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FE" w:rsidRDefault="00AD2BCA" w:rsidP="00B606FE">
      <w:pPr>
        <w:rPr>
          <w:lang w:val="en-GB"/>
        </w:rPr>
      </w:pPr>
      <w:bookmarkStart w:id="0" w:name="_Hlk482045667"/>
      <w:bookmarkEnd w:id="0"/>
      <w:r>
        <w:rPr>
          <w:noProof/>
          <w:lang w:eastAsia="el-GR"/>
        </w:rPr>
        <w:drawing>
          <wp:inline distT="0" distB="0" distL="0" distR="0">
            <wp:extent cx="1210067" cy="1524000"/>
            <wp:effectExtent l="0" t="0" r="9525" b="0"/>
            <wp:docPr id="2" name="Εικόνα 2" descr="AgriS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iSpin"/>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0962" cy="1537721"/>
                    </a:xfrm>
                    <a:prstGeom prst="rect">
                      <a:avLst/>
                    </a:prstGeom>
                    <a:noFill/>
                    <a:ln>
                      <a:noFill/>
                    </a:ln>
                  </pic:spPr>
                </pic:pic>
              </a:graphicData>
            </a:graphic>
          </wp:inline>
        </w:drawing>
      </w:r>
      <w:r>
        <w:rPr>
          <w:lang w:val="en-GB"/>
        </w:rPr>
        <w:tab/>
      </w:r>
      <w:r>
        <w:rPr>
          <w:lang w:val="en-GB"/>
        </w:rPr>
        <w:tab/>
      </w:r>
      <w:r>
        <w:rPr>
          <w:noProof/>
          <w:lang w:eastAsia="el-GR"/>
        </w:rPr>
        <w:drawing>
          <wp:inline distT="0" distB="0" distL="0" distR="0">
            <wp:extent cx="2019300" cy="914400"/>
            <wp:effectExtent l="0" t="0" r="0" b="0"/>
            <wp:docPr id="3" name="Εικόνα 3" descr="Horizo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 202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914400"/>
                    </a:xfrm>
                    <a:prstGeom prst="rect">
                      <a:avLst/>
                    </a:prstGeom>
                    <a:noFill/>
                    <a:ln>
                      <a:noFill/>
                    </a:ln>
                  </pic:spPr>
                </pic:pic>
              </a:graphicData>
            </a:graphic>
          </wp:inline>
        </w:drawing>
      </w:r>
    </w:p>
    <w:p w:rsidR="004D071F" w:rsidRDefault="004D071F" w:rsidP="00B606FE"/>
    <w:p w:rsidR="004D071F" w:rsidRPr="00B31F22" w:rsidRDefault="004D071F" w:rsidP="00B606FE">
      <w:pPr>
        <w:rPr>
          <w:rFonts w:ascii="Segoe UI" w:hAnsi="Segoe UI" w:cs="Segoe UI"/>
          <w:b/>
        </w:rPr>
      </w:pPr>
      <w:r w:rsidRPr="00B31F22">
        <w:rPr>
          <w:rFonts w:ascii="Segoe UI" w:hAnsi="Segoe UI" w:cs="Segoe UI"/>
          <w:b/>
        </w:rPr>
        <w:t>Σχετικά με το έργο</w:t>
      </w:r>
      <w:r w:rsidR="00B1210E" w:rsidRPr="00B1210E">
        <w:rPr>
          <w:rFonts w:ascii="Segoe UI" w:hAnsi="Segoe UI" w:cs="Segoe UI"/>
          <w:b/>
        </w:rPr>
        <w:t xml:space="preserve">  </w:t>
      </w:r>
      <w:r w:rsidRPr="00B31F22">
        <w:rPr>
          <w:rFonts w:ascii="Segoe UI" w:hAnsi="Segoe UI" w:cs="Segoe UI"/>
          <w:b/>
        </w:rPr>
        <w:t xml:space="preserve"> «</w:t>
      </w:r>
      <w:r w:rsidRPr="00B31F22">
        <w:rPr>
          <w:rFonts w:ascii="Segoe UI" w:hAnsi="Segoe UI" w:cs="Segoe UI"/>
          <w:b/>
          <w:lang w:val="en-US"/>
        </w:rPr>
        <w:t>AgriSpin</w:t>
      </w:r>
      <w:r w:rsidRPr="00B31F22">
        <w:rPr>
          <w:rFonts w:ascii="Segoe UI" w:hAnsi="Segoe UI" w:cs="Segoe UI"/>
          <w:b/>
        </w:rPr>
        <w:t>, Χώρος για καινοτομία στη Γεωργία»</w:t>
      </w:r>
    </w:p>
    <w:p w:rsidR="00B31F22" w:rsidRPr="00B31F22" w:rsidRDefault="00B31F22" w:rsidP="00B31F22">
      <w:pPr>
        <w:pStyle w:val="Web"/>
        <w:shd w:val="clear" w:color="auto" w:fill="FFFFFF"/>
        <w:spacing w:before="120" w:beforeAutospacing="0" w:after="120" w:afterAutospacing="0"/>
        <w:jc w:val="both"/>
        <w:rPr>
          <w:rFonts w:ascii="Segoe UI" w:hAnsi="Segoe UI" w:cs="Segoe UI"/>
          <w:color w:val="333333"/>
        </w:rPr>
      </w:pPr>
      <w:r w:rsidRPr="00B31F22">
        <w:rPr>
          <w:rFonts w:ascii="Segoe UI" w:hAnsi="Segoe UI" w:cs="Segoe UI"/>
          <w:color w:val="333333"/>
        </w:rPr>
        <w:t xml:space="preserve">«AgriSpin, χώρος για καινοτομία στη γεωργία» </w:t>
      </w:r>
    </w:p>
    <w:p w:rsidR="00B31F22" w:rsidRDefault="00B31F22" w:rsidP="00B31F22">
      <w:pPr>
        <w:pStyle w:val="Web"/>
        <w:shd w:val="clear" w:color="auto" w:fill="FFFFFF"/>
        <w:spacing w:before="120" w:beforeAutospacing="0" w:after="120" w:afterAutospacing="0"/>
        <w:jc w:val="both"/>
        <w:rPr>
          <w:rFonts w:ascii="Segoe UI" w:hAnsi="Segoe UI" w:cs="Segoe UI"/>
          <w:color w:val="333333"/>
        </w:rPr>
      </w:pPr>
      <w:r w:rsidRPr="00B31F22">
        <w:rPr>
          <w:rFonts w:ascii="Segoe UI" w:hAnsi="Segoe UI" w:cs="Segoe UI"/>
          <w:color w:val="333333"/>
        </w:rPr>
        <w:t>Το πρόγραμμα «AgriSpin, χώρος για καινοτομία στη γεωργία» εστιάζει στη δημιουργία του «χώρου» που είναι απαραίτητος για την ανάπτυξη αλληλεπιδράσεων μεταξύ των πρωτοπόρων αγροτών και άλλων εμπλεκομένων στην υλοποίηση των καινοτομιών. Το AgriSpin στοχεύει στη βελτίωση των μεθόδων των Ευρωπαϊκών προγραμμάτων για την καινοτομία και την επιτάχυνση των καινοτομιών μέσω ενός ευρωπαϊκού δικτύου ερευνητών, γεωπόνων γεωργο</w:t>
      </w:r>
      <w:r w:rsidR="00D207D6">
        <w:rPr>
          <w:rFonts w:ascii="Segoe UI" w:hAnsi="Segoe UI" w:cs="Segoe UI"/>
          <w:color w:val="333333"/>
        </w:rPr>
        <w:t>-</w:t>
      </w:r>
      <w:r w:rsidRPr="00B31F22">
        <w:rPr>
          <w:rFonts w:ascii="Segoe UI" w:hAnsi="Segoe UI" w:cs="Segoe UI"/>
          <w:color w:val="333333"/>
        </w:rPr>
        <w:t xml:space="preserve">εφαρμοστών, εμπειρογνωμόνων και καινοτόμων αγροτών και επιχειρηματιών. </w:t>
      </w:r>
    </w:p>
    <w:p w:rsidR="00306FEB" w:rsidRPr="00B31F22" w:rsidRDefault="00306FEB" w:rsidP="00B31F22">
      <w:pPr>
        <w:pStyle w:val="Web"/>
        <w:shd w:val="clear" w:color="auto" w:fill="FFFFFF"/>
        <w:spacing w:before="120" w:beforeAutospacing="0" w:after="120" w:afterAutospacing="0"/>
        <w:jc w:val="both"/>
        <w:rPr>
          <w:rFonts w:ascii="Segoe UI" w:hAnsi="Segoe UI" w:cs="Segoe UI"/>
          <w:color w:val="333333"/>
        </w:rPr>
      </w:pPr>
    </w:p>
    <w:p w:rsidR="00143099" w:rsidRPr="006D53E7" w:rsidRDefault="00143099" w:rsidP="00143099">
      <w:pPr>
        <w:shd w:val="clear" w:color="auto" w:fill="FFFFFF"/>
        <w:spacing w:after="150" w:line="240" w:lineRule="auto"/>
        <w:rPr>
          <w:rFonts w:ascii="Segoe UI" w:eastAsia="Times New Roman" w:hAnsi="Segoe UI" w:cs="Segoe UI"/>
          <w:b/>
          <w:bCs/>
          <w:color w:val="333333"/>
          <w:sz w:val="24"/>
          <w:szCs w:val="24"/>
          <w:lang w:eastAsia="el-GR"/>
        </w:rPr>
      </w:pPr>
      <w:r w:rsidRPr="006D53E7">
        <w:rPr>
          <w:rFonts w:ascii="Segoe UI" w:eastAsia="Times New Roman" w:hAnsi="Segoe UI" w:cs="Segoe UI"/>
          <w:b/>
          <w:bCs/>
          <w:color w:val="333333"/>
          <w:sz w:val="24"/>
          <w:szCs w:val="24"/>
          <w:lang w:eastAsia="el-GR"/>
        </w:rPr>
        <w:t xml:space="preserve">Περίοδος προγράμματος: </w:t>
      </w:r>
      <w:r w:rsidRPr="006D53E7">
        <w:rPr>
          <w:rFonts w:ascii="Segoe UI" w:eastAsia="Times New Roman" w:hAnsi="Segoe UI" w:cs="Segoe UI"/>
          <w:bCs/>
          <w:color w:val="333333"/>
          <w:sz w:val="24"/>
          <w:szCs w:val="24"/>
          <w:lang w:eastAsia="el-GR"/>
        </w:rPr>
        <w:t>2,5 χρόνια, έναρξη τον Μάρτιο 2015</w:t>
      </w:r>
    </w:p>
    <w:p w:rsidR="00143099" w:rsidRPr="006D53E7" w:rsidRDefault="00143099" w:rsidP="00143099">
      <w:pPr>
        <w:shd w:val="clear" w:color="auto" w:fill="FFFFFF"/>
        <w:spacing w:after="150" w:line="240" w:lineRule="auto"/>
        <w:rPr>
          <w:rFonts w:ascii="Segoe UI" w:eastAsia="Times New Roman" w:hAnsi="Segoe UI" w:cs="Segoe UI"/>
          <w:color w:val="333333"/>
          <w:sz w:val="24"/>
          <w:szCs w:val="24"/>
          <w:lang w:eastAsia="el-GR"/>
        </w:rPr>
      </w:pPr>
      <w:r w:rsidRPr="006D53E7">
        <w:rPr>
          <w:rFonts w:ascii="Segoe UI" w:eastAsia="Times New Roman" w:hAnsi="Segoe UI" w:cs="Segoe UI"/>
          <w:b/>
          <w:bCs/>
          <w:color w:val="333333"/>
          <w:sz w:val="24"/>
          <w:szCs w:val="24"/>
          <w:lang w:eastAsia="el-GR"/>
        </w:rPr>
        <w:t xml:space="preserve">Χρηματοδότηση: </w:t>
      </w:r>
      <w:r w:rsidRPr="006D53E7">
        <w:rPr>
          <w:rFonts w:ascii="Segoe UI" w:eastAsia="Times New Roman" w:hAnsi="Segoe UI" w:cs="Segoe UI"/>
          <w:color w:val="333333"/>
          <w:sz w:val="24"/>
          <w:szCs w:val="24"/>
          <w:lang w:val="en-GB" w:eastAsia="el-GR"/>
        </w:rPr>
        <w:t>Horizon</w:t>
      </w:r>
      <w:r w:rsidRPr="006D53E7">
        <w:rPr>
          <w:rFonts w:ascii="Segoe UI" w:eastAsia="Times New Roman" w:hAnsi="Segoe UI" w:cs="Segoe UI"/>
          <w:color w:val="333333"/>
          <w:sz w:val="24"/>
          <w:szCs w:val="24"/>
          <w:lang w:eastAsia="el-GR"/>
        </w:rPr>
        <w:t xml:space="preserve"> 2020- το Πρόγραμμα Πλαίσιο της ΕΕ για την Έρευνα και την Καινοτομία</w:t>
      </w:r>
    </w:p>
    <w:p w:rsidR="00143099" w:rsidRPr="006D53E7" w:rsidRDefault="00143099" w:rsidP="00143099">
      <w:pPr>
        <w:shd w:val="clear" w:color="auto" w:fill="FFFFFF"/>
        <w:spacing w:after="150" w:line="240" w:lineRule="auto"/>
        <w:rPr>
          <w:rFonts w:ascii="Segoe UI" w:eastAsia="Times New Roman" w:hAnsi="Segoe UI" w:cs="Segoe UI"/>
          <w:color w:val="333333"/>
          <w:sz w:val="24"/>
          <w:szCs w:val="24"/>
          <w:lang w:eastAsia="el-GR"/>
        </w:rPr>
      </w:pPr>
      <w:r w:rsidRPr="006D53E7">
        <w:rPr>
          <w:rFonts w:ascii="Segoe UI" w:eastAsia="Times New Roman" w:hAnsi="Segoe UI" w:cs="Segoe UI"/>
          <w:b/>
          <w:color w:val="333333"/>
          <w:sz w:val="24"/>
          <w:szCs w:val="24"/>
          <w:lang w:eastAsia="el-GR"/>
        </w:rPr>
        <w:t>Προϋπολογισμός</w:t>
      </w:r>
      <w:r w:rsidRPr="006D53E7">
        <w:rPr>
          <w:rFonts w:ascii="Segoe UI" w:eastAsia="Times New Roman" w:hAnsi="Segoe UI" w:cs="Segoe UI"/>
          <w:color w:val="333333"/>
          <w:sz w:val="24"/>
          <w:szCs w:val="24"/>
          <w:lang w:eastAsia="el-GR"/>
        </w:rPr>
        <w:t>: 2.000.000</w:t>
      </w:r>
      <w:r w:rsidR="004C1BFB">
        <w:rPr>
          <w:rFonts w:ascii="Segoe UI" w:eastAsia="Times New Roman" w:hAnsi="Segoe UI" w:cs="Segoe UI"/>
          <w:color w:val="333333"/>
          <w:sz w:val="24"/>
          <w:szCs w:val="24"/>
          <w:lang w:eastAsia="el-GR"/>
        </w:rPr>
        <w:t xml:space="preserve"> </w:t>
      </w:r>
      <w:r w:rsidR="004C1BFB" w:rsidRPr="006D53E7">
        <w:rPr>
          <w:rFonts w:ascii="Segoe UI" w:eastAsia="Times New Roman" w:hAnsi="Segoe UI" w:cs="Segoe UI"/>
          <w:color w:val="333333"/>
          <w:sz w:val="24"/>
          <w:szCs w:val="24"/>
          <w:lang w:eastAsia="el-GR"/>
        </w:rPr>
        <w:t>€</w:t>
      </w:r>
    </w:p>
    <w:p w:rsidR="004D071F" w:rsidRPr="000F0BF0" w:rsidRDefault="00143099" w:rsidP="00143099">
      <w:pPr>
        <w:rPr>
          <w:rFonts w:ascii="Segoe UI" w:eastAsia="Times New Roman" w:hAnsi="Segoe UI" w:cs="Segoe UI"/>
          <w:b/>
          <w:bCs/>
          <w:color w:val="0070C0"/>
          <w:sz w:val="24"/>
          <w:szCs w:val="24"/>
          <w:u w:val="single"/>
          <w:lang w:eastAsia="el-GR"/>
        </w:rPr>
      </w:pPr>
      <w:r w:rsidRPr="006D53E7">
        <w:rPr>
          <w:rFonts w:ascii="Segoe UI" w:eastAsia="Times New Roman" w:hAnsi="Segoe UI" w:cs="Segoe UI"/>
          <w:b/>
          <w:bCs/>
          <w:color w:val="333333"/>
          <w:sz w:val="24"/>
          <w:szCs w:val="24"/>
          <w:lang w:eastAsia="el-GR"/>
        </w:rPr>
        <w:t xml:space="preserve">Ιστότοπος του έργου: </w:t>
      </w:r>
      <w:hyperlink r:id="rId8" w:history="1">
        <w:r w:rsidRPr="006D53E7">
          <w:rPr>
            <w:rFonts w:ascii="Segoe UI" w:eastAsia="Times New Roman" w:hAnsi="Segoe UI" w:cs="Segoe UI"/>
            <w:b/>
            <w:bCs/>
            <w:color w:val="0070C0"/>
            <w:sz w:val="24"/>
            <w:szCs w:val="24"/>
            <w:u w:val="single"/>
            <w:lang w:val="en-GB" w:eastAsia="el-GR"/>
          </w:rPr>
          <w:t>www</w:t>
        </w:r>
        <w:r w:rsidRPr="006D53E7">
          <w:rPr>
            <w:rFonts w:ascii="Segoe UI" w:eastAsia="Times New Roman" w:hAnsi="Segoe UI" w:cs="Segoe UI"/>
            <w:b/>
            <w:bCs/>
            <w:color w:val="0070C0"/>
            <w:sz w:val="24"/>
            <w:szCs w:val="24"/>
            <w:u w:val="single"/>
            <w:lang w:eastAsia="el-GR"/>
          </w:rPr>
          <w:t>.</w:t>
        </w:r>
        <w:r w:rsidRPr="006D53E7">
          <w:rPr>
            <w:rFonts w:ascii="Segoe UI" w:eastAsia="Times New Roman" w:hAnsi="Segoe UI" w:cs="Segoe UI"/>
            <w:b/>
            <w:bCs/>
            <w:color w:val="0070C0"/>
            <w:sz w:val="24"/>
            <w:szCs w:val="24"/>
            <w:u w:val="single"/>
            <w:lang w:val="en-GB" w:eastAsia="el-GR"/>
          </w:rPr>
          <w:t>agrispin</w:t>
        </w:r>
        <w:r w:rsidRPr="006D53E7">
          <w:rPr>
            <w:rFonts w:ascii="Segoe UI" w:eastAsia="Times New Roman" w:hAnsi="Segoe UI" w:cs="Segoe UI"/>
            <w:b/>
            <w:bCs/>
            <w:color w:val="0070C0"/>
            <w:sz w:val="24"/>
            <w:szCs w:val="24"/>
            <w:u w:val="single"/>
            <w:lang w:eastAsia="el-GR"/>
          </w:rPr>
          <w:t>.</w:t>
        </w:r>
        <w:r w:rsidRPr="006D53E7">
          <w:rPr>
            <w:rFonts w:ascii="Segoe UI" w:eastAsia="Times New Roman" w:hAnsi="Segoe UI" w:cs="Segoe UI"/>
            <w:b/>
            <w:bCs/>
            <w:color w:val="0070C0"/>
            <w:sz w:val="24"/>
            <w:szCs w:val="24"/>
            <w:u w:val="single"/>
            <w:lang w:val="en-GB" w:eastAsia="el-GR"/>
          </w:rPr>
          <w:t>eu</w:t>
        </w:r>
      </w:hyperlink>
    </w:p>
    <w:p w:rsidR="00306FEB" w:rsidRPr="004D071F" w:rsidRDefault="00306FEB" w:rsidP="00143099"/>
    <w:p w:rsidR="00AD2BCA" w:rsidRPr="006D53E7" w:rsidRDefault="004D071F" w:rsidP="00B606FE">
      <w:pPr>
        <w:rPr>
          <w:rFonts w:ascii="Segoe UI" w:hAnsi="Segoe UI" w:cs="Segoe UI"/>
          <w:b/>
          <w:sz w:val="24"/>
          <w:szCs w:val="24"/>
        </w:rPr>
      </w:pPr>
      <w:r w:rsidRPr="006D53E7">
        <w:rPr>
          <w:rFonts w:ascii="Segoe UI" w:hAnsi="Segoe UI" w:cs="Segoe UI"/>
          <w:b/>
          <w:sz w:val="24"/>
          <w:szCs w:val="24"/>
        </w:rPr>
        <w:t>Εταίροι</w:t>
      </w:r>
    </w:p>
    <w:p w:rsidR="00AD2BCA" w:rsidRPr="006D53E7" w:rsidRDefault="00AD2BCA" w:rsidP="00AD2BCA">
      <w:pPr>
        <w:pStyle w:val="a3"/>
        <w:numPr>
          <w:ilvl w:val="0"/>
          <w:numId w:val="1"/>
        </w:numPr>
        <w:shd w:val="clear" w:color="auto" w:fill="FFFFFF"/>
        <w:spacing w:after="0" w:line="240" w:lineRule="auto"/>
        <w:rPr>
          <w:rFonts w:ascii="Segoe UI" w:eastAsia="Times New Roman" w:hAnsi="Segoe UI" w:cs="Segoe UI"/>
          <w:color w:val="000000"/>
          <w:sz w:val="24"/>
          <w:szCs w:val="24"/>
          <w:lang w:val="en-GB" w:eastAsia="el-GR"/>
        </w:rPr>
      </w:pPr>
      <w:r w:rsidRPr="006D53E7">
        <w:rPr>
          <w:rFonts w:ascii="Segoe UI" w:eastAsia="Times New Roman" w:hAnsi="Segoe UI" w:cs="Segoe UI"/>
          <w:color w:val="000000"/>
          <w:sz w:val="24"/>
          <w:szCs w:val="24"/>
          <w:bdr w:val="none" w:sz="0" w:space="0" w:color="auto" w:frame="1"/>
          <w:lang w:val="en-GB" w:eastAsia="el-GR"/>
        </w:rPr>
        <w:t xml:space="preserve">Knowledge Centre for Agriculture, SEGES, </w:t>
      </w:r>
      <w:r w:rsidRPr="006D53E7">
        <w:rPr>
          <w:rFonts w:ascii="Segoe UI" w:hAnsi="Segoe UI" w:cs="Segoe UI"/>
          <w:sz w:val="24"/>
          <w:szCs w:val="24"/>
        </w:rPr>
        <w:t>Δανία</w:t>
      </w:r>
    </w:p>
    <w:p w:rsidR="00AD2BCA" w:rsidRPr="006D53E7" w:rsidRDefault="00AD2BCA" w:rsidP="00AD2BCA">
      <w:pPr>
        <w:pStyle w:val="a3"/>
        <w:numPr>
          <w:ilvl w:val="0"/>
          <w:numId w:val="1"/>
        </w:numPr>
        <w:shd w:val="clear" w:color="auto" w:fill="FFFFFF"/>
        <w:spacing w:after="105" w:line="240" w:lineRule="auto"/>
        <w:rPr>
          <w:rFonts w:ascii="Segoe UI" w:eastAsia="Times New Roman" w:hAnsi="Segoe UI" w:cs="Segoe UI"/>
          <w:color w:val="000000"/>
          <w:sz w:val="24"/>
          <w:szCs w:val="24"/>
          <w:lang w:val="en-GB" w:eastAsia="el-GR"/>
        </w:rPr>
      </w:pPr>
      <w:r w:rsidRPr="006D53E7">
        <w:rPr>
          <w:rFonts w:ascii="Segoe UI" w:eastAsia="Times New Roman" w:hAnsi="Segoe UI" w:cs="Segoe UI"/>
          <w:color w:val="000000"/>
          <w:sz w:val="24"/>
          <w:szCs w:val="24"/>
          <w:lang w:val="en-GB" w:eastAsia="el-GR"/>
        </w:rPr>
        <w:t xml:space="preserve">Dutch Southern Farmers Organisation, ZLTO, </w:t>
      </w:r>
      <w:r w:rsidRPr="006D53E7">
        <w:rPr>
          <w:rFonts w:ascii="Segoe UI" w:hAnsi="Segoe UI" w:cs="Segoe UI"/>
          <w:sz w:val="24"/>
          <w:szCs w:val="24"/>
        </w:rPr>
        <w:t>Ολλανδία</w:t>
      </w:r>
    </w:p>
    <w:p w:rsidR="00AD2BCA" w:rsidRPr="006D53E7" w:rsidRDefault="00AD2BCA" w:rsidP="00AD2BCA">
      <w:pPr>
        <w:pStyle w:val="a3"/>
        <w:numPr>
          <w:ilvl w:val="0"/>
          <w:numId w:val="1"/>
        </w:numPr>
        <w:shd w:val="clear" w:color="auto" w:fill="FFFFFF"/>
        <w:spacing w:after="105" w:line="240" w:lineRule="auto"/>
        <w:rPr>
          <w:rFonts w:ascii="Segoe UI" w:eastAsia="Times New Roman" w:hAnsi="Segoe UI" w:cs="Segoe UI"/>
          <w:color w:val="000000"/>
          <w:sz w:val="24"/>
          <w:szCs w:val="24"/>
          <w:lang w:val="en-GB" w:eastAsia="el-GR"/>
        </w:rPr>
      </w:pPr>
      <w:r w:rsidRPr="006D53E7">
        <w:rPr>
          <w:rFonts w:ascii="Segoe UI" w:eastAsia="Times New Roman" w:hAnsi="Segoe UI" w:cs="Segoe UI"/>
          <w:color w:val="000000"/>
          <w:sz w:val="24"/>
          <w:szCs w:val="24"/>
          <w:lang w:val="en-GB" w:eastAsia="el-GR"/>
        </w:rPr>
        <w:t xml:space="preserve">University of Hohenheim, UHOH, </w:t>
      </w:r>
      <w:r w:rsidRPr="006D53E7">
        <w:rPr>
          <w:rFonts w:ascii="Segoe UI" w:hAnsi="Segoe UI" w:cs="Segoe UI"/>
          <w:sz w:val="24"/>
          <w:szCs w:val="24"/>
        </w:rPr>
        <w:t>Γερμανία</w:t>
      </w:r>
    </w:p>
    <w:p w:rsidR="00AD2BCA" w:rsidRPr="006D53E7" w:rsidRDefault="00AD2BCA" w:rsidP="00AD2BCA">
      <w:pPr>
        <w:pStyle w:val="a3"/>
        <w:numPr>
          <w:ilvl w:val="0"/>
          <w:numId w:val="1"/>
        </w:numPr>
        <w:shd w:val="clear" w:color="auto" w:fill="FFFFFF"/>
        <w:spacing w:after="105" w:line="240" w:lineRule="auto"/>
        <w:rPr>
          <w:rFonts w:ascii="Segoe UI" w:eastAsia="Times New Roman" w:hAnsi="Segoe UI" w:cs="Segoe UI"/>
          <w:color w:val="000000"/>
          <w:sz w:val="24"/>
          <w:szCs w:val="24"/>
          <w:lang w:val="en-GB" w:eastAsia="el-GR"/>
        </w:rPr>
      </w:pPr>
      <w:r w:rsidRPr="006D53E7">
        <w:rPr>
          <w:rFonts w:ascii="Segoe UI" w:eastAsia="Times New Roman" w:hAnsi="Segoe UI" w:cs="Segoe UI"/>
          <w:color w:val="000000"/>
          <w:sz w:val="24"/>
          <w:szCs w:val="24"/>
          <w:lang w:val="en-GB" w:eastAsia="el-GR"/>
        </w:rPr>
        <w:t xml:space="preserve">Union of Chambers of Agriculture, VLK, </w:t>
      </w:r>
      <w:r w:rsidRPr="006D53E7">
        <w:rPr>
          <w:rFonts w:ascii="Segoe UI" w:hAnsi="Segoe UI" w:cs="Segoe UI"/>
          <w:sz w:val="24"/>
          <w:szCs w:val="24"/>
        </w:rPr>
        <w:t>Γερμανία</w:t>
      </w:r>
    </w:p>
    <w:p w:rsidR="00AD2BCA" w:rsidRPr="006D53E7" w:rsidRDefault="00AD2BCA" w:rsidP="00AD2BCA">
      <w:pPr>
        <w:pStyle w:val="a3"/>
        <w:numPr>
          <w:ilvl w:val="0"/>
          <w:numId w:val="1"/>
        </w:numPr>
        <w:shd w:val="clear" w:color="auto" w:fill="FFFFFF"/>
        <w:spacing w:after="105" w:line="240" w:lineRule="auto"/>
        <w:rPr>
          <w:rFonts w:ascii="Segoe UI" w:eastAsia="Times New Roman" w:hAnsi="Segoe UI" w:cs="Segoe UI"/>
          <w:color w:val="000000"/>
          <w:sz w:val="24"/>
          <w:szCs w:val="24"/>
          <w:lang w:val="en-GB" w:eastAsia="el-GR"/>
        </w:rPr>
      </w:pPr>
      <w:r w:rsidRPr="006D53E7">
        <w:rPr>
          <w:rFonts w:ascii="Segoe UI" w:eastAsia="Times New Roman" w:hAnsi="Segoe UI" w:cs="Segoe UI"/>
          <w:color w:val="000000"/>
          <w:sz w:val="24"/>
          <w:szCs w:val="24"/>
          <w:lang w:val="en-GB" w:eastAsia="el-GR"/>
        </w:rPr>
        <w:t xml:space="preserve">Innovatiesteunpunt, ISP, </w:t>
      </w:r>
      <w:r w:rsidRPr="006D53E7">
        <w:rPr>
          <w:rFonts w:ascii="Segoe UI" w:hAnsi="Segoe UI" w:cs="Segoe UI"/>
          <w:sz w:val="24"/>
          <w:szCs w:val="24"/>
        </w:rPr>
        <w:t>Βέλγιο</w:t>
      </w:r>
    </w:p>
    <w:p w:rsidR="00AD2BCA" w:rsidRPr="006D53E7" w:rsidRDefault="00AD2BCA" w:rsidP="00AD2BCA">
      <w:pPr>
        <w:pStyle w:val="a3"/>
        <w:numPr>
          <w:ilvl w:val="0"/>
          <w:numId w:val="1"/>
        </w:numPr>
        <w:shd w:val="clear" w:color="auto" w:fill="FFFFFF"/>
        <w:spacing w:after="105" w:line="240" w:lineRule="auto"/>
        <w:rPr>
          <w:rFonts w:ascii="Segoe UI" w:eastAsia="Times New Roman" w:hAnsi="Segoe UI" w:cs="Segoe UI"/>
          <w:color w:val="000000"/>
          <w:sz w:val="24"/>
          <w:szCs w:val="24"/>
          <w:lang w:val="en-GB" w:eastAsia="el-GR"/>
        </w:rPr>
      </w:pPr>
      <w:r w:rsidRPr="006D53E7">
        <w:rPr>
          <w:rFonts w:ascii="Segoe UI" w:eastAsia="Times New Roman" w:hAnsi="Segoe UI" w:cs="Segoe UI"/>
          <w:color w:val="000000"/>
          <w:sz w:val="24"/>
          <w:szCs w:val="24"/>
          <w:lang w:val="en-GB" w:eastAsia="el-GR"/>
        </w:rPr>
        <w:t xml:space="preserve">Latvian Rural Advisory and Training, Centre, LLKC, </w:t>
      </w:r>
      <w:r w:rsidRPr="006D53E7">
        <w:rPr>
          <w:rFonts w:ascii="Segoe UI" w:hAnsi="Segoe UI" w:cs="Segoe UI"/>
          <w:sz w:val="24"/>
          <w:szCs w:val="24"/>
        </w:rPr>
        <w:t>Λετονία</w:t>
      </w:r>
    </w:p>
    <w:p w:rsidR="00AD2BCA" w:rsidRPr="006D53E7" w:rsidRDefault="00AD2BCA" w:rsidP="00AD2BCA">
      <w:pPr>
        <w:pStyle w:val="a3"/>
        <w:numPr>
          <w:ilvl w:val="0"/>
          <w:numId w:val="1"/>
        </w:numPr>
        <w:shd w:val="clear" w:color="auto" w:fill="FFFFFF"/>
        <w:spacing w:after="105" w:line="240" w:lineRule="auto"/>
        <w:rPr>
          <w:rFonts w:ascii="Segoe UI" w:eastAsia="Times New Roman" w:hAnsi="Segoe UI" w:cs="Segoe UI"/>
          <w:color w:val="000000"/>
          <w:sz w:val="24"/>
          <w:szCs w:val="24"/>
          <w:lang w:val="en-GB" w:eastAsia="el-GR"/>
        </w:rPr>
      </w:pPr>
      <w:r w:rsidRPr="006D53E7">
        <w:rPr>
          <w:rFonts w:ascii="Segoe UI" w:eastAsia="Times New Roman" w:hAnsi="Segoe UI" w:cs="Segoe UI"/>
          <w:color w:val="000000"/>
          <w:sz w:val="24"/>
          <w:szCs w:val="24"/>
          <w:lang w:val="en-GB" w:eastAsia="el-GR"/>
        </w:rPr>
        <w:t xml:space="preserve">ACTA, </w:t>
      </w:r>
      <w:r w:rsidRPr="006D53E7">
        <w:rPr>
          <w:rFonts w:ascii="Segoe UI" w:hAnsi="Segoe UI" w:cs="Segoe UI"/>
          <w:sz w:val="24"/>
          <w:szCs w:val="24"/>
        </w:rPr>
        <w:t>Γαλλία</w:t>
      </w:r>
    </w:p>
    <w:p w:rsidR="00AD2BCA" w:rsidRPr="006D53E7" w:rsidRDefault="00AD2BCA" w:rsidP="00AD2BCA">
      <w:pPr>
        <w:pStyle w:val="a3"/>
        <w:numPr>
          <w:ilvl w:val="0"/>
          <w:numId w:val="1"/>
        </w:numPr>
        <w:shd w:val="clear" w:color="auto" w:fill="FFFFFF"/>
        <w:spacing w:after="105" w:line="240" w:lineRule="auto"/>
        <w:rPr>
          <w:rFonts w:ascii="Segoe UI" w:eastAsia="Times New Roman" w:hAnsi="Segoe UI" w:cs="Segoe UI"/>
          <w:color w:val="000000"/>
          <w:sz w:val="24"/>
          <w:szCs w:val="24"/>
          <w:lang w:val="en-GB" w:eastAsia="el-GR"/>
        </w:rPr>
      </w:pPr>
      <w:r w:rsidRPr="006D53E7">
        <w:rPr>
          <w:rFonts w:ascii="Segoe UI" w:eastAsia="Times New Roman" w:hAnsi="Segoe UI" w:cs="Segoe UI"/>
          <w:color w:val="000000"/>
          <w:sz w:val="24"/>
          <w:szCs w:val="24"/>
          <w:lang w:val="en-GB" w:eastAsia="el-GR"/>
        </w:rPr>
        <w:t xml:space="preserve">Tuscany Region, RT, </w:t>
      </w:r>
      <w:r w:rsidRPr="006D53E7">
        <w:rPr>
          <w:rFonts w:ascii="Segoe UI" w:hAnsi="Segoe UI" w:cs="Segoe UI"/>
          <w:sz w:val="24"/>
          <w:szCs w:val="24"/>
        </w:rPr>
        <w:t>Ιταλία</w:t>
      </w:r>
    </w:p>
    <w:p w:rsidR="00AD2BCA" w:rsidRPr="006D53E7" w:rsidRDefault="00AD2BCA" w:rsidP="00AD2BCA">
      <w:pPr>
        <w:pStyle w:val="a3"/>
        <w:numPr>
          <w:ilvl w:val="0"/>
          <w:numId w:val="1"/>
        </w:numPr>
        <w:shd w:val="clear" w:color="auto" w:fill="FFFFFF"/>
        <w:spacing w:after="105" w:line="240" w:lineRule="auto"/>
        <w:rPr>
          <w:rFonts w:ascii="Segoe UI" w:eastAsia="Times New Roman" w:hAnsi="Segoe UI" w:cs="Segoe UI"/>
          <w:color w:val="000000"/>
          <w:sz w:val="24"/>
          <w:szCs w:val="24"/>
          <w:lang w:val="en-GB" w:eastAsia="el-GR"/>
        </w:rPr>
      </w:pPr>
      <w:r w:rsidRPr="006D53E7">
        <w:rPr>
          <w:rFonts w:ascii="Segoe UI" w:eastAsia="Times New Roman" w:hAnsi="Segoe UI" w:cs="Segoe UI"/>
          <w:color w:val="000000"/>
          <w:sz w:val="24"/>
          <w:szCs w:val="24"/>
          <w:lang w:val="en-GB" w:eastAsia="el-GR"/>
        </w:rPr>
        <w:t xml:space="preserve">ProAgria, </w:t>
      </w:r>
      <w:r w:rsidRPr="006D53E7">
        <w:rPr>
          <w:rFonts w:ascii="Segoe UI" w:hAnsi="Segoe UI" w:cs="Segoe UI"/>
          <w:sz w:val="24"/>
          <w:szCs w:val="24"/>
        </w:rPr>
        <w:t>Φινλανδία</w:t>
      </w:r>
    </w:p>
    <w:p w:rsidR="00AD2BCA" w:rsidRPr="006D53E7" w:rsidRDefault="00AD2BCA" w:rsidP="00AD2BCA">
      <w:pPr>
        <w:pStyle w:val="a3"/>
        <w:numPr>
          <w:ilvl w:val="0"/>
          <w:numId w:val="1"/>
        </w:numPr>
        <w:shd w:val="clear" w:color="auto" w:fill="FFFFFF"/>
        <w:spacing w:after="105" w:line="240" w:lineRule="auto"/>
        <w:rPr>
          <w:rFonts w:ascii="Segoe UI" w:eastAsia="Times New Roman" w:hAnsi="Segoe UI" w:cs="Segoe UI"/>
          <w:color w:val="000000"/>
          <w:sz w:val="24"/>
          <w:szCs w:val="24"/>
          <w:lang w:val="en-GB" w:eastAsia="el-GR"/>
        </w:rPr>
      </w:pPr>
      <w:r w:rsidRPr="006D53E7">
        <w:rPr>
          <w:rFonts w:ascii="Segoe UI" w:eastAsia="Times New Roman" w:hAnsi="Segoe UI" w:cs="Segoe UI"/>
          <w:color w:val="000000"/>
          <w:sz w:val="24"/>
          <w:szCs w:val="24"/>
          <w:lang w:val="en-GB" w:eastAsia="el-GR"/>
        </w:rPr>
        <w:t xml:space="preserve">IFOAM EU GROUP, </w:t>
      </w:r>
      <w:r w:rsidRPr="006D53E7">
        <w:rPr>
          <w:rFonts w:ascii="Segoe UI" w:hAnsi="Segoe UI" w:cs="Segoe UI"/>
          <w:sz w:val="24"/>
          <w:szCs w:val="24"/>
        </w:rPr>
        <w:t>Βέλγιο</w:t>
      </w:r>
    </w:p>
    <w:p w:rsidR="00AD2BCA" w:rsidRPr="006D53E7" w:rsidRDefault="00AD2BCA" w:rsidP="00AD2BCA">
      <w:pPr>
        <w:pStyle w:val="a3"/>
        <w:numPr>
          <w:ilvl w:val="0"/>
          <w:numId w:val="1"/>
        </w:numPr>
        <w:shd w:val="clear" w:color="auto" w:fill="FFFFFF"/>
        <w:spacing w:after="105" w:line="240" w:lineRule="auto"/>
        <w:rPr>
          <w:rFonts w:ascii="Segoe UI" w:eastAsia="Times New Roman" w:hAnsi="Segoe UI" w:cs="Segoe UI"/>
          <w:color w:val="000000"/>
          <w:sz w:val="24"/>
          <w:szCs w:val="24"/>
          <w:lang w:val="en-GB" w:eastAsia="el-GR"/>
        </w:rPr>
      </w:pPr>
      <w:r w:rsidRPr="006D53E7">
        <w:rPr>
          <w:rFonts w:ascii="Segoe UI" w:eastAsia="Times New Roman" w:hAnsi="Segoe UI" w:cs="Segoe UI"/>
          <w:color w:val="000000"/>
          <w:sz w:val="24"/>
          <w:szCs w:val="24"/>
          <w:lang w:val="en-GB" w:eastAsia="el-GR"/>
        </w:rPr>
        <w:t xml:space="preserve">Teagasc, </w:t>
      </w:r>
      <w:r w:rsidRPr="006D53E7">
        <w:rPr>
          <w:rFonts w:ascii="Segoe UI" w:hAnsi="Segoe UI" w:cs="Segoe UI"/>
          <w:sz w:val="24"/>
          <w:szCs w:val="24"/>
        </w:rPr>
        <w:t>Ιρλανδία</w:t>
      </w:r>
    </w:p>
    <w:p w:rsidR="00AD2BCA" w:rsidRPr="006D53E7" w:rsidRDefault="00AD2BCA" w:rsidP="00AD2BCA">
      <w:pPr>
        <w:pStyle w:val="a3"/>
        <w:numPr>
          <w:ilvl w:val="0"/>
          <w:numId w:val="1"/>
        </w:numPr>
        <w:shd w:val="clear" w:color="auto" w:fill="FFFFFF"/>
        <w:spacing w:after="105" w:line="240" w:lineRule="auto"/>
        <w:rPr>
          <w:rFonts w:ascii="Segoe UI" w:eastAsia="Times New Roman" w:hAnsi="Segoe UI" w:cs="Segoe UI"/>
          <w:color w:val="000000"/>
          <w:sz w:val="24"/>
          <w:szCs w:val="24"/>
          <w:lang w:val="en-GB" w:eastAsia="el-GR"/>
        </w:rPr>
      </w:pPr>
      <w:r w:rsidRPr="006D53E7">
        <w:rPr>
          <w:rFonts w:ascii="Segoe UI" w:eastAsia="Times New Roman" w:hAnsi="Segoe UI" w:cs="Segoe UI"/>
          <w:color w:val="000000"/>
          <w:sz w:val="24"/>
          <w:szCs w:val="24"/>
          <w:lang w:val="en-GB" w:eastAsia="el-GR"/>
        </w:rPr>
        <w:t xml:space="preserve">Cirad-UMR Innovation, </w:t>
      </w:r>
      <w:r w:rsidRPr="006D53E7">
        <w:rPr>
          <w:rFonts w:ascii="Segoe UI" w:hAnsi="Segoe UI" w:cs="Segoe UI"/>
          <w:sz w:val="24"/>
          <w:szCs w:val="24"/>
        </w:rPr>
        <w:t>Γαλλία</w:t>
      </w:r>
    </w:p>
    <w:p w:rsidR="00AD2BCA" w:rsidRPr="006D53E7" w:rsidRDefault="00AD2BCA" w:rsidP="00AD2BCA">
      <w:pPr>
        <w:pStyle w:val="a3"/>
        <w:numPr>
          <w:ilvl w:val="0"/>
          <w:numId w:val="1"/>
        </w:numPr>
        <w:shd w:val="clear" w:color="auto" w:fill="FFFFFF"/>
        <w:spacing w:after="0" w:line="240" w:lineRule="auto"/>
        <w:rPr>
          <w:rFonts w:ascii="Segoe UI" w:hAnsi="Segoe UI" w:cs="Segoe UI"/>
          <w:sz w:val="24"/>
          <w:szCs w:val="24"/>
          <w:lang w:val="en-GB"/>
        </w:rPr>
      </w:pPr>
      <w:r w:rsidRPr="006D53E7">
        <w:rPr>
          <w:rFonts w:ascii="Segoe UI" w:eastAsia="Times New Roman" w:hAnsi="Segoe UI" w:cs="Segoe UI"/>
          <w:color w:val="000000"/>
          <w:sz w:val="24"/>
          <w:szCs w:val="24"/>
          <w:lang w:val="en-GB" w:eastAsia="el-GR"/>
        </w:rPr>
        <w:t xml:space="preserve">ADEPT, </w:t>
      </w:r>
      <w:r w:rsidRPr="006D53E7">
        <w:rPr>
          <w:rFonts w:ascii="Segoe UI" w:hAnsi="Segoe UI" w:cs="Segoe UI"/>
          <w:sz w:val="24"/>
          <w:szCs w:val="24"/>
        </w:rPr>
        <w:t>Ρουμανία</w:t>
      </w:r>
    </w:p>
    <w:p w:rsidR="00AD2BCA" w:rsidRPr="006D53E7" w:rsidRDefault="00AD2BCA" w:rsidP="00AD2BCA">
      <w:pPr>
        <w:pStyle w:val="a3"/>
        <w:numPr>
          <w:ilvl w:val="0"/>
          <w:numId w:val="1"/>
        </w:numPr>
        <w:shd w:val="clear" w:color="auto" w:fill="FFFFFF"/>
        <w:spacing w:after="0" w:line="240" w:lineRule="auto"/>
        <w:rPr>
          <w:rFonts w:ascii="Segoe UI" w:hAnsi="Segoe UI" w:cs="Segoe UI"/>
          <w:sz w:val="24"/>
          <w:szCs w:val="24"/>
          <w:lang w:val="en-GB"/>
        </w:rPr>
      </w:pPr>
      <w:r w:rsidRPr="006D53E7">
        <w:rPr>
          <w:rFonts w:ascii="Segoe UI" w:hAnsi="Segoe UI" w:cs="Segoe UI"/>
          <w:sz w:val="24"/>
          <w:szCs w:val="24"/>
        </w:rPr>
        <w:t>Γεωπονικό Πανεπιστήμιο Αθηνών</w:t>
      </w:r>
      <w:r w:rsidRPr="006D53E7">
        <w:rPr>
          <w:rFonts w:ascii="Segoe UI" w:hAnsi="Segoe UI" w:cs="Segoe UI"/>
          <w:sz w:val="24"/>
          <w:szCs w:val="24"/>
          <w:lang w:val="en-GB"/>
        </w:rPr>
        <w:t xml:space="preserve">, </w:t>
      </w:r>
      <w:r w:rsidRPr="006D53E7">
        <w:rPr>
          <w:rFonts w:ascii="Segoe UI" w:hAnsi="Segoe UI" w:cs="Segoe UI"/>
          <w:sz w:val="24"/>
          <w:szCs w:val="24"/>
        </w:rPr>
        <w:t>Ελλάδα</w:t>
      </w:r>
    </w:p>
    <w:p w:rsidR="00AD2BCA" w:rsidRPr="006D53E7" w:rsidRDefault="00AD2BCA" w:rsidP="00AD2BCA">
      <w:pPr>
        <w:pStyle w:val="a3"/>
        <w:numPr>
          <w:ilvl w:val="0"/>
          <w:numId w:val="1"/>
        </w:numPr>
        <w:shd w:val="clear" w:color="auto" w:fill="FFFFFF"/>
        <w:spacing w:after="105" w:line="240" w:lineRule="auto"/>
        <w:rPr>
          <w:rFonts w:ascii="Segoe UI" w:eastAsia="Times New Roman" w:hAnsi="Segoe UI" w:cs="Segoe UI"/>
          <w:color w:val="000000"/>
          <w:sz w:val="24"/>
          <w:szCs w:val="24"/>
          <w:lang w:val="en-GB" w:eastAsia="el-GR"/>
        </w:rPr>
      </w:pPr>
      <w:r w:rsidRPr="006D53E7">
        <w:rPr>
          <w:rFonts w:ascii="Segoe UI" w:eastAsia="Times New Roman" w:hAnsi="Segoe UI" w:cs="Segoe UI"/>
          <w:color w:val="000000"/>
          <w:sz w:val="24"/>
          <w:szCs w:val="24"/>
          <w:lang w:val="en-GB" w:eastAsia="el-GR"/>
        </w:rPr>
        <w:t xml:space="preserve">Fundacion Hazi Fundazioa, FHF, </w:t>
      </w:r>
      <w:r w:rsidRPr="006D53E7">
        <w:rPr>
          <w:rFonts w:ascii="Segoe UI" w:hAnsi="Segoe UI" w:cs="Segoe UI"/>
          <w:sz w:val="24"/>
          <w:szCs w:val="24"/>
        </w:rPr>
        <w:t>Ισπανία</w:t>
      </w:r>
    </w:p>
    <w:p w:rsidR="004D071F" w:rsidRDefault="004D071F" w:rsidP="004D071F">
      <w:pPr>
        <w:rPr>
          <w:rFonts w:ascii="Segoe UI" w:hAnsi="Segoe UI" w:cs="Segoe UI"/>
          <w:b/>
          <w:bCs/>
          <w:color w:val="333333"/>
          <w:sz w:val="24"/>
          <w:szCs w:val="24"/>
        </w:rPr>
      </w:pPr>
      <w:r w:rsidRPr="006D53E7">
        <w:rPr>
          <w:rFonts w:ascii="Segoe UI" w:hAnsi="Segoe UI" w:cs="Segoe UI"/>
          <w:b/>
          <w:bCs/>
          <w:color w:val="333333"/>
          <w:sz w:val="24"/>
          <w:szCs w:val="24"/>
        </w:rPr>
        <w:lastRenderedPageBreak/>
        <w:t xml:space="preserve">Οι Ελληνικές καινοτομίες του </w:t>
      </w:r>
      <w:r w:rsidR="006D53E7" w:rsidRPr="006D53E7">
        <w:rPr>
          <w:rFonts w:ascii="Segoe UI" w:hAnsi="Segoe UI" w:cs="Segoe UI"/>
          <w:b/>
          <w:sz w:val="24"/>
          <w:szCs w:val="24"/>
          <w:lang w:val="en-US"/>
        </w:rPr>
        <w:t>AgriSpin</w:t>
      </w:r>
      <w:r w:rsidRPr="006D53E7">
        <w:rPr>
          <w:rFonts w:ascii="Segoe UI" w:hAnsi="Segoe UI" w:cs="Segoe UI"/>
          <w:b/>
          <w:bCs/>
          <w:color w:val="333333"/>
          <w:sz w:val="24"/>
          <w:szCs w:val="24"/>
        </w:rPr>
        <w:t xml:space="preserve"> </w:t>
      </w:r>
    </w:p>
    <w:p w:rsidR="00143099" w:rsidRPr="00B1210E" w:rsidRDefault="00143099" w:rsidP="004D071F">
      <w:pPr>
        <w:rPr>
          <w:rFonts w:ascii="Segoe UI" w:hAnsi="Segoe UI" w:cs="Segoe UI"/>
          <w:b/>
          <w:i/>
          <w:iCs/>
          <w:color w:val="385623" w:themeColor="accent6" w:themeShade="80"/>
          <w:sz w:val="28"/>
          <w:szCs w:val="28"/>
        </w:rPr>
      </w:pPr>
      <w:r w:rsidRPr="00B1210E">
        <w:rPr>
          <w:rFonts w:ascii="Segoe UI" w:hAnsi="Segoe UI" w:cs="Segoe UI"/>
          <w:b/>
          <w:i/>
          <w:iCs/>
          <w:color w:val="385623" w:themeColor="accent6" w:themeShade="80"/>
          <w:sz w:val="28"/>
          <w:szCs w:val="28"/>
        </w:rPr>
        <w:t>Εύκαρπον- Ελληνικές Υπερτροφές</w:t>
      </w:r>
    </w:p>
    <w:p w:rsidR="004D071F" w:rsidRPr="00143099" w:rsidRDefault="00143099" w:rsidP="00143099">
      <w:pPr>
        <w:tabs>
          <w:tab w:val="left" w:pos="284"/>
        </w:tabs>
        <w:suppressAutoHyphens/>
        <w:autoSpaceDN w:val="0"/>
        <w:spacing w:after="0" w:line="240" w:lineRule="auto"/>
        <w:textAlignment w:val="baseline"/>
        <w:rPr>
          <w:rFonts w:ascii="Segoe UI" w:hAnsi="Segoe UI" w:cs="Segoe UI"/>
          <w:sz w:val="24"/>
          <w:szCs w:val="24"/>
        </w:rPr>
      </w:pPr>
      <w:r w:rsidRPr="00143099">
        <w:rPr>
          <w:rFonts w:ascii="Segoe UI" w:hAnsi="Segoe UI" w:cs="Segoe UI"/>
          <w:bCs/>
          <w:color w:val="333333"/>
          <w:sz w:val="24"/>
          <w:szCs w:val="24"/>
        </w:rPr>
        <w:t xml:space="preserve">Η </w:t>
      </w:r>
      <w:r w:rsidR="004D071F" w:rsidRPr="00143099">
        <w:rPr>
          <w:rFonts w:ascii="Segoe UI" w:hAnsi="Segoe UI" w:cs="Segoe UI"/>
          <w:bCs/>
          <w:color w:val="333333"/>
          <w:sz w:val="24"/>
          <w:szCs w:val="24"/>
        </w:rPr>
        <w:t>Εύκαρπον</w:t>
      </w:r>
      <w:r w:rsidRPr="00143099">
        <w:rPr>
          <w:rFonts w:ascii="Segoe UI" w:hAnsi="Segoe UI" w:cs="Segoe UI"/>
          <w:bCs/>
          <w:color w:val="333333"/>
          <w:sz w:val="24"/>
          <w:szCs w:val="24"/>
        </w:rPr>
        <w:t>- Ελληνικές Υπερτροφές δραστηριοποιείται στη β</w:t>
      </w:r>
      <w:r w:rsidR="004D071F" w:rsidRPr="00143099">
        <w:rPr>
          <w:rFonts w:ascii="Segoe UI" w:hAnsi="Segoe UI" w:cs="Segoe UI"/>
          <w:color w:val="333333"/>
          <w:sz w:val="24"/>
          <w:szCs w:val="24"/>
        </w:rPr>
        <w:t>ιολογική</w:t>
      </w:r>
      <w:r w:rsidR="004D071F" w:rsidRPr="006D53E7">
        <w:rPr>
          <w:rFonts w:ascii="Segoe UI" w:hAnsi="Segoe UI" w:cs="Segoe UI"/>
          <w:color w:val="333333"/>
          <w:sz w:val="24"/>
          <w:szCs w:val="24"/>
        </w:rPr>
        <w:t xml:space="preserve"> καλλιέργεια, επεξεργασία και εμπορία μύρτιλλου, γκότζι-μπέρι, ιπποφαούς και αρώνιας. </w:t>
      </w:r>
    </w:p>
    <w:p w:rsidR="00143099" w:rsidRDefault="00143099" w:rsidP="00143099">
      <w:pPr>
        <w:tabs>
          <w:tab w:val="left" w:pos="284"/>
        </w:tabs>
        <w:suppressAutoHyphens/>
        <w:autoSpaceDN w:val="0"/>
        <w:spacing w:after="0" w:line="240" w:lineRule="auto"/>
        <w:jc w:val="both"/>
        <w:textAlignment w:val="baseline"/>
        <w:rPr>
          <w:rFonts w:ascii="Segoe UI" w:hAnsi="Segoe UI" w:cs="Segoe UI"/>
          <w:b/>
          <w:bCs/>
          <w:color w:val="333333"/>
          <w:sz w:val="24"/>
          <w:szCs w:val="24"/>
        </w:rPr>
      </w:pPr>
    </w:p>
    <w:p w:rsidR="00143099" w:rsidRPr="004C1BFB" w:rsidRDefault="00143099" w:rsidP="00697DAC">
      <w:pPr>
        <w:rPr>
          <w:rFonts w:ascii="Segoe UI" w:hAnsi="Segoe UI" w:cs="Segoe UI"/>
          <w:b/>
          <w:i/>
          <w:iCs/>
          <w:color w:val="385623" w:themeColor="accent6" w:themeShade="80"/>
          <w:sz w:val="28"/>
          <w:szCs w:val="28"/>
        </w:rPr>
      </w:pPr>
      <w:r w:rsidRPr="004C1BFB">
        <w:rPr>
          <w:rFonts w:ascii="Segoe UI" w:hAnsi="Segoe UI" w:cs="Segoe UI"/>
          <w:b/>
          <w:i/>
          <w:iCs/>
          <w:color w:val="385623" w:themeColor="accent6" w:themeShade="80"/>
          <w:sz w:val="28"/>
          <w:szCs w:val="28"/>
        </w:rPr>
        <w:t>Αγροτικός Συνεταιρισμός Σ</w:t>
      </w:r>
      <w:r w:rsidR="004D0F93" w:rsidRPr="004C1BFB">
        <w:rPr>
          <w:rFonts w:ascii="Segoe UI" w:hAnsi="Segoe UI" w:cs="Segoe UI"/>
          <w:b/>
          <w:i/>
          <w:iCs/>
          <w:color w:val="385623" w:themeColor="accent6" w:themeShade="80"/>
          <w:sz w:val="28"/>
          <w:szCs w:val="28"/>
        </w:rPr>
        <w:t>τ</w:t>
      </w:r>
      <w:r w:rsidRPr="004C1BFB">
        <w:rPr>
          <w:rFonts w:ascii="Segoe UI" w:hAnsi="Segoe UI" w:cs="Segoe UI"/>
          <w:b/>
          <w:i/>
          <w:iCs/>
          <w:color w:val="385623" w:themeColor="accent6" w:themeShade="80"/>
          <w:sz w:val="28"/>
          <w:szCs w:val="28"/>
        </w:rPr>
        <w:t>έβιας -ΑΣΥΣΤ</w:t>
      </w:r>
    </w:p>
    <w:p w:rsidR="004D071F" w:rsidRDefault="00143099" w:rsidP="00143099">
      <w:pPr>
        <w:tabs>
          <w:tab w:val="left" w:pos="284"/>
        </w:tabs>
        <w:suppressAutoHyphens/>
        <w:autoSpaceDN w:val="0"/>
        <w:spacing w:after="0" w:line="240" w:lineRule="auto"/>
        <w:textAlignment w:val="baseline"/>
        <w:rPr>
          <w:rFonts w:ascii="Segoe UI" w:hAnsi="Segoe UI" w:cs="Segoe UI"/>
          <w:color w:val="333333"/>
          <w:sz w:val="24"/>
          <w:szCs w:val="24"/>
        </w:rPr>
      </w:pPr>
      <w:r>
        <w:rPr>
          <w:rFonts w:ascii="Segoe UI" w:hAnsi="Segoe UI" w:cs="Segoe UI"/>
          <w:color w:val="333333"/>
          <w:sz w:val="24"/>
          <w:szCs w:val="24"/>
        </w:rPr>
        <w:t xml:space="preserve">Ο </w:t>
      </w:r>
      <w:r w:rsidRPr="004D0F93">
        <w:rPr>
          <w:rFonts w:ascii="Segoe UI" w:hAnsi="Segoe UI" w:cs="Segoe UI"/>
          <w:bCs/>
          <w:color w:val="333333"/>
          <w:sz w:val="24"/>
          <w:szCs w:val="24"/>
        </w:rPr>
        <w:t>ΑΣΥΣΤ</w:t>
      </w:r>
      <w:r w:rsidRPr="00143099">
        <w:rPr>
          <w:rFonts w:ascii="Segoe UI" w:hAnsi="Segoe UI" w:cs="Segoe UI"/>
          <w:bCs/>
          <w:color w:val="333333"/>
          <w:sz w:val="24"/>
          <w:szCs w:val="24"/>
        </w:rPr>
        <w:t xml:space="preserve"> δραστηριοποιείται</w:t>
      </w:r>
      <w:r w:rsidRPr="006D53E7">
        <w:rPr>
          <w:rFonts w:ascii="Segoe UI" w:hAnsi="Segoe UI" w:cs="Segoe UI"/>
          <w:color w:val="333333"/>
          <w:sz w:val="24"/>
          <w:szCs w:val="24"/>
        </w:rPr>
        <w:t xml:space="preserve"> </w:t>
      </w:r>
      <w:r>
        <w:rPr>
          <w:rFonts w:ascii="Segoe UI" w:hAnsi="Segoe UI" w:cs="Segoe UI"/>
          <w:color w:val="333333"/>
          <w:sz w:val="24"/>
          <w:szCs w:val="24"/>
        </w:rPr>
        <w:t>στην κ</w:t>
      </w:r>
      <w:r w:rsidR="00F35FD1" w:rsidRPr="006D53E7">
        <w:rPr>
          <w:rFonts w:ascii="Segoe UI" w:hAnsi="Segoe UI" w:cs="Segoe UI"/>
          <w:color w:val="333333"/>
          <w:sz w:val="24"/>
          <w:szCs w:val="24"/>
        </w:rPr>
        <w:t>αλλιέργεια</w:t>
      </w:r>
      <w:r w:rsidR="004D071F" w:rsidRPr="006D53E7">
        <w:rPr>
          <w:rFonts w:ascii="Segoe UI" w:hAnsi="Segoe UI" w:cs="Segoe UI"/>
          <w:color w:val="333333"/>
          <w:sz w:val="24"/>
          <w:szCs w:val="24"/>
        </w:rPr>
        <w:t>, επεξεργασία</w:t>
      </w:r>
      <w:r>
        <w:rPr>
          <w:rFonts w:ascii="Segoe UI" w:hAnsi="Segoe UI" w:cs="Segoe UI"/>
          <w:color w:val="333333"/>
          <w:sz w:val="24"/>
          <w:szCs w:val="24"/>
        </w:rPr>
        <w:t xml:space="preserve"> και εμπορία προϊόντων στέβιας</w:t>
      </w:r>
      <w:r w:rsidR="004D071F" w:rsidRPr="006D53E7">
        <w:rPr>
          <w:rFonts w:ascii="Segoe UI" w:hAnsi="Segoe UI" w:cs="Segoe UI"/>
          <w:color w:val="333333"/>
          <w:sz w:val="24"/>
          <w:szCs w:val="24"/>
        </w:rPr>
        <w:t xml:space="preserve">. </w:t>
      </w:r>
    </w:p>
    <w:p w:rsidR="00143099" w:rsidRPr="006D53E7" w:rsidRDefault="00143099" w:rsidP="00143099">
      <w:pPr>
        <w:tabs>
          <w:tab w:val="left" w:pos="284"/>
        </w:tabs>
        <w:suppressAutoHyphens/>
        <w:autoSpaceDN w:val="0"/>
        <w:spacing w:after="0" w:line="240" w:lineRule="auto"/>
        <w:textAlignment w:val="baseline"/>
        <w:rPr>
          <w:rFonts w:ascii="Segoe UI" w:hAnsi="Segoe UI" w:cs="Segoe UI"/>
          <w:sz w:val="24"/>
          <w:szCs w:val="24"/>
        </w:rPr>
      </w:pPr>
    </w:p>
    <w:p w:rsidR="00143099" w:rsidRPr="004C1BFB" w:rsidRDefault="004D071F" w:rsidP="00697DAC">
      <w:pPr>
        <w:rPr>
          <w:rFonts w:ascii="Segoe UI" w:hAnsi="Segoe UI" w:cs="Segoe UI"/>
          <w:b/>
          <w:i/>
          <w:iCs/>
          <w:color w:val="385623" w:themeColor="accent6" w:themeShade="80"/>
          <w:sz w:val="28"/>
          <w:szCs w:val="28"/>
        </w:rPr>
      </w:pPr>
      <w:r w:rsidRPr="004C1BFB">
        <w:rPr>
          <w:rFonts w:ascii="Segoe UI" w:hAnsi="Segoe UI" w:cs="Segoe UI"/>
          <w:b/>
          <w:i/>
          <w:iCs/>
          <w:color w:val="385623" w:themeColor="accent6" w:themeShade="80"/>
          <w:sz w:val="28"/>
          <w:szCs w:val="28"/>
        </w:rPr>
        <w:t>Ψυχανθός</w:t>
      </w:r>
      <w:r w:rsidR="004D0F93" w:rsidRPr="004C1BFB">
        <w:rPr>
          <w:rFonts w:ascii="Segoe UI" w:hAnsi="Segoe UI" w:cs="Segoe UI"/>
          <w:b/>
          <w:i/>
          <w:iCs/>
          <w:color w:val="385623" w:themeColor="accent6" w:themeShade="80"/>
          <w:sz w:val="28"/>
          <w:szCs w:val="28"/>
        </w:rPr>
        <w:t>, Συνεταιρισμός Οσπρίων και Ειδών Διατροφής</w:t>
      </w:r>
    </w:p>
    <w:p w:rsidR="004D071F" w:rsidRDefault="00143099" w:rsidP="00143099">
      <w:pPr>
        <w:tabs>
          <w:tab w:val="left" w:pos="284"/>
        </w:tabs>
        <w:suppressAutoHyphens/>
        <w:autoSpaceDN w:val="0"/>
        <w:spacing w:after="0" w:line="240" w:lineRule="auto"/>
        <w:textAlignment w:val="baseline"/>
        <w:rPr>
          <w:rFonts w:ascii="Segoe UI" w:hAnsi="Segoe UI" w:cs="Segoe UI"/>
          <w:color w:val="333333"/>
          <w:sz w:val="24"/>
          <w:szCs w:val="24"/>
        </w:rPr>
      </w:pPr>
      <w:r>
        <w:rPr>
          <w:rFonts w:ascii="Segoe UI" w:hAnsi="Segoe UI" w:cs="Segoe UI"/>
          <w:color w:val="333333"/>
          <w:sz w:val="24"/>
          <w:szCs w:val="24"/>
        </w:rPr>
        <w:t xml:space="preserve">Ο </w:t>
      </w:r>
      <w:r w:rsidRPr="004D0F93">
        <w:rPr>
          <w:rFonts w:ascii="Segoe UI" w:hAnsi="Segoe UI" w:cs="Segoe UI"/>
          <w:bCs/>
          <w:color w:val="333333"/>
          <w:sz w:val="24"/>
          <w:szCs w:val="24"/>
        </w:rPr>
        <w:t>Ψυχανθός</w:t>
      </w:r>
      <w:r>
        <w:rPr>
          <w:rFonts w:ascii="Segoe UI" w:hAnsi="Segoe UI" w:cs="Segoe UI"/>
          <w:b/>
          <w:bCs/>
          <w:color w:val="333333"/>
          <w:sz w:val="24"/>
          <w:szCs w:val="24"/>
        </w:rPr>
        <w:t xml:space="preserve"> </w:t>
      </w:r>
      <w:r w:rsidRPr="00143099">
        <w:rPr>
          <w:rFonts w:ascii="Segoe UI" w:hAnsi="Segoe UI" w:cs="Segoe UI"/>
          <w:bCs/>
          <w:color w:val="333333"/>
          <w:sz w:val="24"/>
          <w:szCs w:val="24"/>
        </w:rPr>
        <w:t>δραστηριοποιείται</w:t>
      </w:r>
      <w:r w:rsidRPr="006D53E7">
        <w:rPr>
          <w:rFonts w:ascii="Segoe UI" w:hAnsi="Segoe UI" w:cs="Segoe UI"/>
          <w:color w:val="333333"/>
          <w:sz w:val="24"/>
          <w:szCs w:val="24"/>
        </w:rPr>
        <w:t xml:space="preserve"> </w:t>
      </w:r>
      <w:r>
        <w:rPr>
          <w:rFonts w:ascii="Segoe UI" w:hAnsi="Segoe UI" w:cs="Segoe UI"/>
          <w:color w:val="333333"/>
          <w:sz w:val="24"/>
          <w:szCs w:val="24"/>
        </w:rPr>
        <w:t xml:space="preserve">στην </w:t>
      </w:r>
      <w:r w:rsidR="000F0BF0">
        <w:rPr>
          <w:rFonts w:ascii="Segoe UI" w:hAnsi="Segoe UI" w:cs="Segoe UI"/>
          <w:color w:val="333333"/>
          <w:sz w:val="24"/>
          <w:szCs w:val="24"/>
        </w:rPr>
        <w:t>ο</w:t>
      </w:r>
      <w:bookmarkStart w:id="1" w:name="_GoBack"/>
      <w:bookmarkEnd w:id="1"/>
      <w:r w:rsidR="00F35FD1">
        <w:rPr>
          <w:rFonts w:ascii="Segoe UI" w:hAnsi="Segoe UI" w:cs="Segoe UI"/>
          <w:color w:val="333333"/>
          <w:sz w:val="24"/>
          <w:szCs w:val="24"/>
        </w:rPr>
        <w:t>λοκληρωμένη  κ</w:t>
      </w:r>
      <w:r w:rsidR="00F35FD1" w:rsidRPr="006D53E7">
        <w:rPr>
          <w:rFonts w:ascii="Segoe UI" w:hAnsi="Segoe UI" w:cs="Segoe UI"/>
          <w:color w:val="333333"/>
          <w:sz w:val="24"/>
          <w:szCs w:val="24"/>
        </w:rPr>
        <w:t>αλλιέργεια</w:t>
      </w:r>
      <w:r w:rsidR="00F35FD1">
        <w:rPr>
          <w:rFonts w:ascii="Segoe UI" w:hAnsi="Segoe UI" w:cs="Segoe UI"/>
          <w:color w:val="333333"/>
          <w:sz w:val="24"/>
          <w:szCs w:val="24"/>
        </w:rPr>
        <w:t>,</w:t>
      </w:r>
      <w:r w:rsidR="00F35FD1" w:rsidRPr="006D53E7">
        <w:rPr>
          <w:rFonts w:ascii="Segoe UI" w:hAnsi="Segoe UI" w:cs="Segoe UI"/>
          <w:color w:val="333333"/>
          <w:sz w:val="24"/>
          <w:szCs w:val="24"/>
        </w:rPr>
        <w:t xml:space="preserve"> </w:t>
      </w:r>
      <w:r w:rsidR="004D071F" w:rsidRPr="006D53E7">
        <w:rPr>
          <w:rFonts w:ascii="Segoe UI" w:hAnsi="Segoe UI" w:cs="Segoe UI"/>
          <w:color w:val="333333"/>
          <w:sz w:val="24"/>
          <w:szCs w:val="24"/>
        </w:rPr>
        <w:t xml:space="preserve">επεξεργασία και προώθηση οσπρίων και ειδών διατροφής. Η λειτουργία του βασίζεται σε ομόφωνες αποφάσεις των μελών του. </w:t>
      </w:r>
    </w:p>
    <w:p w:rsidR="00143099" w:rsidRDefault="00143099" w:rsidP="00143099">
      <w:pPr>
        <w:tabs>
          <w:tab w:val="left" w:pos="284"/>
        </w:tabs>
        <w:suppressAutoHyphens/>
        <w:autoSpaceDN w:val="0"/>
        <w:spacing w:after="0" w:line="240" w:lineRule="auto"/>
        <w:textAlignment w:val="baseline"/>
        <w:rPr>
          <w:rFonts w:ascii="Segoe UI" w:hAnsi="Segoe UI" w:cs="Segoe UI"/>
          <w:color w:val="333333"/>
          <w:sz w:val="24"/>
          <w:szCs w:val="24"/>
        </w:rPr>
      </w:pPr>
    </w:p>
    <w:p w:rsidR="00143099" w:rsidRDefault="004D0F93" w:rsidP="00143099">
      <w:pPr>
        <w:tabs>
          <w:tab w:val="left" w:pos="284"/>
        </w:tabs>
        <w:suppressAutoHyphens/>
        <w:autoSpaceDN w:val="0"/>
        <w:spacing w:after="0" w:line="240" w:lineRule="auto"/>
        <w:textAlignment w:val="baseline"/>
        <w:rPr>
          <w:rFonts w:ascii="Segoe UI" w:hAnsi="Segoe UI" w:cs="Segoe UI"/>
          <w:b/>
          <w:i/>
          <w:iCs/>
          <w:color w:val="385623" w:themeColor="accent6" w:themeShade="80"/>
          <w:sz w:val="28"/>
          <w:szCs w:val="28"/>
        </w:rPr>
      </w:pPr>
      <w:r w:rsidRPr="004D0F93">
        <w:rPr>
          <w:rFonts w:ascii="Segoe UI" w:hAnsi="Segoe UI" w:cs="Segoe UI"/>
          <w:b/>
          <w:i/>
          <w:iCs/>
          <w:color w:val="385623" w:themeColor="accent6" w:themeShade="80"/>
          <w:sz w:val="28"/>
          <w:szCs w:val="28"/>
        </w:rPr>
        <w:t>Η Ελληνική Συνεταιριστική Εταιρεία Καρδίτσας</w:t>
      </w:r>
    </w:p>
    <w:p w:rsidR="004D0F93" w:rsidRPr="004D0F93" w:rsidRDefault="004D0F93" w:rsidP="00143099">
      <w:pPr>
        <w:tabs>
          <w:tab w:val="left" w:pos="284"/>
        </w:tabs>
        <w:suppressAutoHyphens/>
        <w:autoSpaceDN w:val="0"/>
        <w:spacing w:after="0" w:line="240" w:lineRule="auto"/>
        <w:textAlignment w:val="baseline"/>
        <w:rPr>
          <w:rFonts w:ascii="Segoe UI" w:hAnsi="Segoe UI" w:cs="Segoe UI"/>
          <w:b/>
          <w:i/>
          <w:iCs/>
          <w:color w:val="385623" w:themeColor="accent6" w:themeShade="80"/>
          <w:sz w:val="28"/>
          <w:szCs w:val="28"/>
        </w:rPr>
      </w:pPr>
    </w:p>
    <w:p w:rsidR="004D071F" w:rsidRDefault="004D0F93" w:rsidP="00143099">
      <w:pPr>
        <w:tabs>
          <w:tab w:val="left" w:pos="284"/>
        </w:tabs>
        <w:suppressAutoHyphens/>
        <w:autoSpaceDN w:val="0"/>
        <w:spacing w:after="0" w:line="240" w:lineRule="auto"/>
        <w:textAlignment w:val="baseline"/>
        <w:rPr>
          <w:rFonts w:ascii="Segoe UI" w:hAnsi="Segoe UI" w:cs="Segoe UI"/>
          <w:color w:val="333333"/>
          <w:sz w:val="24"/>
          <w:szCs w:val="24"/>
        </w:rPr>
      </w:pPr>
      <w:r w:rsidRPr="004D0F93">
        <w:rPr>
          <w:rFonts w:ascii="Segoe UI" w:hAnsi="Segoe UI" w:cs="Segoe UI"/>
          <w:bCs/>
          <w:color w:val="333333"/>
          <w:sz w:val="24"/>
          <w:szCs w:val="24"/>
        </w:rPr>
        <w:t xml:space="preserve">Η </w:t>
      </w:r>
      <w:r w:rsidR="004D071F" w:rsidRPr="004D0F93">
        <w:rPr>
          <w:rFonts w:ascii="Segoe UI" w:hAnsi="Segoe UI" w:cs="Segoe UI"/>
          <w:bCs/>
          <w:color w:val="333333"/>
          <w:sz w:val="24"/>
          <w:szCs w:val="24"/>
        </w:rPr>
        <w:t>ΕΣΕΚ</w:t>
      </w:r>
      <w:r w:rsidRPr="004D0F93">
        <w:rPr>
          <w:rFonts w:ascii="Segoe UI" w:hAnsi="Segoe UI" w:cs="Segoe UI"/>
          <w:bCs/>
          <w:color w:val="333333"/>
          <w:sz w:val="24"/>
          <w:szCs w:val="24"/>
        </w:rPr>
        <w:t xml:space="preserve"> είναι α</w:t>
      </w:r>
      <w:r w:rsidR="004D071F" w:rsidRPr="004D0F93">
        <w:rPr>
          <w:rFonts w:ascii="Segoe UI" w:hAnsi="Segoe UI" w:cs="Segoe UI"/>
          <w:color w:val="333333"/>
          <w:sz w:val="24"/>
          <w:szCs w:val="24"/>
        </w:rPr>
        <w:t>στικός συνεταιρισμός</w:t>
      </w:r>
      <w:r>
        <w:rPr>
          <w:rFonts w:ascii="Segoe UI" w:hAnsi="Segoe UI" w:cs="Segoe UI"/>
          <w:color w:val="333333"/>
          <w:sz w:val="24"/>
          <w:szCs w:val="24"/>
        </w:rPr>
        <w:t xml:space="preserve"> που συγκεντρώνει και</w:t>
      </w:r>
      <w:r w:rsidR="004D071F" w:rsidRPr="004D0F93">
        <w:rPr>
          <w:rFonts w:ascii="Segoe UI" w:hAnsi="Segoe UI" w:cs="Segoe UI"/>
          <w:color w:val="333333"/>
          <w:sz w:val="24"/>
          <w:szCs w:val="24"/>
        </w:rPr>
        <w:t xml:space="preserve"> αξιοποιεί την βιομάζα που παράγεται ως υποπροϊόν</w:t>
      </w:r>
      <w:r w:rsidR="004D071F" w:rsidRPr="006D53E7">
        <w:rPr>
          <w:rFonts w:ascii="Segoe UI" w:hAnsi="Segoe UI" w:cs="Segoe UI"/>
          <w:color w:val="333333"/>
          <w:sz w:val="24"/>
          <w:szCs w:val="24"/>
        </w:rPr>
        <w:t xml:space="preserve"> καλλιεργειών και δασικών δραστηριοτήτων για την παραγωγή ενέργειας. </w:t>
      </w:r>
    </w:p>
    <w:p w:rsidR="00B1210E" w:rsidRPr="006D53E7" w:rsidRDefault="00B1210E" w:rsidP="00143099">
      <w:pPr>
        <w:tabs>
          <w:tab w:val="left" w:pos="284"/>
        </w:tabs>
        <w:suppressAutoHyphens/>
        <w:autoSpaceDN w:val="0"/>
        <w:spacing w:after="0" w:line="240" w:lineRule="auto"/>
        <w:textAlignment w:val="baseline"/>
        <w:rPr>
          <w:rFonts w:ascii="Segoe UI" w:hAnsi="Segoe UI" w:cs="Segoe UI"/>
          <w:sz w:val="24"/>
          <w:szCs w:val="24"/>
        </w:rPr>
      </w:pPr>
    </w:p>
    <w:p w:rsidR="004D071F" w:rsidRPr="000F0BF0" w:rsidRDefault="004D071F">
      <w:pPr>
        <w:rPr>
          <w:rFonts w:ascii="Segoe UI" w:hAnsi="Segoe UI" w:cs="Segoe UI"/>
          <w:sz w:val="24"/>
          <w:szCs w:val="24"/>
        </w:rPr>
      </w:pPr>
    </w:p>
    <w:sectPr w:rsidR="004D071F" w:rsidRPr="000F0BF0" w:rsidSect="00306FEB">
      <w:pgSz w:w="11906" w:h="16838"/>
      <w:pgMar w:top="851" w:right="991"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342"/>
    <w:multiLevelType w:val="multilevel"/>
    <w:tmpl w:val="364A23CC"/>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nsid w:val="41772A7F"/>
    <w:multiLevelType w:val="hybridMultilevel"/>
    <w:tmpl w:val="FD6CCAA6"/>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06FE"/>
    <w:rsid w:val="00004B39"/>
    <w:rsid w:val="000150E2"/>
    <w:rsid w:val="000F0BF0"/>
    <w:rsid w:val="00143099"/>
    <w:rsid w:val="00143D12"/>
    <w:rsid w:val="002E375A"/>
    <w:rsid w:val="00306FEB"/>
    <w:rsid w:val="0033703C"/>
    <w:rsid w:val="00406399"/>
    <w:rsid w:val="004C1BFB"/>
    <w:rsid w:val="004D071F"/>
    <w:rsid w:val="004D0F93"/>
    <w:rsid w:val="0051271F"/>
    <w:rsid w:val="00697DAC"/>
    <w:rsid w:val="006D53E7"/>
    <w:rsid w:val="00763E86"/>
    <w:rsid w:val="00AD2BCA"/>
    <w:rsid w:val="00AD4325"/>
    <w:rsid w:val="00B1210E"/>
    <w:rsid w:val="00B31F22"/>
    <w:rsid w:val="00B606FE"/>
    <w:rsid w:val="00C776E2"/>
    <w:rsid w:val="00D207D6"/>
    <w:rsid w:val="00DC53EC"/>
    <w:rsid w:val="00F35FD1"/>
    <w:rsid w:val="00FC36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6F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D2BCA"/>
    <w:pPr>
      <w:ind w:left="720"/>
      <w:contextualSpacing/>
    </w:pPr>
  </w:style>
  <w:style w:type="paragraph" w:styleId="a4">
    <w:name w:val="Balloon Text"/>
    <w:basedOn w:val="a"/>
    <w:link w:val="Char"/>
    <w:uiPriority w:val="99"/>
    <w:semiHidden/>
    <w:unhideWhenUsed/>
    <w:rsid w:val="00B31F2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31F22"/>
    <w:rPr>
      <w:rFonts w:ascii="Tahoma" w:hAnsi="Tahoma" w:cs="Tahoma"/>
      <w:sz w:val="16"/>
      <w:szCs w:val="16"/>
    </w:rPr>
  </w:style>
  <w:style w:type="paragraph" w:styleId="Web">
    <w:name w:val="Normal (Web)"/>
    <w:basedOn w:val="a"/>
    <w:uiPriority w:val="99"/>
    <w:unhideWhenUsed/>
    <w:rsid w:val="00B31F2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spin.e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4683D-B020-430C-9B2A-F2F44980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1836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ez</cp:lastModifiedBy>
  <cp:revision>2</cp:revision>
  <dcterms:created xsi:type="dcterms:W3CDTF">2017-05-11T14:35:00Z</dcterms:created>
  <dcterms:modified xsi:type="dcterms:W3CDTF">2017-05-11T14:35:00Z</dcterms:modified>
</cp:coreProperties>
</file>