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83355" w14:textId="4B98695F" w:rsidR="00142408" w:rsidRPr="00142408" w:rsidRDefault="002B5AB1" w:rsidP="00142408">
      <w:pPr>
        <w:spacing w:after="225" w:line="51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</w:pPr>
      <w:proofErr w:type="spellStart"/>
      <w:r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Διιδρυματικό</w:t>
      </w:r>
      <w:proofErr w:type="spellEnd"/>
      <w:r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 xml:space="preserve"> </w:t>
      </w:r>
      <w:r w:rsidR="00142408" w:rsidRPr="00142408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Πρόγραμμα Μεταπτυχιακών Σπουδών</w:t>
      </w:r>
      <w:r w:rsidR="00232261" w:rsidRPr="00232261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 xml:space="preserve"> </w:t>
      </w:r>
      <w:r w:rsidR="00142408" w:rsidRPr="00142408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στ</w:t>
      </w:r>
      <w:r w:rsidR="00142408" w:rsidRPr="00C81129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α</w:t>
      </w:r>
      <w:r w:rsidR="00142408" w:rsidRPr="00142408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 xml:space="preserve"> </w:t>
      </w:r>
      <w:r w:rsidR="00232261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«</w:t>
      </w:r>
      <w:proofErr w:type="spellStart"/>
      <w:r w:rsidR="00142408" w:rsidRPr="00C81129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Τεχνο</w:t>
      </w:r>
      <w:proofErr w:type="spellEnd"/>
      <w:r w:rsidR="00142408" w:rsidRPr="00C81129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-οικονομικά Συστήματα Διοίκησης</w:t>
      </w:r>
      <w:r w:rsidR="00232261">
        <w:rPr>
          <w:rFonts w:ascii="Segoe UI" w:eastAsia="Times New Roman" w:hAnsi="Segoe UI" w:cs="Segoe UI"/>
          <w:b/>
          <w:color w:val="FF0000"/>
          <w:sz w:val="44"/>
          <w:szCs w:val="45"/>
          <w:lang w:eastAsia="el-GR"/>
        </w:rPr>
        <w:t>»</w:t>
      </w:r>
    </w:p>
    <w:p w14:paraId="308E8FC6" w14:textId="44EAF9A6" w:rsidR="00142408" w:rsidRPr="00142408" w:rsidRDefault="00142408" w:rsidP="001424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Τμήμα Διοίκησης Επιχειρήσεων και Οργανισμών του Εθνικού και Καποδιστριακού Πανεπιστημίου Αθηνών (ΕΚΠΑ) </w:t>
      </w:r>
      <w:r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και το Τμήμα Διοίκησης Γεωργικών Επιχειρήσεων και Συστημάτων Εφοδιασμού του Γεωπονικού Πανεπιστημίου Αθηνών (ΓΠΑ)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προσφέρουν θέσεις,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κατά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το ακαδημαϊκό έτος 202</w:t>
      </w:r>
      <w:r w:rsidR="00191EF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4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-202</w:t>
      </w:r>
      <w:r w:rsidR="00191EF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5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για το Πρόγραμμα Μεταπτυχιακών Σπουδών στα </w:t>
      </w:r>
      <w:proofErr w:type="spellStart"/>
      <w:r w:rsidRPr="00142408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  <w:t>Τεχνο</w:t>
      </w:r>
      <w:proofErr w:type="spellEnd"/>
      <w:r w:rsidRPr="00142408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el-GR"/>
        </w:rPr>
        <w:t>-οικονομικά Συστήματα Διοίκησης.</w:t>
      </w:r>
    </w:p>
    <w:p w14:paraId="682E76F8" w14:textId="0660604F" w:rsidR="00142408" w:rsidRPr="00142408" w:rsidRDefault="00142408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πρόγραμμα απευθύνεται σε όλους 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τους πτυχιούχους,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ανεξαρτήτως σχολής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αποφοίτησης,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κατεύθυνσης και ειδίκευσης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 Τ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α μαθήματα πραγματοποιούνται </w:t>
      </w:r>
      <w:r w:rsid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σε </w:t>
      </w:r>
      <w:r w:rsidR="00253DE9"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μη εργάσιμες ημέρες και ώρες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και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στο Πρόγραμμα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εφαρμόζ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ονται 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σύγχρονες μέ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θ</w:t>
      </w:r>
      <w:r w:rsidR="00D3497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ο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δο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ι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εκπαίδευσης (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blended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learning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– συνδυασμός δια ζώσης και εξ αποστάσεως εκπαίδευσης).</w:t>
      </w:r>
    </w:p>
    <w:p w14:paraId="5996F257" w14:textId="77777777" w:rsidR="00142408" w:rsidRPr="00142408" w:rsidRDefault="00142408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Ειδικότερα:</w:t>
      </w:r>
    </w:p>
    <w:p w14:paraId="0EDBE32D" w14:textId="77777777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προσφορά των σπουδών γίνεται με τη μικτή ή συνδυαστική εκπαιδευτική διαδικασία (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blended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learning</w:t>
      </w:r>
      <w:proofErr w:type="spellEnd"/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), η οποία συνδυάζει τη συμβατική εκπαιδευτική διαδικασία της διδασκαλίας σε αίθουσα, με τη χρήση μεθόδων εξ αποστάσεως εκπαίδευσης.</w:t>
      </w:r>
    </w:p>
    <w:p w14:paraId="24A6FA95" w14:textId="77A6CBBF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έναρξη των σπουδών προγραμματίζεται να γίνει το χειμερινό εξάμηνο του ακαδημαϊκού έτους 202</w:t>
      </w:r>
      <w:r w:rsidR="00191EF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4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-202</w:t>
      </w:r>
      <w:r w:rsidR="00191EF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5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p w14:paraId="34E7F9AD" w14:textId="661EB10C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Η γλώσσα διδασκαλίας είναι η Ελληνική. </w:t>
      </w:r>
    </w:p>
    <w:p w14:paraId="426229A1" w14:textId="77777777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Η διάρκεια του προγράμματος είναι 2 χρόνια.</w:t>
      </w:r>
    </w:p>
    <w:p w14:paraId="4AE3DFC7" w14:textId="40BB1252" w:rsidR="00142408" w:rsidRPr="00142408" w:rsidRDefault="00142408" w:rsidP="00142408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συνολικό ποσό των διδάκτρων ανέρχεται </w:t>
      </w:r>
      <w:r w:rsidR="00BD242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συνολικά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στα 4.000 ευρώ (1.000 ευρώ ανά εξάμηνο</w:t>
      </w:r>
      <w:r w:rsidR="000204E7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)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.</w:t>
      </w:r>
    </w:p>
    <w:p w14:paraId="5563A04A" w14:textId="77777777" w:rsidR="00253DE9" w:rsidRPr="00253DE9" w:rsidRDefault="00142408" w:rsidP="00253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Για περισσότερες πληροφορίες σχετικές με το πρόγραμμα, οι ενδιαφερόμενοι μπορούν να επικοινωνούν μέσω ηλεκτρονικής αλληλογραφίας στο </w:t>
      </w:r>
      <w:hyperlink r:id="rId7" w:history="1"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tsm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ba</w:t>
        </w:r>
        <w:r w:rsidR="00D249AF" w:rsidRPr="00D249AF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.uoa.gr</w:t>
        </w:r>
      </w:hyperlink>
      <w:r w:rsidR="00D249AF" w:rsidRPr="00D249AF">
        <w:rPr>
          <w:rFonts w:ascii="Segoe UI" w:hAnsi="Segoe UI" w:cs="Segoe U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ή να επισκέπτονται την</w:t>
      </w:r>
      <w:r w:rsidR="00D249AF" w:rsidRPr="00D249AF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r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ιστοσελίδα</w:t>
      </w:r>
      <w:r w:rsid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  <w:hyperlink r:id="rId8" w:history="1"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https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://</w:t>
        </w:r>
        <w:proofErr w:type="spellStart"/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tsm</w:t>
        </w:r>
        <w:proofErr w:type="spellEnd"/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proofErr w:type="spellStart"/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ba</w:t>
        </w:r>
        <w:proofErr w:type="spellEnd"/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proofErr w:type="spellStart"/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uoa</w:t>
        </w:r>
        <w:proofErr w:type="spellEnd"/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.</w:t>
        </w:r>
        <w:r w:rsidR="00253DE9" w:rsidRPr="00272270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gr</w:t>
        </w:r>
        <w:r w:rsidR="00253DE9" w:rsidRPr="00253DE9">
          <w:rPr>
            <w:rStyle w:val="Hyperlink"/>
            <w:rFonts w:ascii="Segoe UI" w:eastAsia="Times New Roman" w:hAnsi="Segoe UI" w:cs="Segoe UI"/>
            <w:sz w:val="24"/>
            <w:szCs w:val="24"/>
            <w:lang w:eastAsia="el-GR"/>
          </w:rPr>
          <w:t>/</w:t>
        </w:r>
      </w:hyperlink>
      <w:r w:rsidR="00253DE9" w:rsidRPr="00253DE9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 </w:t>
      </w:r>
    </w:p>
    <w:p w14:paraId="70C72CE6" w14:textId="4FDA457E" w:rsidR="00B4007B" w:rsidRPr="00D34976" w:rsidRDefault="00142408" w:rsidP="00D34976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</w:pPr>
      <w:r w:rsidRPr="00142408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 xml:space="preserve">Καταληκτική ημερομηνία αιτήσεων: </w:t>
      </w:r>
      <w:r w:rsidR="003D1490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 xml:space="preserve">Τρίτη </w:t>
      </w:r>
      <w:r w:rsidR="005C4DAC" w:rsidRPr="005C4DAC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>3</w:t>
      </w:r>
      <w:r w:rsidR="000204E7" w:rsidRPr="000204E7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>0</w:t>
      </w:r>
      <w:r w:rsidR="005C4DAC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 xml:space="preserve"> </w:t>
      </w:r>
      <w:r w:rsidR="00191EFF">
        <w:rPr>
          <w:rFonts w:ascii="Segoe UI" w:eastAsia="Times New Roman" w:hAnsi="Segoe UI" w:cs="Segoe UI"/>
          <w:b/>
          <w:color w:val="FF0000"/>
          <w:sz w:val="32"/>
          <w:szCs w:val="32"/>
          <w:lang w:eastAsia="el-GR"/>
        </w:rPr>
        <w:t>Απριλίου 2024</w:t>
      </w:r>
    </w:p>
    <w:sectPr w:rsidR="00B4007B" w:rsidRPr="00D3497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B3CEC" w14:textId="77777777" w:rsidR="0088699D" w:rsidRDefault="0088699D" w:rsidP="009349B3">
      <w:pPr>
        <w:spacing w:after="0" w:line="240" w:lineRule="auto"/>
      </w:pPr>
      <w:r>
        <w:separator/>
      </w:r>
    </w:p>
  </w:endnote>
  <w:endnote w:type="continuationSeparator" w:id="0">
    <w:p w14:paraId="06F7AC8C" w14:textId="77777777" w:rsidR="0088699D" w:rsidRDefault="0088699D" w:rsidP="009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A1"/>
    <w:family w:val="roman"/>
    <w:pitch w:val="variable"/>
    <w:sig w:usb0="E50006FF" w:usb1="5200F9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841ED" w14:textId="77777777" w:rsidR="0088699D" w:rsidRDefault="0088699D" w:rsidP="009349B3">
      <w:pPr>
        <w:spacing w:after="0" w:line="240" w:lineRule="auto"/>
      </w:pPr>
      <w:r>
        <w:separator/>
      </w:r>
    </w:p>
  </w:footnote>
  <w:footnote w:type="continuationSeparator" w:id="0">
    <w:p w14:paraId="2FA6D308" w14:textId="77777777" w:rsidR="0088699D" w:rsidRDefault="0088699D" w:rsidP="0093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2227B" w14:textId="77777777" w:rsidR="00CD2719" w:rsidRDefault="00CD2719" w:rsidP="00CD2719">
    <w:pPr>
      <w:pStyle w:val="Header"/>
    </w:pPr>
    <w:r w:rsidRPr="00690DC6">
      <w:rPr>
        <w:rFonts w:ascii="DejaVu Serif" w:hAnsi="DejaVu Serif" w:cs="DejaVu Serif"/>
        <w:b/>
        <w:bCs/>
        <w:noProof/>
        <w:sz w:val="44"/>
        <w:szCs w:val="24"/>
      </w:rPr>
      <w:drawing>
        <wp:inline distT="0" distB="0" distL="0" distR="0" wp14:anchorId="6FD83DB5" wp14:editId="55C430E7">
          <wp:extent cx="5274310" cy="708025"/>
          <wp:effectExtent l="0" t="0" r="2540" b="0"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19184" w14:textId="77777777" w:rsidR="00CD2719" w:rsidRDefault="00CD2719" w:rsidP="00CD2719">
    <w:pPr>
      <w:pStyle w:val="Header"/>
    </w:pPr>
  </w:p>
  <w:p w14:paraId="6876996E" w14:textId="77777777" w:rsidR="009349B3" w:rsidRPr="00CD2719" w:rsidRDefault="009349B3" w:rsidP="00CD2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F0766"/>
    <w:multiLevelType w:val="multilevel"/>
    <w:tmpl w:val="1F9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15AC3"/>
    <w:multiLevelType w:val="multilevel"/>
    <w:tmpl w:val="5BE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84487"/>
    <w:multiLevelType w:val="multilevel"/>
    <w:tmpl w:val="78E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6597125">
    <w:abstractNumId w:val="0"/>
  </w:num>
  <w:num w:numId="2" w16cid:durableId="74862557">
    <w:abstractNumId w:val="2"/>
  </w:num>
  <w:num w:numId="3" w16cid:durableId="122914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2A"/>
    <w:rsid w:val="000204E7"/>
    <w:rsid w:val="00142408"/>
    <w:rsid w:val="00191EFF"/>
    <w:rsid w:val="00232261"/>
    <w:rsid w:val="00253DE9"/>
    <w:rsid w:val="002B5AB1"/>
    <w:rsid w:val="003D1490"/>
    <w:rsid w:val="003E1E5B"/>
    <w:rsid w:val="004C4C58"/>
    <w:rsid w:val="00564044"/>
    <w:rsid w:val="005640DF"/>
    <w:rsid w:val="005C45BF"/>
    <w:rsid w:val="005C4DAC"/>
    <w:rsid w:val="00722543"/>
    <w:rsid w:val="00774AD8"/>
    <w:rsid w:val="0088699D"/>
    <w:rsid w:val="009349B3"/>
    <w:rsid w:val="00A6672A"/>
    <w:rsid w:val="00A913A3"/>
    <w:rsid w:val="00B4007B"/>
    <w:rsid w:val="00BD2420"/>
    <w:rsid w:val="00C1338A"/>
    <w:rsid w:val="00C81129"/>
    <w:rsid w:val="00CD2719"/>
    <w:rsid w:val="00D249AF"/>
    <w:rsid w:val="00D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0E83"/>
  <w15:chartTrackingRefBased/>
  <w15:docId w15:val="{090765CA-D870-4929-8F3E-0A4D816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14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142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142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4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14240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14240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14240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1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424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3D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1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B3"/>
  </w:style>
  <w:style w:type="paragraph" w:styleId="Footer">
    <w:name w:val="footer"/>
    <w:basedOn w:val="Normal"/>
    <w:link w:val="FooterChar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m.ba.uo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m@b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tpap</dc:creator>
  <cp:keywords/>
  <dc:description/>
  <cp:lastModifiedBy>Giannis Tsoulfas</cp:lastModifiedBy>
  <cp:revision>9</cp:revision>
  <dcterms:created xsi:type="dcterms:W3CDTF">2022-05-15T16:02:00Z</dcterms:created>
  <dcterms:modified xsi:type="dcterms:W3CDTF">2024-03-29T15:21:00Z</dcterms:modified>
</cp:coreProperties>
</file>