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5E" w:rsidRPr="00403234" w:rsidRDefault="001309C4" w:rsidP="00403234">
      <w:pPr>
        <w:pStyle w:val="a5"/>
        <w:jc w:val="center"/>
        <w:rPr>
          <w:b/>
          <w:sz w:val="36"/>
        </w:rPr>
      </w:pPr>
      <w:r w:rsidRPr="00403234">
        <w:rPr>
          <w:b/>
          <w:sz w:val="36"/>
        </w:rPr>
        <w:t>Αίθουσα</w:t>
      </w:r>
      <w:r w:rsidR="00F51F8E" w:rsidRPr="00403234">
        <w:rPr>
          <w:b/>
          <w:sz w:val="36"/>
        </w:rPr>
        <w:t xml:space="preserve"> </w:t>
      </w:r>
      <w:r w:rsidRPr="00403234">
        <w:rPr>
          <w:b/>
          <w:sz w:val="36"/>
        </w:rPr>
        <w:t>«</w:t>
      </w:r>
      <w:r w:rsidR="00F51F8E" w:rsidRPr="00403234">
        <w:rPr>
          <w:b/>
          <w:sz w:val="36"/>
        </w:rPr>
        <w:t xml:space="preserve">Θερμοκήπιο Τεχνών και </w:t>
      </w:r>
      <w:r w:rsidRPr="00403234">
        <w:rPr>
          <w:b/>
          <w:sz w:val="36"/>
        </w:rPr>
        <w:t>Δεξιοτήτων»</w:t>
      </w:r>
    </w:p>
    <w:p w:rsidR="00403234" w:rsidRPr="00403234" w:rsidRDefault="00403234" w:rsidP="00403234">
      <w:pPr>
        <w:pStyle w:val="5"/>
        <w:spacing w:before="0"/>
        <w:jc w:val="both"/>
        <w:rPr>
          <w:b/>
        </w:rPr>
      </w:pPr>
    </w:p>
    <w:p w:rsidR="005609F2" w:rsidRPr="00727790" w:rsidRDefault="005609F2" w:rsidP="005609F2">
      <w:pPr>
        <w:pStyle w:val="5"/>
        <w:spacing w:before="0"/>
        <w:jc w:val="both"/>
      </w:pPr>
      <w:r>
        <w:t xml:space="preserve">Παραδίδεται στην κοινότητα του ΓΠΑ η αίθουσα </w:t>
      </w:r>
      <w:r w:rsidRPr="00502682">
        <w:rPr>
          <w:b/>
        </w:rPr>
        <w:t>«Θερμοκήπιο Τεχνών και Δεξιοτήτων»</w:t>
      </w:r>
      <w:r>
        <w:t xml:space="preserve"> (χώρος πάνω από το Εστιατόριο).  </w:t>
      </w:r>
      <w:r w:rsidR="001309C4">
        <w:t>Η αίθουσα</w:t>
      </w:r>
      <w:r>
        <w:t>, ένας ιδιαίτερα λειτουργικός και ευχάριστος χώρος,</w:t>
      </w:r>
      <w:r w:rsidR="001A1422" w:rsidRPr="001A1422">
        <w:t xml:space="preserve"> </w:t>
      </w:r>
      <w:r w:rsidR="001A1422">
        <w:t xml:space="preserve">ενιαίος 400 </w:t>
      </w:r>
      <w:r w:rsidR="001A1422">
        <w:rPr>
          <w:lang w:val="en-US"/>
        </w:rPr>
        <w:t>m</w:t>
      </w:r>
      <w:r w:rsidR="001A1422" w:rsidRPr="001A1422">
        <w:rPr>
          <w:vertAlign w:val="superscript"/>
        </w:rPr>
        <w:t>2</w:t>
      </w:r>
      <w:r w:rsidR="001A1422">
        <w:t xml:space="preserve">, </w:t>
      </w:r>
      <w:bookmarkStart w:id="0" w:name="_GoBack"/>
      <w:bookmarkEnd w:id="0"/>
      <w:r w:rsidR="001309C4">
        <w:t xml:space="preserve">φιλοξενεί </w:t>
      </w:r>
      <w:r w:rsidR="00E34B51">
        <w:t xml:space="preserve">επιστημονικές συναντήσεις, </w:t>
      </w:r>
      <w:r w:rsidR="00EF4590">
        <w:t xml:space="preserve">σεμινάρια, </w:t>
      </w:r>
      <w:proofErr w:type="spellStart"/>
      <w:r w:rsidRPr="005609F2">
        <w:t>workshops</w:t>
      </w:r>
      <w:proofErr w:type="spellEnd"/>
      <w:r w:rsidRPr="005609F2">
        <w:t xml:space="preserve">, </w:t>
      </w:r>
      <w:r w:rsidR="00EF4590">
        <w:t>ομάδες εργασίας</w:t>
      </w:r>
      <w:r w:rsidR="006268B5">
        <w:t>, πολιτιστικές και εθελοντικές ομάδες</w:t>
      </w:r>
      <w:r w:rsidR="00EF4590">
        <w:t xml:space="preserve"> </w:t>
      </w:r>
      <w:r w:rsidR="001309C4">
        <w:t xml:space="preserve">και εκδηλώσεις που </w:t>
      </w:r>
      <w:r>
        <w:t>προάγουν την ανάπτυξη δεξιοτήτων</w:t>
      </w:r>
      <w:r w:rsidR="004A52E9">
        <w:t>,</w:t>
      </w:r>
      <w:r>
        <w:t xml:space="preserve"> απαραίτητη για την επιστημονική πρόοδο, </w:t>
      </w:r>
      <w:r w:rsidR="001309C4">
        <w:t xml:space="preserve">ενισχύουν </w:t>
      </w:r>
      <w:r w:rsidR="00E34B51">
        <w:t>την γόνιμη συνεργασία και αλληλεπίδραση μεταξύ των μελών του ΓΠΑ και τω</w:t>
      </w:r>
      <w:r>
        <w:t>ν</w:t>
      </w:r>
      <w:r w:rsidR="00E34B51">
        <w:t xml:space="preserve"> συνεργατών τους </w:t>
      </w:r>
      <w:r>
        <w:t>και καλλιεργούν</w:t>
      </w:r>
      <w:r w:rsidRPr="003635D5">
        <w:t xml:space="preserve"> </w:t>
      </w:r>
      <w:r>
        <w:t xml:space="preserve">το πνεύμα της συνεργασίας και της κοινότητας. </w:t>
      </w:r>
    </w:p>
    <w:p w:rsidR="008540DC" w:rsidRDefault="008540DC" w:rsidP="00403234">
      <w:pPr>
        <w:pStyle w:val="5"/>
        <w:spacing w:before="0"/>
        <w:jc w:val="both"/>
      </w:pPr>
    </w:p>
    <w:p w:rsidR="005609F2" w:rsidRPr="005609F2" w:rsidRDefault="005609F2" w:rsidP="00403234">
      <w:pPr>
        <w:pStyle w:val="5"/>
        <w:spacing w:before="0"/>
        <w:jc w:val="both"/>
      </w:pPr>
      <w:r w:rsidRPr="005609F2">
        <w:t>Στο «Θερμοκήπιο Τεχνών και Δεξιοτήτων»</w:t>
      </w:r>
      <w:r w:rsidR="00BE7957" w:rsidRPr="005609F2">
        <w:t xml:space="preserve"> </w:t>
      </w:r>
      <w:r w:rsidR="001A1422">
        <w:t>:</w:t>
      </w:r>
    </w:p>
    <w:p w:rsidR="005609F2" w:rsidRDefault="005609F2" w:rsidP="00403234">
      <w:pPr>
        <w:pStyle w:val="5"/>
        <w:spacing w:before="0"/>
        <w:jc w:val="both"/>
        <w:rPr>
          <w:u w:val="single"/>
        </w:rPr>
      </w:pPr>
    </w:p>
    <w:p w:rsidR="001309C4" w:rsidRPr="00E34B51" w:rsidRDefault="005609F2" w:rsidP="001A1422">
      <w:pPr>
        <w:pStyle w:val="5"/>
        <w:spacing w:before="0"/>
        <w:jc w:val="both"/>
        <w:rPr>
          <w:u w:val="single"/>
        </w:rPr>
      </w:pPr>
      <w:r>
        <w:rPr>
          <w:u w:val="single"/>
        </w:rPr>
        <w:t xml:space="preserve">Καθημερινά </w:t>
      </w:r>
      <w:r w:rsidR="001309C4" w:rsidRPr="00E34B51">
        <w:rPr>
          <w:u w:val="single"/>
        </w:rPr>
        <w:t>πραγματοποιούνται:</w:t>
      </w:r>
    </w:p>
    <w:p w:rsidR="001A1422" w:rsidRPr="001A1422" w:rsidRDefault="001A1422" w:rsidP="00EC63FA">
      <w:pPr>
        <w:pStyle w:val="5"/>
        <w:numPr>
          <w:ilvl w:val="0"/>
          <w:numId w:val="2"/>
        </w:numPr>
        <w:spacing w:before="0"/>
        <w:ind w:left="284" w:hanging="284"/>
        <w:jc w:val="both"/>
        <w:rPr>
          <w:rFonts w:cs="Times New Roman"/>
        </w:rPr>
      </w:pPr>
      <w:r>
        <w:t xml:space="preserve">Σεμινάρια </w:t>
      </w:r>
      <w:r w:rsidR="001309C4" w:rsidRPr="00BE7957">
        <w:t xml:space="preserve">με θεματικές που αφορούν στις σπουδές και στο επάγγελμα του Γεωπόνου και ενισχύουν </w:t>
      </w:r>
      <w:r w:rsidR="00EF4590" w:rsidRPr="00BE7957">
        <w:t xml:space="preserve">τόσο τις </w:t>
      </w:r>
      <w:r w:rsidR="001309C4" w:rsidRPr="00BE7957">
        <w:t>δε</w:t>
      </w:r>
      <w:r w:rsidR="00EF4590" w:rsidRPr="00BE7957">
        <w:t>ξιότητες διαχείρι</w:t>
      </w:r>
      <w:r>
        <w:t xml:space="preserve">σης εκπαιδευτικής, </w:t>
      </w:r>
      <w:r w:rsidR="00EF4590" w:rsidRPr="00BE7957">
        <w:t xml:space="preserve">επαγγελματικής </w:t>
      </w:r>
      <w:r>
        <w:t>και προσωπικής ανάπτυξης, στο πλαίσιο των δράσεων του Γραφείου Διασύνδεσης</w:t>
      </w:r>
      <w:r w:rsidR="008540DC" w:rsidRPr="001A1422">
        <w:rPr>
          <w:iCs/>
        </w:rPr>
        <w:t xml:space="preserve">. </w:t>
      </w:r>
      <w:r w:rsidRPr="001A1422">
        <w:rPr>
          <w:iCs/>
        </w:rPr>
        <w:t xml:space="preserve"> Ε</w:t>
      </w:r>
      <w:r w:rsidR="008540DC" w:rsidRPr="001A1422">
        <w:rPr>
          <w:iCs/>
        </w:rPr>
        <w:t xml:space="preserve">ξετάζονται θεματικές όπως </w:t>
      </w:r>
      <w:r w:rsidR="00EF4590" w:rsidRPr="001A1422">
        <w:rPr>
          <w:b/>
          <w:bCs/>
          <w:iCs/>
        </w:rPr>
        <w:t xml:space="preserve"> η ομαδικότητα, η επικοινωνία, η διαχείριση χρόνου, η δημιουργική επίλυση προβλημάτων</w:t>
      </w:r>
      <w:r w:rsidR="00EF4590" w:rsidRPr="001A1422">
        <w:rPr>
          <w:iCs/>
        </w:rPr>
        <w:t xml:space="preserve"> κ.α.  χρησιμοποιώντας εργαλεία και μεθόδους όπως διαδραστικά παιχνίδια, ομάδες εργασίας, συζήτηση</w:t>
      </w:r>
      <w:r w:rsidR="00BE7957" w:rsidRPr="001A1422">
        <w:rPr>
          <w:iCs/>
        </w:rPr>
        <w:t xml:space="preserve">. </w:t>
      </w:r>
    </w:p>
    <w:p w:rsidR="00695E36" w:rsidRPr="001A1422" w:rsidRDefault="008540DC" w:rsidP="00EC63FA">
      <w:pPr>
        <w:pStyle w:val="5"/>
        <w:numPr>
          <w:ilvl w:val="0"/>
          <w:numId w:val="2"/>
        </w:numPr>
        <w:spacing w:before="0"/>
        <w:ind w:left="284" w:hanging="284"/>
        <w:jc w:val="both"/>
        <w:rPr>
          <w:rFonts w:cs="Times New Roman"/>
        </w:rPr>
      </w:pPr>
      <w:proofErr w:type="spellStart"/>
      <w:r>
        <w:t>Μικροομαδικά</w:t>
      </w:r>
      <w:proofErr w:type="spellEnd"/>
      <w:r>
        <w:t xml:space="preserve"> </w:t>
      </w:r>
      <w:proofErr w:type="spellStart"/>
      <w:r>
        <w:t>διαδραστικά</w:t>
      </w:r>
      <w:proofErr w:type="spellEnd"/>
      <w:r>
        <w:t xml:space="preserve"> σεμινάρια Μνημονικών Τεχνικών, με αποδέκτες τους φοιτητές του ΓΠΑ που παρουσιάζουν καθυστέρηση στην ακαδημαϊκή τους πρόοδο και </w:t>
      </w:r>
      <w:r w:rsidR="009C150E">
        <w:t xml:space="preserve">με </w:t>
      </w:r>
      <w:r>
        <w:t>στόχο την ενδυνάμωσή τους με τεχνικές και εργαλεία που θα τους υποστηρίξουν στην απόκτηση του πτυχίου.</w:t>
      </w:r>
    </w:p>
    <w:p w:rsidR="00695E36" w:rsidRPr="00695E36" w:rsidRDefault="00695E36" w:rsidP="001A1422">
      <w:pPr>
        <w:pStyle w:val="5"/>
        <w:numPr>
          <w:ilvl w:val="0"/>
          <w:numId w:val="2"/>
        </w:numPr>
        <w:spacing w:before="0"/>
        <w:ind w:left="284" w:hanging="284"/>
        <w:jc w:val="both"/>
        <w:rPr>
          <w:rFonts w:cs="Times New Roman"/>
        </w:rPr>
      </w:pPr>
      <w:proofErr w:type="spellStart"/>
      <w:r>
        <w:t>Σεμιναριακές</w:t>
      </w:r>
      <w:proofErr w:type="spellEnd"/>
      <w:r>
        <w:t xml:space="preserve"> διαλέξεις και συναντήσεις  των </w:t>
      </w:r>
      <w:r w:rsidR="009C150E">
        <w:t xml:space="preserve">φοιτητικών </w:t>
      </w:r>
      <w:r>
        <w:t>ομάδων που</w:t>
      </w:r>
      <w:r w:rsidR="009C150E">
        <w:t xml:space="preserve"> εκπονούν επιχειρηματικά σχέδια</w:t>
      </w:r>
      <w:r>
        <w:t xml:space="preserve">, στο πλαίσιο των δράσεων του </w:t>
      </w:r>
      <w:r w:rsidRPr="008060D4">
        <w:t xml:space="preserve"> Γραφείο</w:t>
      </w:r>
      <w:r>
        <w:t>υ</w:t>
      </w:r>
      <w:r w:rsidRPr="008060D4">
        <w:t xml:space="preserve"> Καινοτομίας, Επιχειρηματικότητας &amp; Μεταφοράς Τεχνολογίας (</w:t>
      </w:r>
      <w:proofErr w:type="spellStart"/>
      <w:r w:rsidRPr="008060D4">
        <w:t>InnovInAgri</w:t>
      </w:r>
      <w:proofErr w:type="spellEnd"/>
      <w:r w:rsidRPr="008060D4">
        <w:t xml:space="preserve">) </w:t>
      </w:r>
      <w:r>
        <w:t xml:space="preserve">του ΕΛΚΕ ΓΠΑ.  </w:t>
      </w:r>
    </w:p>
    <w:p w:rsidR="003C689D" w:rsidRDefault="008540DC" w:rsidP="001A1422">
      <w:pPr>
        <w:pStyle w:val="5"/>
        <w:numPr>
          <w:ilvl w:val="0"/>
          <w:numId w:val="2"/>
        </w:numPr>
        <w:spacing w:before="0"/>
        <w:ind w:left="284" w:hanging="284"/>
        <w:jc w:val="both"/>
      </w:pPr>
      <w:r>
        <w:t>Σ</w:t>
      </w:r>
      <w:r w:rsidR="00EF4590">
        <w:t>υναντήσεις και πρόβ</w:t>
      </w:r>
      <w:r w:rsidR="009C150E">
        <w:t>ες των θεατρικών ομάδων του ΓΠΑ</w:t>
      </w:r>
      <w:r w:rsidR="00BE7957">
        <w:t xml:space="preserve"> «οι Επισκέπτες» και «το Τσίρκο»</w:t>
      </w:r>
      <w:r w:rsidR="00E34B51">
        <w:t>, π</w:t>
      </w:r>
      <w:r>
        <w:t>αραστάσεις και π</w:t>
      </w:r>
      <w:r w:rsidR="00EF4590">
        <w:t>ρόβες των χορευτικών ομάδων του ΓΠΑ</w:t>
      </w:r>
      <w:r w:rsidR="00E34B51">
        <w:t>, σ</w:t>
      </w:r>
      <w:r w:rsidR="00EF4590">
        <w:t xml:space="preserve">υναντήσεις </w:t>
      </w:r>
      <w:r w:rsidR="00E34B51">
        <w:t xml:space="preserve">του </w:t>
      </w:r>
      <w:r w:rsidR="00EF4590">
        <w:t xml:space="preserve">εργαστηρίου εικαστικών του ΓΠΑ και εκθέσεις </w:t>
      </w:r>
      <w:r>
        <w:t>έργων</w:t>
      </w:r>
      <w:r w:rsidR="005609F2">
        <w:t xml:space="preserve"> και συναντήσεις των εθελοντικών ομάδων</w:t>
      </w:r>
      <w:r w:rsidR="009C150E">
        <w:t xml:space="preserve"> ή των ομάδων φοιτητών </w:t>
      </w:r>
      <w:r w:rsidR="009C150E">
        <w:rPr>
          <w:lang w:val="en-US"/>
        </w:rPr>
        <w:t>ERASMUS</w:t>
      </w:r>
      <w:r w:rsidR="009C150E" w:rsidRPr="009C150E">
        <w:t>.</w:t>
      </w:r>
    </w:p>
    <w:p w:rsidR="00E34B51" w:rsidRDefault="00E34B51" w:rsidP="001A1422">
      <w:pPr>
        <w:pStyle w:val="5"/>
        <w:spacing w:before="0"/>
        <w:jc w:val="both"/>
        <w:rPr>
          <w:rFonts w:asciiTheme="minorHAnsi" w:eastAsiaTheme="minorHAnsi" w:hAnsiTheme="minorHAnsi" w:cstheme="minorBidi"/>
          <w:color w:val="auto"/>
        </w:rPr>
      </w:pPr>
    </w:p>
    <w:p w:rsidR="00E34B51" w:rsidRDefault="005609F2" w:rsidP="001A1422">
      <w:pPr>
        <w:pStyle w:val="5"/>
        <w:spacing w:before="0"/>
        <w:jc w:val="both"/>
        <w:rPr>
          <w:u w:val="single"/>
        </w:rPr>
      </w:pPr>
      <w:r>
        <w:rPr>
          <w:u w:val="single"/>
        </w:rPr>
        <w:t>Π</w:t>
      </w:r>
      <w:r w:rsidR="00E34B51">
        <w:rPr>
          <w:u w:val="single"/>
        </w:rPr>
        <w:t>εριστασιακά</w:t>
      </w:r>
      <w:r w:rsidR="00E34B51" w:rsidRPr="00E34B51">
        <w:rPr>
          <w:u w:val="single"/>
        </w:rPr>
        <w:t xml:space="preserve">  πραγματοποιούνται:</w:t>
      </w:r>
    </w:p>
    <w:p w:rsidR="00E34B51" w:rsidRDefault="00E34B51" w:rsidP="001A1422">
      <w:pPr>
        <w:pStyle w:val="5"/>
        <w:numPr>
          <w:ilvl w:val="0"/>
          <w:numId w:val="2"/>
        </w:numPr>
        <w:spacing w:before="0"/>
        <w:ind w:left="284" w:hanging="284"/>
        <w:jc w:val="both"/>
      </w:pPr>
      <w:r>
        <w:t>Συναντήσεις επιστημονικών ομάδων και συνεργατών στο πλαίσιο ευρωπαϊκών προγραμμάτων</w:t>
      </w:r>
    </w:p>
    <w:p w:rsidR="004A52E9" w:rsidRDefault="003C689D" w:rsidP="004A52E9">
      <w:pPr>
        <w:pStyle w:val="5"/>
        <w:numPr>
          <w:ilvl w:val="0"/>
          <w:numId w:val="2"/>
        </w:numPr>
        <w:spacing w:before="0"/>
        <w:ind w:left="284" w:hanging="284"/>
        <w:jc w:val="both"/>
      </w:pPr>
      <w:r>
        <w:t>Εκδηλώσεις των</w:t>
      </w:r>
      <w:r w:rsidR="001A1422">
        <w:t xml:space="preserve"> εθελοντικών και πολιτιστικών</w:t>
      </w:r>
      <w:r>
        <w:t xml:space="preserve"> ομάδων του ΓΠ</w:t>
      </w:r>
      <w:r w:rsidR="004A52E9">
        <w:t>Α</w:t>
      </w:r>
    </w:p>
    <w:p w:rsidR="004A52E9" w:rsidRPr="004A52E9" w:rsidRDefault="004A52E9" w:rsidP="004A52E9">
      <w:pPr>
        <w:pStyle w:val="5"/>
        <w:numPr>
          <w:ilvl w:val="0"/>
          <w:numId w:val="2"/>
        </w:numPr>
        <w:spacing w:before="0"/>
        <w:ind w:left="284" w:hanging="284"/>
        <w:jc w:val="both"/>
      </w:pPr>
      <w:r>
        <w:t>Εκπαιδεύσεις για την ασφάλεια στο Ύπαιθρο: Επιστημόνων, μελών της Πανεπιστημιακής Κοινότητας</w:t>
      </w:r>
      <w:r w:rsidR="00661F3F" w:rsidRPr="00661F3F">
        <w:t xml:space="preserve"> </w:t>
      </w:r>
      <w:r w:rsidR="00661F3F">
        <w:t>για λήψη δειγμάτων</w:t>
      </w:r>
      <w:r>
        <w:t>, εκδρομέων, περιπατητών, ορειβατών</w:t>
      </w:r>
      <w:r w:rsidR="00661F3F">
        <w:t xml:space="preserve"> του Συλλόγου ΦΟΣ</w:t>
      </w:r>
      <w:r>
        <w:t xml:space="preserve"> κ.α.</w:t>
      </w:r>
    </w:p>
    <w:p w:rsidR="004A52E9" w:rsidRDefault="004A52E9" w:rsidP="005609F2">
      <w:pPr>
        <w:pStyle w:val="5"/>
        <w:spacing w:before="0" w:after="240"/>
        <w:jc w:val="both"/>
        <w:rPr>
          <w:rStyle w:val="Char"/>
          <w:b/>
          <w:sz w:val="28"/>
        </w:rPr>
      </w:pPr>
    </w:p>
    <w:p w:rsidR="006D66FD" w:rsidRPr="00E34B51" w:rsidRDefault="001309C4" w:rsidP="005609F2">
      <w:pPr>
        <w:pStyle w:val="5"/>
        <w:spacing w:before="0" w:after="240"/>
        <w:jc w:val="both"/>
        <w:rPr>
          <w:rStyle w:val="Char"/>
          <w:color w:val="243F60" w:themeColor="accent1" w:themeShade="7F"/>
          <w:spacing w:val="0"/>
          <w:kern w:val="0"/>
          <w:sz w:val="22"/>
          <w:szCs w:val="22"/>
        </w:rPr>
      </w:pPr>
      <w:r w:rsidRPr="00E34B51">
        <w:rPr>
          <w:rStyle w:val="Char"/>
          <w:b/>
          <w:sz w:val="28"/>
        </w:rPr>
        <w:t>Ωράριο Λειτουργίας</w:t>
      </w:r>
    </w:p>
    <w:p w:rsidR="001309C4" w:rsidRDefault="006D66FD" w:rsidP="006D66FD">
      <w:pPr>
        <w:pStyle w:val="5"/>
        <w:spacing w:before="0"/>
        <w:jc w:val="both"/>
      </w:pPr>
      <w:r>
        <w:t>Μ</w:t>
      </w:r>
      <w:r w:rsidRPr="006D66FD">
        <w:t>ετά από συνεννόηση</w:t>
      </w:r>
      <w:r w:rsidR="001A1422">
        <w:t>,</w:t>
      </w:r>
      <w:r w:rsidRPr="006D66FD">
        <w:t xml:space="preserve"> 09:00π.μ.-</w:t>
      </w:r>
      <w:r w:rsidR="003C689D" w:rsidRPr="005609F2">
        <w:t>9</w:t>
      </w:r>
      <w:r w:rsidRPr="005609F2">
        <w:t>:00μ.μ.</w:t>
      </w:r>
    </w:p>
    <w:p w:rsidR="006D66FD" w:rsidRDefault="006D66FD" w:rsidP="006D66FD">
      <w:pPr>
        <w:pStyle w:val="5"/>
        <w:spacing w:before="0" w:line="240" w:lineRule="auto"/>
        <w:jc w:val="both"/>
        <w:rPr>
          <w:rStyle w:val="Char"/>
          <w:b/>
          <w:sz w:val="28"/>
        </w:rPr>
      </w:pPr>
    </w:p>
    <w:p w:rsidR="006D66FD" w:rsidRDefault="001309C4" w:rsidP="006D66FD">
      <w:pPr>
        <w:pStyle w:val="5"/>
        <w:spacing w:before="0" w:line="240" w:lineRule="auto"/>
        <w:jc w:val="both"/>
        <w:rPr>
          <w:rStyle w:val="Char"/>
          <w:b/>
          <w:sz w:val="28"/>
        </w:rPr>
      </w:pPr>
      <w:r w:rsidRPr="006D66FD">
        <w:rPr>
          <w:rStyle w:val="Char"/>
          <w:b/>
          <w:sz w:val="28"/>
        </w:rPr>
        <w:t>Υπεύθυνος για κρατήσεις</w:t>
      </w:r>
    </w:p>
    <w:p w:rsidR="001309C4" w:rsidRDefault="003C689D" w:rsidP="006D66FD">
      <w:pPr>
        <w:pStyle w:val="5"/>
        <w:pBdr>
          <w:bottom w:val="single" w:sz="12" w:space="1" w:color="auto"/>
        </w:pBdr>
        <w:spacing w:before="0" w:line="240" w:lineRule="auto"/>
        <w:jc w:val="both"/>
      </w:pPr>
      <w:r>
        <w:t>Τμήμα Διεθνών και</w:t>
      </w:r>
      <w:r w:rsidR="006D66FD" w:rsidRPr="006D66FD">
        <w:t xml:space="preserve"> Δημοσίων Σχέσεων</w:t>
      </w:r>
      <w:r w:rsidR="00EB780F">
        <w:t>,</w:t>
      </w:r>
      <w:r w:rsidR="006D66FD" w:rsidRPr="006D66FD">
        <w:t xml:space="preserve"> </w:t>
      </w:r>
      <w:proofErr w:type="spellStart"/>
      <w:r w:rsidR="006D66FD" w:rsidRPr="006D66FD">
        <w:t>τηλ</w:t>
      </w:r>
      <w:proofErr w:type="spellEnd"/>
      <w:r w:rsidR="006D66FD" w:rsidRPr="006D66FD">
        <w:t xml:space="preserve">.: </w:t>
      </w:r>
      <w:r w:rsidR="00926949">
        <w:t>210 529</w:t>
      </w:r>
      <w:r w:rsidR="006D66FD" w:rsidRPr="006D66FD">
        <w:t>4840</w:t>
      </w:r>
      <w:r w:rsidR="00EB780F">
        <w:t xml:space="preserve"> και 4844</w:t>
      </w:r>
    </w:p>
    <w:sectPr w:rsidR="001309C4" w:rsidSect="00432854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9DD"/>
    <w:multiLevelType w:val="hybridMultilevel"/>
    <w:tmpl w:val="2C089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B1A8C"/>
    <w:multiLevelType w:val="hybridMultilevel"/>
    <w:tmpl w:val="51801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A5BB9"/>
    <w:multiLevelType w:val="hybridMultilevel"/>
    <w:tmpl w:val="B48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17D0"/>
    <w:multiLevelType w:val="hybridMultilevel"/>
    <w:tmpl w:val="B75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F8E"/>
    <w:rsid w:val="000A6F20"/>
    <w:rsid w:val="001309C4"/>
    <w:rsid w:val="001A1422"/>
    <w:rsid w:val="002450E4"/>
    <w:rsid w:val="002F5A83"/>
    <w:rsid w:val="003635D5"/>
    <w:rsid w:val="003918BE"/>
    <w:rsid w:val="003C689D"/>
    <w:rsid w:val="00403234"/>
    <w:rsid w:val="00403A2D"/>
    <w:rsid w:val="00432854"/>
    <w:rsid w:val="00471DBF"/>
    <w:rsid w:val="00495645"/>
    <w:rsid w:val="004A52E9"/>
    <w:rsid w:val="004F4EE3"/>
    <w:rsid w:val="00502682"/>
    <w:rsid w:val="005377A7"/>
    <w:rsid w:val="005609F2"/>
    <w:rsid w:val="005A7201"/>
    <w:rsid w:val="006268B5"/>
    <w:rsid w:val="00661F3F"/>
    <w:rsid w:val="00692AB3"/>
    <w:rsid w:val="00695E36"/>
    <w:rsid w:val="006D66FD"/>
    <w:rsid w:val="00727790"/>
    <w:rsid w:val="007E571D"/>
    <w:rsid w:val="008540DC"/>
    <w:rsid w:val="0085615E"/>
    <w:rsid w:val="00926949"/>
    <w:rsid w:val="009C150E"/>
    <w:rsid w:val="00A30272"/>
    <w:rsid w:val="00A440F1"/>
    <w:rsid w:val="00B34EDB"/>
    <w:rsid w:val="00B37A7A"/>
    <w:rsid w:val="00B96834"/>
    <w:rsid w:val="00BE7957"/>
    <w:rsid w:val="00E34B51"/>
    <w:rsid w:val="00EB780F"/>
    <w:rsid w:val="00ED1CF6"/>
    <w:rsid w:val="00EF4590"/>
    <w:rsid w:val="00F33890"/>
    <w:rsid w:val="00F47C1A"/>
    <w:rsid w:val="00F5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5"/>
  </w:style>
  <w:style w:type="paragraph" w:styleId="1">
    <w:name w:val="heading 1"/>
    <w:basedOn w:val="a"/>
    <w:next w:val="a"/>
    <w:link w:val="1Char"/>
    <w:uiPriority w:val="9"/>
    <w:qFormat/>
    <w:rsid w:val="0040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EF4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32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C4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EF4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ubtle Emphasis"/>
    <w:basedOn w:val="a0"/>
    <w:uiPriority w:val="19"/>
    <w:qFormat/>
    <w:rsid w:val="00EF4590"/>
    <w:rPr>
      <w:i/>
      <w:iCs/>
      <w:color w:val="808080" w:themeColor="text1" w:themeTint="7F"/>
    </w:rPr>
  </w:style>
  <w:style w:type="character" w:customStyle="1" w:styleId="1Char">
    <w:name w:val="Επικεφαλίδα 1 Char"/>
    <w:basedOn w:val="a0"/>
    <w:link w:val="1"/>
    <w:uiPriority w:val="9"/>
    <w:rsid w:val="0040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4032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Char"/>
    <w:uiPriority w:val="10"/>
    <w:qFormat/>
    <w:rsid w:val="00403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403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37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user</cp:lastModifiedBy>
  <cp:revision>5</cp:revision>
  <cp:lastPrinted>2018-02-23T11:04:00Z</cp:lastPrinted>
  <dcterms:created xsi:type="dcterms:W3CDTF">2018-02-23T10:59:00Z</dcterms:created>
  <dcterms:modified xsi:type="dcterms:W3CDTF">2018-02-26T10:53:00Z</dcterms:modified>
</cp:coreProperties>
</file>