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tLeast" w:line="300"/>
        <w:jc w:val="center"/>
        <w:rPr>
          <w:rFonts w:ascii="Cambria" w:hAnsi="Cambria"/>
          <w:b/>
          <w:color w:val="00b050"/>
          <w:sz w:val="24"/>
          <w:szCs w:val="24"/>
          <w:u w:val="single"/>
          <w:lang w:val="el-GR"/>
        </w:rPr>
      </w:pPr>
      <w:r>
        <w:rPr>
          <w:rFonts w:ascii="Cambria" w:hAnsi="Cambria"/>
          <w:b/>
          <w:color w:val="00b050"/>
          <w:sz w:val="24"/>
          <w:szCs w:val="24"/>
          <w:u w:val="single"/>
          <w:lang w:val="el-GR"/>
        </w:rPr>
        <w:t>ΝΕΑ ΓΕΩΡΓΙΑ ΓΙΑ ΤΗΝ ΝΕΑ ΓΕΝΙΑ</w:t>
      </w:r>
      <w:r>
        <w:rPr>
          <w:rFonts w:ascii="Cambria" w:hAnsi="Cambria"/>
          <w:b/>
          <w:color w:val="00b050"/>
          <w:sz w:val="24"/>
          <w:szCs w:val="24"/>
          <w:u w:val="single"/>
          <w:lang w:val="el-GR"/>
        </w:rPr>
        <w:t xml:space="preserve"> (ΧΑΙΡΕΤΙΣΜΟΣ κ. ΠΡΥΤΑΝΗ</w:t>
      </w:r>
      <w:r>
        <w:rPr>
          <w:rFonts w:ascii="Cambria" w:hAnsi="Cambria"/>
          <w:b/>
          <w:color w:val="00b050"/>
          <w:sz w:val="24"/>
          <w:szCs w:val="24"/>
          <w:u w:val="single"/>
          <w:lang w:val="el-GR"/>
        </w:rPr>
        <w:t xml:space="preserve"> του ΓΕΩΠΟΝΙΚΟΥ ΠΑΝΕΠΙΣΤΗΜΙΟΥ ΑΘΗΝΩΝ</w:t>
      </w:r>
      <w:r>
        <w:rPr>
          <w:rFonts w:ascii="Cambria" w:hAnsi="Cambria"/>
          <w:b/>
          <w:color w:val="00b050"/>
          <w:sz w:val="24"/>
          <w:szCs w:val="24"/>
          <w:u w:val="single"/>
          <w:lang w:val="el-GR"/>
        </w:rPr>
        <w:t>)</w:t>
      </w:r>
    </w:p>
    <w:p>
      <w:pPr>
        <w:pStyle w:val="style0"/>
        <w:rPr>
          <w:rFonts w:ascii="Cambria" w:cs="Times New Roman" w:hAnsi="Cambria"/>
          <w:b/>
          <w:sz w:val="24"/>
          <w:szCs w:val="24"/>
          <w:lang w:val="el-GR"/>
        </w:rPr>
      </w:pPr>
    </w:p>
    <w:p>
      <w:pPr>
        <w:pStyle w:val="style0"/>
        <w:rPr>
          <w:rFonts w:cs="Calibri"/>
          <w:lang w:val="el-GR"/>
        </w:rPr>
      </w:pPr>
      <w:r>
        <w:rPr>
          <w:rFonts w:cs="Calibri"/>
          <w:lang w:val="el-GR"/>
        </w:rPr>
        <w:t xml:space="preserve">Το </w:t>
      </w:r>
      <w:r>
        <w:rPr/>
        <w:fldChar w:fldCharType="begin"/>
      </w:r>
      <w:r>
        <w:instrText xml:space="preserve"> HYPERLINK "https://www2.aua.gr/en" </w:instrText>
      </w:r>
      <w:r>
        <w:rPr/>
        <w:fldChar w:fldCharType="separate"/>
      </w:r>
      <w:r>
        <w:rPr>
          <w:lang w:val="el-GR"/>
        </w:rPr>
        <w:t>Γεωπονικό Πανεπιστήμιο Αθηνών</w:t>
      </w:r>
      <w:r>
        <w:rPr/>
        <w:fldChar w:fldCharType="end"/>
      </w:r>
      <w:r>
        <w:rPr>
          <w:rFonts w:cs="Calibri"/>
          <w:lang w:val="el-GR"/>
        </w:rPr>
        <w:t xml:space="preserve"> είναι το τρίτο παλαιότερο Πανεπιστήμιο στην Ελλάδα</w:t>
      </w:r>
      <w:r>
        <w:rPr>
          <w:rFonts w:cs="Calibri"/>
          <w:lang w:val="el-GR"/>
        </w:rPr>
        <w:t xml:space="preserve"> και το πρώτο και μοναδικό στο αντικείμενο των γεωπονικών επιστημών</w:t>
      </w:r>
      <w:r>
        <w:rPr>
          <w:rFonts w:cs="Calibri"/>
          <w:lang w:val="el-GR"/>
        </w:rPr>
        <w:t>. Ιδρύθηκε το 192</w:t>
      </w:r>
      <w:r>
        <w:rPr>
          <w:rFonts w:cs="Calibri"/>
          <w:lang w:val="en-US"/>
        </w:rPr>
        <w:t>0</w:t>
      </w:r>
      <w:r>
        <w:rPr>
          <w:rFonts w:cs="Calibri"/>
          <w:lang w:val="el-GR"/>
        </w:rPr>
        <w:t xml:space="preserve">, με το όραμα να στηρίξει την ανάπτυξη </w:t>
      </w:r>
      <w:r>
        <w:rPr>
          <w:rFonts w:cs="Calibri"/>
          <w:lang w:val="en-US"/>
        </w:rPr>
        <w:t>τον</w:t>
      </w:r>
      <w:r>
        <w:rPr>
          <w:rFonts w:cs="Calibri"/>
          <w:lang w:val="el-GR"/>
        </w:rPr>
        <w:t xml:space="preserve"> </w:t>
      </w:r>
      <w:r>
        <w:rPr>
          <w:rFonts w:cs="Calibri"/>
          <w:lang w:val="el-GR"/>
        </w:rPr>
        <w:t>γεωργικό τομέα</w:t>
      </w:r>
      <w:r>
        <w:rPr>
          <w:rFonts w:cs="Calibri"/>
          <w:lang w:val="el-GR"/>
        </w:rPr>
        <w:t xml:space="preserve"> στην Ελλάδα. </w:t>
      </w:r>
    </w:p>
    <w:p>
      <w:pPr>
        <w:pStyle w:val="style0"/>
        <w:spacing w:after="0"/>
        <w:jc w:val="both"/>
        <w:rPr>
          <w:lang w:val="el-GR"/>
        </w:rPr>
      </w:pPr>
      <w:r>
        <w:rPr>
          <w:rFonts w:cs="Calibri"/>
          <w:color w:val="000000"/>
          <w:lang w:val="el-GR"/>
        </w:rPr>
        <w:t>Το</w:t>
      </w:r>
      <w:r>
        <w:rPr>
          <w:rFonts w:cs="Calibri"/>
          <w:color w:val="000000"/>
          <w:lang w:val="el-GR"/>
        </w:rPr>
        <w:t xml:space="preserve"> Γ</w:t>
      </w:r>
      <w:r>
        <w:rPr>
          <w:rFonts w:cs="Calibri"/>
          <w:color w:val="000000"/>
          <w:lang w:val="el-GR"/>
        </w:rPr>
        <w:t>εωπονικό Πανεπιστήμιο Αθηνών</w:t>
      </w:r>
      <w:r>
        <w:rPr>
          <w:rFonts w:cs="Calibri"/>
          <w:color w:val="000000"/>
          <w:lang w:val="el-GR"/>
        </w:rPr>
        <w:t xml:space="preserve">, συνεπές προς τον ιστορικό του ρόλο, </w:t>
      </w:r>
      <w:r>
        <w:rPr>
          <w:rFonts w:cs="Calibri"/>
          <w:color w:val="000000"/>
          <w:lang w:val="el-GR"/>
        </w:rPr>
        <w:t xml:space="preserve">διεκδικεί </w:t>
      </w:r>
      <w:r>
        <w:rPr>
          <w:rFonts w:cs="Calibri"/>
          <w:lang w:val="el-GR"/>
        </w:rPr>
        <w:t xml:space="preserve">την εκπαιδευτική και ερευνητική αριστεία, προκειμένου να </w:t>
      </w:r>
      <w:r>
        <w:rPr>
          <w:rFonts w:cs="Calibri"/>
          <w:lang w:val="el-GR"/>
        </w:rPr>
        <w:t>διατηρεί</w:t>
      </w:r>
      <w:r>
        <w:rPr>
          <w:rFonts w:cs="Calibri"/>
          <w:lang w:val="el-GR"/>
        </w:rPr>
        <w:t xml:space="preserve"> </w:t>
      </w:r>
      <w:r>
        <w:rPr>
          <w:rFonts w:cs="Calibri"/>
          <w:lang w:val="el-GR"/>
        </w:rPr>
        <w:t>π</w:t>
      </w:r>
      <w:r>
        <w:rPr>
          <w:rFonts w:cs="Calibri"/>
          <w:lang w:val="en-US"/>
        </w:rPr>
        <w:t>ρωταγωνιστικ</w:t>
      </w:r>
      <w:r>
        <w:rPr>
          <w:rFonts w:cs="Calibri"/>
          <w:lang w:val="en-US"/>
        </w:rPr>
        <w:t>ή</w:t>
      </w:r>
      <w:r>
        <w:rPr>
          <w:rFonts w:cs="Calibri"/>
          <w:lang w:val="el-GR"/>
        </w:rPr>
        <w:t xml:space="preserve"> θέση στο διεθνές ακαδημαϊκό</w:t>
      </w:r>
      <w:r>
        <w:rPr>
          <w:rFonts w:cs="Calibri"/>
          <w:lang w:val="el-GR"/>
        </w:rPr>
        <w:t xml:space="preserve"> περιβάλλον</w:t>
      </w:r>
      <w:r>
        <w:rPr>
          <w:rFonts w:cs="Calibri"/>
          <w:lang w:val="el-GR"/>
        </w:rPr>
        <w:t xml:space="preserve">.  Ταυτόχρονα </w:t>
      </w:r>
      <w:r>
        <w:rPr>
          <w:rFonts w:cs="Calibri"/>
          <w:color w:val="000000"/>
          <w:lang w:val="el-GR"/>
        </w:rPr>
        <w:t xml:space="preserve">παρακολουθεί, παρεμβαίνει και βρίσκεται σε συνεχή επαφή με την κοινωνία ώστε να αντιλαμβάνεται τις ανάγκες της </w:t>
      </w:r>
      <w:r>
        <w:rPr>
          <w:lang w:val="el-GR"/>
        </w:rPr>
        <w:t xml:space="preserve">και να προσφέρει θέσεις και προτάσεις για την επίλυση προβλημάτων που αφορούν </w:t>
      </w:r>
      <w:r>
        <w:rPr>
          <w:lang w:val="el-GR"/>
        </w:rPr>
        <w:t xml:space="preserve">σε όλους τους τομείς του </w:t>
      </w:r>
      <w:r>
        <w:rPr>
          <w:lang w:val="el-GR"/>
        </w:rPr>
        <w:t>αγρο</w:t>
      </w:r>
      <w:r>
        <w:rPr>
          <w:lang w:val="el-GR"/>
        </w:rPr>
        <w:t xml:space="preserve">-διατροφικού </w:t>
      </w:r>
      <w:r>
        <w:rPr>
          <w:lang w:val="el-GR"/>
        </w:rPr>
        <w:t>τομέα.</w:t>
      </w:r>
    </w:p>
    <w:p>
      <w:pPr>
        <w:pStyle w:val="style0"/>
        <w:spacing w:after="0"/>
        <w:jc w:val="both"/>
        <w:rPr>
          <w:lang w:val="el-GR"/>
        </w:rPr>
      </w:pPr>
    </w:p>
    <w:p>
      <w:pPr>
        <w:pStyle w:val="style0"/>
        <w:spacing w:after="0"/>
        <w:jc w:val="both"/>
        <w:rPr>
          <w:lang w:val="el-GR"/>
        </w:rPr>
      </w:pPr>
      <w:r>
        <w:rPr>
          <w:lang w:val="el-GR"/>
        </w:rPr>
        <w:t>Το εύρος των ακαδημαϊκών του αντικειμένων, η επιστημονική επάρκεια των μελών του, οι πολλαπλές συνεργασίες με κέντρα γνώσης στην Ελλάδα και στο εξωτερικό καθώς και η παραδοσιακή του σχέση με τα κέντρα αποφάσεων στην Ελλάδα και στην Ευρώπη αποτελούν τον ακαδημαϊκό πλούτο του Γεωπονικού Πανεπιστημίου Αθηνών</w:t>
      </w:r>
      <w:r>
        <w:rPr>
          <w:lang w:val="el-GR"/>
        </w:rPr>
        <w:t xml:space="preserve">.  Είναι πρόκληση η διάθεση αυτού του ακαδημαϊκού πλούτου για την ανάπτυξη του </w:t>
      </w:r>
      <w:r>
        <w:rPr>
          <w:lang w:val="el-GR"/>
        </w:rPr>
        <w:t>αγροδιατροφικού</w:t>
      </w:r>
      <w:r>
        <w:rPr>
          <w:lang w:val="el-GR"/>
        </w:rPr>
        <w:t xml:space="preserve"> χώρου στην Ελλάδα.</w:t>
      </w:r>
    </w:p>
    <w:p>
      <w:pPr>
        <w:pStyle w:val="style0"/>
        <w:spacing w:after="0"/>
        <w:jc w:val="both"/>
        <w:rPr>
          <w:lang w:val="el-GR"/>
        </w:rPr>
      </w:pPr>
    </w:p>
    <w:p>
      <w:pPr>
        <w:pStyle w:val="style0"/>
        <w:spacing w:after="0"/>
        <w:jc w:val="both"/>
        <w:rPr>
          <w:lang w:val="el-GR"/>
        </w:rPr>
      </w:pPr>
      <w:r>
        <w:rPr>
          <w:lang w:val="el-GR"/>
        </w:rPr>
        <w:t>Σε αυτό το πλαίσιο, το</w:t>
      </w:r>
      <w:r>
        <w:rPr>
          <w:lang w:val="el-GR"/>
        </w:rPr>
        <w:t xml:space="preserve"> Γεωπονικό Πανεπιστήμιο Αθηνών ήταν</w:t>
      </w:r>
      <w:r>
        <w:rPr>
          <w:lang w:val="el-GR"/>
        </w:rPr>
        <w:t xml:space="preserve"> ένας από τους ιδρυτικούς εταίρους αυτής της πρωτοβουλίας</w:t>
      </w:r>
      <w:r>
        <w:rPr>
          <w:lang w:val="el-GR"/>
        </w:rPr>
        <w:t xml:space="preserve"> </w:t>
      </w:r>
      <w:r>
        <w:rPr>
          <w:lang w:val="el-GR"/>
        </w:rPr>
        <w:t xml:space="preserve">με τίτλο </w:t>
      </w:r>
      <w:r>
        <w:rPr/>
        <w:fldChar w:fldCharType="begin"/>
      </w:r>
      <w:r>
        <w:instrText xml:space="preserve"> HYPERLINK "https://greece.rutgers.edu/" </w:instrText>
      </w:r>
      <w:r>
        <w:rPr/>
        <w:fldChar w:fldCharType="separate"/>
      </w:r>
      <w:r>
        <w:rPr>
          <w:lang w:val="el-GR"/>
        </w:rPr>
        <w:t>Νέα Γεωργία για τη Νέα Γενιά</w:t>
      </w:r>
      <w:r>
        <w:rPr/>
        <w:fldChar w:fldCharType="end"/>
      </w:r>
      <w:r>
        <w:rPr>
          <w:lang w:val="el-GR"/>
        </w:rPr>
        <w:t xml:space="preserve"> χρηματοδότησης του ΙΣΝ </w:t>
      </w:r>
      <w:r>
        <w:rPr>
          <w:lang w:val="en-US"/>
        </w:rPr>
        <w:t>η οπο</w:t>
      </w:r>
      <w:r>
        <w:rPr>
          <w:lang w:val="en-US"/>
        </w:rPr>
        <w:t xml:space="preserve">ία </w:t>
      </w:r>
      <w:r>
        <w:rPr>
          <w:lang w:val="el-GR"/>
        </w:rPr>
        <w:t xml:space="preserve">υλοποιείται </w:t>
      </w:r>
      <w:r>
        <w:rPr>
          <w:lang w:val="en-US"/>
        </w:rPr>
        <w:t>υπ</w:t>
      </w:r>
      <w:r>
        <w:rPr>
          <w:lang w:val="en-US"/>
        </w:rPr>
        <w:t>ό τον συντονισμ</w:t>
      </w:r>
      <w:r>
        <w:rPr>
          <w:lang w:val="en-US"/>
        </w:rPr>
        <w:t>ό</w:t>
      </w:r>
      <w:r>
        <w:rPr>
          <w:lang w:val="el-GR"/>
        </w:rPr>
        <w:t xml:space="preserve"> του </w:t>
      </w:r>
      <w:r>
        <w:rPr/>
        <w:fldChar w:fldCharType="begin"/>
      </w:r>
      <w:r>
        <w:instrText xml:space="preserve"> HYPERLINK "https://newbrunswick.rutgers.edu/?utm_source=rutgers.edu&amp;utm_medium=web&amp;utm_campaign=uwide_sliver" </w:instrText>
      </w:r>
      <w:r>
        <w:rPr/>
        <w:fldChar w:fldCharType="separate"/>
      </w:r>
      <w:r>
        <w:rPr>
          <w:lang w:val="el-GR"/>
        </w:rPr>
        <w:t>Rutgers</w:t>
      </w:r>
      <w:r>
        <w:rPr>
          <w:lang w:val="el-GR"/>
        </w:rPr>
        <w:t xml:space="preserve"> </w:t>
      </w:r>
      <w:r>
        <w:rPr>
          <w:lang w:val="el-GR"/>
        </w:rPr>
        <w:t>University</w:t>
      </w:r>
      <w:r>
        <w:rPr/>
        <w:fldChar w:fldCharType="end"/>
      </w:r>
      <w:r>
        <w:rPr>
          <w:lang w:val="el-GR"/>
        </w:rPr>
        <w:t xml:space="preserve">, σε συνεργασία με το </w:t>
      </w:r>
      <w:r>
        <w:rPr/>
        <w:fldChar w:fldCharType="begin"/>
      </w:r>
      <w:r>
        <w:instrText xml:space="preserve"> HYPERLINK "https://www2.aua.gr/el" </w:instrText>
      </w:r>
      <w:r>
        <w:rPr/>
        <w:fldChar w:fldCharType="separate"/>
      </w:r>
      <w:r>
        <w:rPr>
          <w:lang w:val="el-GR"/>
        </w:rPr>
        <w:t>Γεωπονικό Πανεπιστήμιο Αθηνών</w:t>
      </w:r>
      <w:r>
        <w:rPr/>
        <w:fldChar w:fldCharType="end"/>
      </w:r>
      <w:r>
        <w:rPr>
          <w:lang w:val="el-GR"/>
        </w:rPr>
        <w:t xml:space="preserve"> και την </w:t>
      </w:r>
      <w:r>
        <w:rPr/>
        <w:fldChar w:fldCharType="begin"/>
      </w:r>
      <w:r>
        <w:instrText xml:space="preserve"> HYPERLINK "http://afs.edu.gr/" </w:instrText>
      </w:r>
      <w:r>
        <w:rPr/>
        <w:fldChar w:fldCharType="separate"/>
      </w:r>
      <w:r>
        <w:rPr>
          <w:lang w:val="el-GR"/>
        </w:rPr>
        <w:t>Αμερικανική Γεωργική Σχολή</w:t>
      </w:r>
      <w:r>
        <w:rPr/>
        <w:fldChar w:fldCharType="end"/>
      </w:r>
      <w:r>
        <w:rPr>
          <w:lang w:val="el-GR"/>
        </w:rPr>
        <w:t>.</w:t>
      </w:r>
    </w:p>
    <w:p>
      <w:pPr>
        <w:pStyle w:val="style0"/>
        <w:spacing w:after="0"/>
        <w:jc w:val="both"/>
        <w:rPr>
          <w:lang w:val="el-GR"/>
        </w:rPr>
      </w:pPr>
    </w:p>
    <w:p>
      <w:pPr>
        <w:pStyle w:val="style0"/>
        <w:spacing w:after="0"/>
        <w:jc w:val="both"/>
        <w:rPr>
          <w:lang w:val="el-GR"/>
        </w:rPr>
      </w:pPr>
      <w:r>
        <w:rPr>
          <w:lang w:val="el-GR"/>
        </w:rPr>
        <w:t xml:space="preserve">Στην </w:t>
      </w:r>
      <w:r>
        <w:rPr>
          <w:lang w:val="el-GR"/>
        </w:rPr>
        <w:t xml:space="preserve"> πρώτη φάση</w:t>
      </w:r>
      <w:r>
        <w:rPr>
          <w:lang w:val="el-GR"/>
        </w:rPr>
        <w:t xml:space="preserve"> του προγράμματος</w:t>
      </w:r>
      <w:r>
        <w:rPr>
          <w:lang w:val="el-GR"/>
        </w:rPr>
        <w:t xml:space="preserve"> </w:t>
      </w:r>
      <w:r>
        <w:rPr>
          <w:lang w:val="el-GR"/>
        </w:rPr>
        <w:t xml:space="preserve">(9/15 -12/15), </w:t>
      </w:r>
      <w:r>
        <w:rPr>
          <w:lang w:val="el-GR"/>
        </w:rPr>
        <w:t>το Γεωπονικό Πανεπιστήμιο Αθηνών συμμετείχε με</w:t>
      </w:r>
      <w:r>
        <w:rPr>
          <w:lang w:val="el-GR"/>
        </w:rPr>
        <w:t xml:space="preserve"> εκπόνηση κλαδικών μελετών</w:t>
      </w:r>
      <w:r>
        <w:rPr>
          <w:lang w:val="el-GR"/>
        </w:rPr>
        <w:t xml:space="preserve">, </w:t>
      </w:r>
      <w:r>
        <w:rPr>
          <w:lang w:val="el-GR"/>
        </w:rPr>
        <w:t>π</w:t>
      </w:r>
      <w:r>
        <w:rPr>
          <w:lang w:val="el-GR"/>
        </w:rPr>
        <w:t>ροσδιορισμό</w:t>
      </w:r>
      <w:r>
        <w:rPr>
          <w:lang w:val="el-GR"/>
        </w:rPr>
        <w:t xml:space="preserve"> της</w:t>
      </w:r>
      <w:r>
        <w:rPr>
          <w:lang w:val="el-GR"/>
        </w:rPr>
        <w:t xml:space="preserve"> σημερινή</w:t>
      </w:r>
      <w:r>
        <w:rPr>
          <w:lang w:val="el-GR"/>
        </w:rPr>
        <w:t>ς</w:t>
      </w:r>
      <w:r>
        <w:rPr>
          <w:lang w:val="el-GR"/>
        </w:rPr>
        <w:t xml:space="preserve"> κατάσταση</w:t>
      </w:r>
      <w:r>
        <w:rPr>
          <w:lang w:val="el-GR"/>
        </w:rPr>
        <w:t>ς  αυτών των τομέων</w:t>
      </w:r>
      <w:r>
        <w:rPr>
          <w:lang w:val="el-GR"/>
        </w:rPr>
        <w:t xml:space="preserve"> </w:t>
      </w:r>
      <w:r>
        <w:rPr>
          <w:lang w:val="el-GR"/>
        </w:rPr>
        <w:t xml:space="preserve">&amp; </w:t>
      </w:r>
      <w:r>
        <w:rPr>
          <w:lang w:val="el-GR"/>
        </w:rPr>
        <w:t xml:space="preserve">των δυνατοτήτων ανάπτυξής </w:t>
      </w:r>
      <w:r>
        <w:rPr>
          <w:lang w:val="el-GR"/>
        </w:rPr>
        <w:t>και βιωσι</w:t>
      </w:r>
      <w:r>
        <w:rPr>
          <w:lang w:val="el-GR"/>
        </w:rPr>
        <w:t xml:space="preserve">μότητας. </w:t>
      </w:r>
    </w:p>
    <w:p>
      <w:pPr>
        <w:pStyle w:val="style0"/>
        <w:spacing w:after="0"/>
        <w:jc w:val="both"/>
        <w:rPr>
          <w:lang w:val="el-GR"/>
        </w:rPr>
      </w:pPr>
      <w:r>
        <w:rPr>
          <w:lang w:val="el-GR"/>
        </w:rPr>
        <w:t>Από τ</w:t>
      </w:r>
      <w:r>
        <w:rPr>
          <w:lang w:val="el-GR"/>
        </w:rPr>
        <w:t>α αποτελέσματα της Πρώτης Φάσης,</w:t>
      </w:r>
      <w:r>
        <w:rPr>
          <w:lang w:val="el-GR"/>
        </w:rPr>
        <w:t xml:space="preserve"> διαμορφώθηκε η εξέλιξη του προγράμματος προς τη </w:t>
      </w:r>
      <w:r>
        <w:rPr>
          <w:lang w:val="el-GR"/>
        </w:rPr>
        <w:t xml:space="preserve">Δεύτερη </w:t>
      </w:r>
      <w:r>
        <w:rPr>
          <w:lang w:val="el-GR"/>
        </w:rPr>
        <w:t>φάση</w:t>
      </w:r>
      <w:r>
        <w:rPr>
          <w:lang w:val="el-GR"/>
        </w:rPr>
        <w:t>, που</w:t>
      </w:r>
      <w:r>
        <w:rPr>
          <w:lang w:val="el-GR"/>
        </w:rPr>
        <w:t xml:space="preserve"> </w:t>
      </w:r>
      <w:r>
        <w:rPr>
          <w:lang w:val="el-GR"/>
        </w:rPr>
        <w:t>επικεντρώνεται</w:t>
      </w:r>
      <w:r>
        <w:rPr>
          <w:lang w:val="el-GR"/>
        </w:rPr>
        <w:t xml:space="preserve"> σε επιλεγμένους υπο-κλάδους του αγροδιατροφικού τομέα</w:t>
      </w:r>
      <w:r>
        <w:rPr>
          <w:lang w:val="el-GR"/>
        </w:rPr>
        <w:t>.</w:t>
      </w:r>
      <w:r>
        <w:rPr>
          <w:lang w:val="el-GR"/>
        </w:rPr>
        <w:t xml:space="preserve"> </w:t>
      </w:r>
    </w:p>
    <w:p>
      <w:pPr>
        <w:pStyle w:val="style0"/>
        <w:spacing w:after="0"/>
        <w:jc w:val="both"/>
        <w:rPr>
          <w:lang w:val="el-GR"/>
        </w:rPr>
      </w:pPr>
    </w:p>
    <w:p>
      <w:pPr>
        <w:pStyle w:val="style0"/>
        <w:spacing w:after="0"/>
        <w:jc w:val="both"/>
        <w:rPr>
          <w:lang w:val="el-GR"/>
        </w:rPr>
      </w:pPr>
      <w:r>
        <w:rPr>
          <w:lang w:val="el-GR"/>
        </w:rPr>
        <w:t xml:space="preserve">Η </w:t>
      </w:r>
      <w:r>
        <w:rPr>
          <w:lang w:val="el-GR"/>
        </w:rPr>
        <w:t xml:space="preserve">εμπειρία της ακαδημαϊκής κοινότητας του ΓΠΑ στην πρωτοποριακή έρευνα, στα ολοκληρωμένα συστήματα εκπαίδευσης και κατάρτισης, στις  συμβουλευτικές υπηρεσίες και στην αγροτική επιχειρηματικότητα </w:t>
      </w:r>
      <w:r>
        <w:rPr>
          <w:lang w:val="el-GR"/>
        </w:rPr>
        <w:t>υποστήριξε</w:t>
      </w:r>
      <w:r>
        <w:rPr>
          <w:lang w:val="el-GR"/>
        </w:rPr>
        <w:t xml:space="preserve"> τις επιχειρηματικές προσπάθειες νέων στον </w:t>
      </w:r>
      <w:r>
        <w:rPr>
          <w:lang w:val="el-GR"/>
        </w:rPr>
        <w:t>αγροδιατροφικό</w:t>
      </w:r>
      <w:r>
        <w:rPr>
          <w:lang w:val="el-GR"/>
        </w:rPr>
        <w:t xml:space="preserve"> τομέα</w:t>
      </w:r>
      <w:r>
        <w:rPr>
          <w:lang w:val="el-GR"/>
        </w:rPr>
        <w:t>.</w:t>
      </w:r>
    </w:p>
    <w:p>
      <w:pPr>
        <w:pStyle w:val="style0"/>
        <w:spacing w:after="0"/>
        <w:jc w:val="both"/>
        <w:rPr>
          <w:lang w:val="el-GR"/>
        </w:rPr>
      </w:pPr>
    </w:p>
    <w:p>
      <w:pPr>
        <w:pStyle w:val="style0"/>
        <w:spacing w:after="0"/>
        <w:jc w:val="both"/>
        <w:rPr>
          <w:lang w:val="el-GR"/>
        </w:rPr>
      </w:pPr>
      <w:r>
        <w:rPr>
          <w:lang w:val="el-GR"/>
        </w:rPr>
        <w:t xml:space="preserve">Συνολικά , το Γεωπονικό Πανεπιστήμιο Αθηνών (ΓΠΑ) , για το χρονικό διάστημα «Φεβρουάριος – Ιούνιος 2018», πραγματοποίησε 13 εκπαιδεύσεις , </w:t>
      </w:r>
      <w:r>
        <w:rPr>
          <w:lang w:val="el-GR"/>
        </w:rPr>
        <w:t>με θεωρητικό και πρακτι</w:t>
      </w:r>
      <w:r>
        <w:rPr>
          <w:lang w:val="el-GR"/>
        </w:rPr>
        <w:t xml:space="preserve">κό μέρος </w:t>
      </w:r>
      <w:r>
        <w:rPr>
          <w:lang w:val="el-GR"/>
        </w:rPr>
        <w:t>σε συνολικά 300 νέους της Θεσσαλίας.</w:t>
      </w:r>
    </w:p>
    <w:p>
      <w:pPr>
        <w:pStyle w:val="style0"/>
        <w:spacing w:after="0"/>
        <w:jc w:val="both"/>
        <w:rPr>
          <w:lang w:val="el-GR"/>
        </w:rPr>
      </w:pPr>
      <w:r>
        <w:rPr>
          <w:lang w:val="el-GR"/>
        </w:rPr>
        <w:t xml:space="preserve">Οι τομείς εκπαίδευσης ήταν </w:t>
      </w:r>
    </w:p>
    <w:p>
      <w:pPr>
        <w:pStyle w:val="style0"/>
        <w:spacing w:after="0"/>
        <w:jc w:val="both"/>
        <w:rPr>
          <w:lang w:val="el-GR"/>
        </w:rPr>
      </w:pPr>
      <w:r>
        <w:rPr>
          <w:lang w:val="el-GR"/>
        </w:rPr>
        <w:t>Αρωματικά και Φαρμακευτικά Φυτά</w:t>
      </w:r>
    </w:p>
    <w:p>
      <w:pPr>
        <w:pStyle w:val="style0"/>
        <w:spacing w:after="0"/>
        <w:jc w:val="both"/>
        <w:rPr>
          <w:lang w:val="el-GR"/>
        </w:rPr>
      </w:pPr>
      <w:r>
        <w:rPr>
          <w:lang w:val="el-GR"/>
        </w:rPr>
        <w:t>Μελισσοκομία</w:t>
      </w:r>
    </w:p>
    <w:p>
      <w:pPr>
        <w:pStyle w:val="style0"/>
        <w:spacing w:after="0"/>
        <w:jc w:val="both"/>
        <w:rPr>
          <w:lang w:val="el-GR"/>
        </w:rPr>
      </w:pPr>
      <w:r>
        <w:rPr>
          <w:lang w:val="el-GR"/>
        </w:rPr>
        <w:t>Αιγοπροβατοτροφία- Γαλακτοκομία – Τυροκομία</w:t>
      </w:r>
    </w:p>
    <w:p>
      <w:pPr>
        <w:pStyle w:val="style0"/>
        <w:spacing w:after="0"/>
        <w:jc w:val="both"/>
        <w:rPr>
          <w:lang w:val="el-GR"/>
        </w:rPr>
      </w:pPr>
      <w:r>
        <w:rPr>
          <w:lang w:val="el-GR"/>
        </w:rPr>
        <w:t>Βιώσιμη Παραγωγή Οσπρίων (Ψυχανθή)</w:t>
      </w:r>
    </w:p>
    <w:p>
      <w:pPr>
        <w:pStyle w:val="style0"/>
        <w:spacing w:after="0"/>
        <w:jc w:val="both"/>
        <w:rPr>
          <w:lang w:val="el-GR"/>
        </w:rPr>
      </w:pPr>
    </w:p>
    <w:p>
      <w:pPr>
        <w:pStyle w:val="style0"/>
        <w:spacing w:after="0"/>
        <w:jc w:val="both"/>
        <w:rPr>
          <w:lang w:val="el-GR"/>
        </w:rPr>
      </w:pPr>
      <w:r>
        <w:rPr>
          <w:lang w:val="el-GR"/>
        </w:rPr>
        <w:t xml:space="preserve">Επίσης </w:t>
      </w:r>
      <w:r>
        <w:rPr>
          <w:lang w:val="el-GR"/>
        </w:rPr>
        <w:t>υλο</w:t>
      </w:r>
      <w:r>
        <w:rPr>
          <w:lang w:val="el-GR"/>
        </w:rPr>
        <w:t xml:space="preserve">ποιήθηκε </w:t>
      </w:r>
      <w:r>
        <w:rPr>
          <w:lang w:val="el-GR"/>
        </w:rPr>
        <w:t>Θερινό Σχολείο</w:t>
      </w:r>
      <w:r>
        <w:rPr>
          <w:lang w:val="el-GR"/>
        </w:rPr>
        <w:t xml:space="preserve"> </w:t>
      </w:r>
      <w:r>
        <w:rPr>
          <w:lang w:val="el-GR"/>
        </w:rPr>
        <w:t>με τίτλο :</w:t>
      </w:r>
      <w:r>
        <w:rPr>
          <w:lang w:val="el-GR"/>
        </w:rPr>
        <w:t xml:space="preserve"> </w:t>
      </w:r>
      <w:r>
        <w:rPr>
          <w:lang w:val="el-GR"/>
        </w:rPr>
        <w:t xml:space="preserve">Foundations in </w:t>
      </w:r>
      <w:r>
        <w:rPr>
          <w:lang w:val="el-GR"/>
        </w:rPr>
        <w:t>AgroFood</w:t>
      </w:r>
      <w:r>
        <w:rPr>
          <w:lang w:val="el-GR"/>
        </w:rPr>
        <w:t xml:space="preserve"> Principles and Practice</w:t>
      </w:r>
      <w:r>
        <w:rPr>
          <w:lang w:val="el-GR"/>
        </w:rPr>
        <w:t xml:space="preserve">, στο οποιο </w:t>
      </w:r>
      <w:r>
        <w:rPr>
          <w:lang w:val="el-GR"/>
        </w:rPr>
        <w:t>συμμετείχαν νέ</w:t>
      </w:r>
      <w:r>
        <w:rPr>
          <w:lang w:val="el-GR"/>
        </w:rPr>
        <w:t>οι επιστήμονες</w:t>
      </w:r>
      <w:r>
        <w:rPr>
          <w:lang w:val="el-GR"/>
        </w:rPr>
        <w:t xml:space="preserve"> </w:t>
      </w:r>
      <w:r>
        <w:rPr>
          <w:lang w:val="el-GR"/>
        </w:rPr>
        <w:t xml:space="preserve"> </w:t>
      </w:r>
    </w:p>
    <w:p>
      <w:pPr>
        <w:pStyle w:val="style0"/>
        <w:spacing w:after="0"/>
        <w:jc w:val="both"/>
        <w:rPr>
          <w:lang w:val="el-GR"/>
        </w:rPr>
      </w:pPr>
      <w:r>
        <w:rPr>
          <w:lang w:val="el-GR"/>
        </w:rPr>
        <w:t>Τέλος, θα ήθελα να αναφέρω τη</w:t>
      </w:r>
      <w:r>
        <w:rPr>
          <w:lang w:val="el-GR"/>
        </w:rPr>
        <w:t xml:space="preserve"> </w:t>
      </w:r>
      <w:r>
        <w:rPr>
          <w:lang w:val="el-GR"/>
        </w:rPr>
        <w:t xml:space="preserve">δημιουργία νέων υποδομών στο Αγρόκτημα του ΓΠΑ στην  </w:t>
      </w:r>
      <w:r>
        <w:rPr>
          <w:lang w:val="el-GR"/>
        </w:rPr>
        <w:t>Κωπαΐδα</w:t>
      </w:r>
      <w:r>
        <w:rPr>
          <w:lang w:val="el-GR"/>
        </w:rPr>
        <w:t>.</w:t>
      </w:r>
    </w:p>
    <w:p>
      <w:pPr>
        <w:pStyle w:val="style0"/>
        <w:spacing w:after="0"/>
        <w:jc w:val="both"/>
        <w:rPr>
          <w:lang w:val="el-GR"/>
        </w:rPr>
      </w:pPr>
    </w:p>
    <w:p>
      <w:pPr>
        <w:pStyle w:val="style0"/>
        <w:spacing w:after="0"/>
        <w:jc w:val="both"/>
        <w:rPr>
          <w:lang w:val="el-GR"/>
        </w:rPr>
      </w:pPr>
      <w:r>
        <w:rPr>
          <w:lang w:val="el-GR"/>
        </w:rPr>
        <w:t>Η σημερινή δραστηριότητα του Γεωπονικού Πανεπιστημίου Αθηνών σε τομείς όπως η έξυπνη γεωργία, η εισαγωγή καινοτόμων εργαλείων στην αγροτική παραγωγή, η προσαρμογή σύγχρονων ψηφιακών μέσων στην αγροτική ανάπτυξη, η επεξεργασία μοντέλων συμβουλευτικής, η πολυετής εμπειρία σε σύγχρονους τρόπου εκπαίδευσης ενηλίκων προσφέρεται στους νέους αγρότες.</w:t>
      </w:r>
    </w:p>
    <w:p>
      <w:pPr>
        <w:pStyle w:val="style0"/>
        <w:spacing w:after="0"/>
        <w:jc w:val="both"/>
        <w:rPr>
          <w:lang w:val="el-GR"/>
        </w:rPr>
      </w:pPr>
    </w:p>
    <w:p>
      <w:pPr>
        <w:pStyle w:val="style0"/>
        <w:spacing w:after="0"/>
        <w:jc w:val="both"/>
        <w:rPr>
          <w:lang w:val="el-GR"/>
        </w:rPr>
      </w:pPr>
      <w:r>
        <w:rPr>
          <w:lang w:val="el-GR"/>
        </w:rPr>
        <w:t xml:space="preserve">Επιπλέον </w:t>
      </w:r>
      <w:r>
        <w:rPr>
          <w:lang w:val="el-GR"/>
        </w:rPr>
        <w:t xml:space="preserve">το πανελλαδικό δίκτυο συνεργασιών του Πανεπιστημίου με τοπικούς και εθνικούς φορείς, </w:t>
      </w:r>
      <w:r>
        <w:rPr>
          <w:lang w:val="el-GR"/>
        </w:rPr>
        <w:t xml:space="preserve">η  </w:t>
      </w:r>
      <w:r>
        <w:rPr>
          <w:lang w:val="el-GR"/>
        </w:rPr>
        <w:t xml:space="preserve">ίδρυση Θερμοκοιτίδων Νεοφυών Αγροτικών Επιχειρήσεων </w:t>
      </w:r>
      <w:r>
        <w:rPr>
          <w:lang w:val="el-GR"/>
        </w:rPr>
        <w:t xml:space="preserve">τόσο σε συνεργασία με την Περιφέρεια Στερεάς Ελλάδος στην Αλίαρτο της </w:t>
      </w:r>
      <w:r>
        <w:rPr>
          <w:lang w:val="el-GR"/>
        </w:rPr>
        <w:t>Β</w:t>
      </w:r>
      <w:r>
        <w:rPr>
          <w:lang w:val="el-GR"/>
        </w:rPr>
        <w:t xml:space="preserve">οιωτίας όσο και με την Περιφέρεια Αττικής στην Αθήνα, οι δραστηριότητες του κέντρου Επιχειρηματικότητας </w:t>
      </w:r>
      <w:r>
        <w:rPr>
          <w:lang w:val="el-GR"/>
        </w:rPr>
        <w:t>Innovinagri</w:t>
      </w:r>
      <w:r>
        <w:rPr>
          <w:lang w:val="el-GR"/>
        </w:rPr>
        <w:t xml:space="preserve"> του Γεωπονικού Πανεπιστημίου Αθηνών σε συνεργασία με την Εθνική Τράπεζα και το Χρηματιστήριο Αθηνών </w:t>
      </w:r>
      <w:r>
        <w:rPr>
          <w:lang w:val="el-GR"/>
        </w:rPr>
        <w:t>τοποθετούν τις δράσεις του Πανεπιστημίου</w:t>
      </w:r>
      <w:r>
        <w:rPr>
          <w:lang w:val="el-GR"/>
        </w:rPr>
        <w:t xml:space="preserve"> στο όραμα της </w:t>
      </w:r>
      <w:r>
        <w:rPr>
          <w:lang w:val="el-GR"/>
        </w:rPr>
        <w:t xml:space="preserve">βιώσιμης ανάπτυξης και των νέων ευκαιριών για τους νέους. </w:t>
      </w:r>
    </w:p>
    <w:p>
      <w:pPr>
        <w:pStyle w:val="style0"/>
        <w:spacing w:after="0"/>
        <w:jc w:val="both"/>
        <w:rPr>
          <w:lang w:val="el-GR"/>
        </w:rPr>
      </w:pPr>
    </w:p>
    <w:p>
      <w:pPr>
        <w:pStyle w:val="style0"/>
        <w:spacing w:after="0"/>
        <w:jc w:val="both"/>
        <w:rPr>
          <w:lang w:val="el-GR"/>
        </w:rPr>
      </w:pPr>
      <w:r>
        <w:rPr>
          <w:lang w:val="el-GR"/>
        </w:rPr>
        <w:t xml:space="preserve">Η μοναδική συγκυρία της δωρεάς του ΙΣΝ και της συνεργασίας με το Πανεπιστήμιο </w:t>
      </w:r>
      <w:r>
        <w:t>Rutgers</w:t>
      </w:r>
      <w:r>
        <w:rPr>
          <w:lang w:val="el-GR"/>
        </w:rPr>
        <w:t xml:space="preserve"> </w:t>
      </w:r>
      <w:r>
        <w:rPr>
          <w:lang w:val="el-GR"/>
        </w:rPr>
        <w:t>και</w:t>
      </w:r>
      <w:r>
        <w:rPr>
          <w:lang w:val="el-GR"/>
        </w:rPr>
        <w:t xml:space="preserve"> την Αμερικανική Γεωργική Σχολή </w:t>
      </w:r>
      <w:r>
        <w:rPr>
          <w:lang w:val="el-GR"/>
        </w:rPr>
        <w:t xml:space="preserve">κατορθώνει να δημιουργήσει μια υψηλών προδιαγραφών </w:t>
      </w:r>
      <w:r>
        <w:rPr>
          <w:lang w:val="el-GR"/>
        </w:rPr>
        <w:t>συνεργασία</w:t>
      </w:r>
      <w:r>
        <w:rPr>
          <w:lang w:val="el-GR"/>
        </w:rPr>
        <w:t xml:space="preserve"> που </w:t>
      </w:r>
      <w:r>
        <w:rPr>
          <w:lang w:val="el-GR"/>
        </w:rPr>
        <w:t>αλλάζει</w:t>
      </w:r>
      <w:r>
        <w:rPr>
          <w:lang w:val="el-GR"/>
        </w:rPr>
        <w:t xml:space="preserve"> τον τρόπο που οι νέοι αντιμετωπίζουν τον αγροτικό </w:t>
      </w:r>
      <w:r>
        <w:rPr>
          <w:lang w:val="el-GR"/>
        </w:rPr>
        <w:t>χώρο, και δημιουργεί νέες δυνατότητες επιχειρηματικής δραστηριότητας και ανάπτυξης στον</w:t>
      </w:r>
      <w:r>
        <w:rPr>
          <w:rFonts w:cs="Calibri"/>
          <w:lang w:val="el-GR"/>
        </w:rPr>
        <w:t xml:space="preserve"> τομέα</w:t>
      </w:r>
      <w:r>
        <w:rPr>
          <w:rFonts w:cs="Calibri"/>
          <w:lang w:val="el-GR"/>
        </w:rPr>
        <w:t xml:space="preserve"> των γεωργικών προϊόντων και </w:t>
      </w:r>
      <w:r>
        <w:rPr>
          <w:rFonts w:cs="Calibri"/>
          <w:lang w:val="el-GR"/>
        </w:rPr>
        <w:t xml:space="preserve">των </w:t>
      </w:r>
      <w:r>
        <w:rPr>
          <w:rFonts w:cs="Calibri"/>
          <w:lang w:val="el-GR"/>
        </w:rPr>
        <w:t>τροφίμων</w:t>
      </w:r>
      <w:r>
        <w:rPr>
          <w:rFonts w:cs="Calibri"/>
          <w:lang w:val="el-GR"/>
        </w:rPr>
        <w:t xml:space="preserve">.  Το Γεωπονικό Πανεπιστήμιο Αθηνών θα συνεχίσει τις άοκνες προσπάθειες για την στήριξη </w:t>
      </w:r>
      <w:r>
        <w:rPr>
          <w:rFonts w:cs="Calibri"/>
          <w:lang w:val="el-GR"/>
        </w:rPr>
        <w:t>των νέων στα όνειρά τους.</w:t>
      </w:r>
      <w:bookmarkStart w:id="0" w:name="_GoBack"/>
      <w:bookmarkEnd w:id="0"/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a1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a1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a1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E90D772"/>
    <w:lvl w:ilvl="0" w:tplc="B6EAD24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8466008"/>
    <w:lvl w:ilvl="0" w:tplc="8FF8A2DE">
      <w:start w:val="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D101C0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40346F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1982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BF4F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8F8AB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11A4674"/>
    <w:lvl w:ilvl="0" w:tplc="6BF4CA4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l-G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l-GR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572</Words>
  <Pages>2</Pages>
  <Characters>3585</Characters>
  <Application>WPS Office</Application>
  <DocSecurity>0</DocSecurity>
  <Paragraphs>29</Paragraphs>
  <ScaleCrop>false</ScaleCrop>
  <Company>Grizli777</Company>
  <LinksUpToDate>false</LinksUpToDate>
  <CharactersWithSpaces>4155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2018-09-07T10:29:11Z</dcterms:created>
  <dc:creator>Guest</dc:creator>
  <lastModifiedBy>Σπύρος Κίντζιος</lastModifiedBy>
  <dcterms:modified xsi:type="dcterms:W3CDTF">2018-09-07T10:29:11Z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