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97" w:rsidRDefault="00A77E84">
      <w:pPr>
        <w:spacing w:after="0" w:line="240" w:lineRule="auto"/>
        <w:rPr>
          <w:rFonts w:ascii="Times New Roman" w:hAnsi="Times New Roman"/>
          <w:b/>
          <w:bCs/>
        </w:rPr>
      </w:pPr>
      <w:r>
        <w:rPr>
          <w:rFonts w:ascii="Times New Roman" w:hAnsi="Times New Roman"/>
          <w:b/>
          <w:bCs/>
        </w:rPr>
        <w:t>ΕΛΛΗΝΙΚΗ ΔΗΜΟΚΡΑΤΙΑ</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bCs/>
        </w:rPr>
        <w:tab/>
      </w:r>
    </w:p>
    <w:p w:rsidR="00F83B97" w:rsidRDefault="00A77E84">
      <w:pPr>
        <w:spacing w:after="0" w:line="320" w:lineRule="atLeast"/>
        <w:ind w:left="758"/>
      </w:pPr>
      <w:r>
        <w:rPr>
          <w:noProof/>
        </w:rPr>
        <w:drawing>
          <wp:inline distT="0" distB="0" distL="0" distR="0">
            <wp:extent cx="560705" cy="68389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a:stretch>
                      <a:fillRect/>
                    </a:stretch>
                  </pic:blipFill>
                  <pic:spPr bwMode="auto">
                    <a:xfrm>
                      <a:off x="0" y="0"/>
                      <a:ext cx="560705" cy="683895"/>
                    </a:xfrm>
                    <a:prstGeom prst="rect">
                      <a:avLst/>
                    </a:prstGeom>
                  </pic:spPr>
                </pic:pic>
              </a:graphicData>
            </a:graphic>
          </wp:inline>
        </w:drawing>
      </w:r>
    </w:p>
    <w:p w:rsidR="00F83B97" w:rsidRDefault="00A77E84">
      <w:pPr>
        <w:spacing w:after="0" w:line="240" w:lineRule="auto"/>
        <w:rPr>
          <w:rFonts w:ascii="Times New Roman" w:hAnsi="Times New Roman"/>
          <w:b/>
          <w:bCs/>
        </w:rPr>
      </w:pPr>
      <w:r>
        <w:rPr>
          <w:rFonts w:ascii="Times New Roman" w:hAnsi="Times New Roman"/>
          <w:b/>
          <w:bCs/>
        </w:rPr>
        <w:t>ΓΕΩΠΟΝΙΚΟ ΠΑΝΕΠΙΣΤΗΜΙΟ ΑΘΗΝΩΝ</w:t>
      </w:r>
    </w:p>
    <w:p w:rsidR="00F83B97" w:rsidRDefault="00A77E84">
      <w:pPr>
        <w:spacing w:after="0" w:line="240" w:lineRule="auto"/>
        <w:rPr>
          <w:rFonts w:ascii="Times New Roman" w:hAnsi="Times New Roman"/>
          <w:b/>
          <w:bCs/>
        </w:rPr>
      </w:pPr>
      <w:r>
        <w:rPr>
          <w:rFonts w:ascii="Times New Roman" w:hAnsi="Times New Roman"/>
          <w:b/>
          <w:bCs/>
        </w:rPr>
        <w:t xml:space="preserve">ΣΧΟΛΗ ΕΦΑΡΜΟΣΜΕΝΩΝ ΟΙΚΟΝΟΜΙΚΩΝ </w:t>
      </w:r>
    </w:p>
    <w:p w:rsidR="00F83B97" w:rsidRDefault="00A77E84">
      <w:pPr>
        <w:spacing w:after="0" w:line="240" w:lineRule="auto"/>
        <w:rPr>
          <w:rFonts w:ascii="Times New Roman" w:hAnsi="Times New Roman"/>
          <w:b/>
          <w:bCs/>
        </w:rPr>
      </w:pPr>
      <w:r>
        <w:rPr>
          <w:rFonts w:ascii="Times New Roman" w:hAnsi="Times New Roman"/>
          <w:b/>
          <w:bCs/>
        </w:rPr>
        <w:t>ΚΑΙ ΚΟΙΝΩΝΙΚΩΝ ΕΠΙΣΤΗΜΩΝ</w:t>
      </w:r>
    </w:p>
    <w:p w:rsidR="00F83B97" w:rsidRDefault="00A77E84">
      <w:pPr>
        <w:spacing w:after="0" w:line="240" w:lineRule="auto"/>
        <w:rPr>
          <w:rFonts w:ascii="Times New Roman" w:hAnsi="Times New Roman"/>
          <w:b/>
          <w:bCs/>
        </w:rPr>
      </w:pPr>
      <w:r>
        <w:rPr>
          <w:rFonts w:ascii="Times New Roman" w:hAnsi="Times New Roman"/>
          <w:b/>
          <w:bCs/>
        </w:rPr>
        <w:t xml:space="preserve">ΚΟΣΜΗΤΕΙΑ </w:t>
      </w:r>
    </w:p>
    <w:p w:rsidR="00F83B97" w:rsidRDefault="00A77E84">
      <w:pPr>
        <w:spacing w:after="0" w:line="240" w:lineRule="auto"/>
        <w:rPr>
          <w:sz w:val="20"/>
          <w:szCs w:val="20"/>
        </w:rPr>
      </w:pPr>
      <w:r>
        <w:rPr>
          <w:sz w:val="20"/>
          <w:szCs w:val="20"/>
        </w:rPr>
        <w:t xml:space="preserve">Πληροφορίες: Σωτήριος </w:t>
      </w:r>
      <w:proofErr w:type="spellStart"/>
      <w:r>
        <w:rPr>
          <w:sz w:val="20"/>
          <w:szCs w:val="20"/>
        </w:rPr>
        <w:t>Νταλαγιώργος</w:t>
      </w:r>
      <w:proofErr w:type="spellEnd"/>
      <w:r>
        <w:rPr>
          <w:sz w:val="20"/>
          <w:szCs w:val="20"/>
        </w:rPr>
        <w:tab/>
      </w:r>
      <w:r>
        <w:rPr>
          <w:sz w:val="20"/>
          <w:szCs w:val="20"/>
        </w:rPr>
        <w:tab/>
      </w:r>
      <w:r>
        <w:rPr>
          <w:sz w:val="20"/>
          <w:szCs w:val="20"/>
        </w:rPr>
        <w:tab/>
      </w:r>
      <w:r>
        <w:rPr>
          <w:sz w:val="20"/>
          <w:szCs w:val="20"/>
        </w:rPr>
        <w:tab/>
      </w:r>
      <w:r>
        <w:rPr>
          <w:sz w:val="23"/>
          <w:szCs w:val="20"/>
        </w:rPr>
        <w:t>Αθήνα 15 Μαΐου 2020</w:t>
      </w:r>
    </w:p>
    <w:p w:rsidR="00F83B97" w:rsidRDefault="00A77E84">
      <w:pPr>
        <w:spacing w:after="0" w:line="240" w:lineRule="auto"/>
        <w:rPr>
          <w:sz w:val="20"/>
          <w:szCs w:val="20"/>
        </w:rPr>
      </w:pPr>
      <w:proofErr w:type="spellStart"/>
      <w:r>
        <w:rPr>
          <w:sz w:val="20"/>
          <w:szCs w:val="20"/>
        </w:rPr>
        <w:t>Ταχ</w:t>
      </w:r>
      <w:proofErr w:type="spellEnd"/>
      <w:r>
        <w:rPr>
          <w:sz w:val="20"/>
          <w:szCs w:val="20"/>
        </w:rPr>
        <w:t>. Δ/</w:t>
      </w:r>
      <w:proofErr w:type="spellStart"/>
      <w:r>
        <w:rPr>
          <w:sz w:val="20"/>
          <w:szCs w:val="20"/>
        </w:rPr>
        <w:t>νση</w:t>
      </w:r>
      <w:proofErr w:type="spellEnd"/>
      <w:r>
        <w:rPr>
          <w:sz w:val="20"/>
          <w:szCs w:val="20"/>
        </w:rPr>
        <w:t xml:space="preserve">: Ιερά Οδός 75, 11855, Αθήνα   </w:t>
      </w:r>
      <w:r>
        <w:rPr>
          <w:sz w:val="20"/>
          <w:szCs w:val="20"/>
        </w:rPr>
        <w:tab/>
      </w:r>
      <w:r>
        <w:rPr>
          <w:sz w:val="20"/>
          <w:szCs w:val="20"/>
        </w:rPr>
        <w:tab/>
        <w:t xml:space="preserve">  </w:t>
      </w:r>
      <w:r>
        <w:rPr>
          <w:sz w:val="20"/>
          <w:szCs w:val="20"/>
        </w:rPr>
        <w:tab/>
      </w:r>
      <w:r>
        <w:rPr>
          <w:sz w:val="20"/>
          <w:szCs w:val="20"/>
        </w:rPr>
        <w:tab/>
      </w:r>
      <w:r>
        <w:rPr>
          <w:sz w:val="23"/>
          <w:szCs w:val="20"/>
        </w:rPr>
        <w:t xml:space="preserve">Αριθ. </w:t>
      </w:r>
      <w:proofErr w:type="spellStart"/>
      <w:r>
        <w:rPr>
          <w:sz w:val="23"/>
          <w:szCs w:val="20"/>
        </w:rPr>
        <w:t>Πρωτ</w:t>
      </w:r>
      <w:proofErr w:type="spellEnd"/>
      <w:r>
        <w:rPr>
          <w:sz w:val="23"/>
          <w:szCs w:val="20"/>
        </w:rPr>
        <w:t>.: 50</w:t>
      </w:r>
    </w:p>
    <w:p w:rsidR="00F83B97" w:rsidRDefault="00A77E84">
      <w:pPr>
        <w:spacing w:after="0" w:line="240" w:lineRule="auto"/>
        <w:rPr>
          <w:sz w:val="20"/>
          <w:szCs w:val="20"/>
        </w:rPr>
      </w:pPr>
      <w:proofErr w:type="spellStart"/>
      <w:r>
        <w:rPr>
          <w:sz w:val="20"/>
          <w:szCs w:val="20"/>
        </w:rPr>
        <w:t>Τηλ</w:t>
      </w:r>
      <w:proofErr w:type="spellEnd"/>
      <w:r>
        <w:rPr>
          <w:sz w:val="20"/>
          <w:szCs w:val="20"/>
        </w:rPr>
        <w:t xml:space="preserve">.: 210 529-4710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83B97" w:rsidRDefault="00A77E84">
      <w:proofErr w:type="gramStart"/>
      <w:r>
        <w:rPr>
          <w:sz w:val="20"/>
          <w:szCs w:val="20"/>
          <w:lang w:val="en-US"/>
        </w:rPr>
        <w:t>e</w:t>
      </w:r>
      <w:r w:rsidRPr="00A77E84">
        <w:rPr>
          <w:sz w:val="20"/>
          <w:szCs w:val="20"/>
        </w:rPr>
        <w:t>-</w:t>
      </w:r>
      <w:r>
        <w:rPr>
          <w:sz w:val="20"/>
          <w:szCs w:val="20"/>
          <w:lang w:val="en-US"/>
        </w:rPr>
        <w:t>mail</w:t>
      </w:r>
      <w:proofErr w:type="gramEnd"/>
      <w:r w:rsidRPr="00A77E84">
        <w:rPr>
          <w:sz w:val="20"/>
          <w:szCs w:val="20"/>
        </w:rPr>
        <w:t xml:space="preserve">: </w:t>
      </w:r>
      <w:hyperlink r:id="rId5">
        <w:r>
          <w:rPr>
            <w:rStyle w:val="InternetLink"/>
          </w:rPr>
          <w:t>skn@aua.gr</w:t>
        </w:r>
      </w:hyperlink>
      <w:r w:rsidRPr="00A77E84">
        <w:rPr>
          <w:sz w:val="20"/>
          <w:szCs w:val="20"/>
        </w:rPr>
        <w:tab/>
      </w:r>
      <w:r w:rsidRPr="00A77E84">
        <w:rPr>
          <w:rFonts w:ascii="Times New Roman" w:hAnsi="Times New Roman"/>
          <w:sz w:val="20"/>
          <w:szCs w:val="20"/>
        </w:rPr>
        <w:tab/>
      </w:r>
      <w:r w:rsidRPr="00A77E84">
        <w:rPr>
          <w:rFonts w:ascii="Times New Roman" w:hAnsi="Times New Roman"/>
          <w:sz w:val="20"/>
          <w:szCs w:val="20"/>
        </w:rPr>
        <w:tab/>
      </w:r>
      <w:r w:rsidRPr="00A77E84">
        <w:rPr>
          <w:rFonts w:ascii="Times New Roman" w:hAnsi="Times New Roman"/>
          <w:sz w:val="20"/>
          <w:szCs w:val="20"/>
        </w:rPr>
        <w:tab/>
      </w:r>
      <w:r w:rsidRPr="00A77E84">
        <w:rPr>
          <w:rFonts w:ascii="Times New Roman" w:hAnsi="Times New Roman"/>
          <w:sz w:val="20"/>
          <w:szCs w:val="20"/>
        </w:rPr>
        <w:tab/>
      </w:r>
      <w:r w:rsidRPr="00A77E84">
        <w:rPr>
          <w:rFonts w:ascii="Times New Roman" w:hAnsi="Times New Roman"/>
          <w:sz w:val="20"/>
          <w:szCs w:val="20"/>
        </w:rPr>
        <w:tab/>
      </w:r>
      <w:r>
        <w:rPr>
          <w:b/>
          <w:bCs/>
          <w:sz w:val="20"/>
          <w:szCs w:val="20"/>
        </w:rPr>
        <w:t>Προς</w:t>
      </w:r>
      <w:r w:rsidRPr="00A77E84">
        <w:rPr>
          <w:sz w:val="23"/>
          <w:szCs w:val="20"/>
        </w:rPr>
        <w:t xml:space="preserve">: Τα μέλη ΔΕΠ, ΕΔΙΠ,  </w:t>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t xml:space="preserve">ΕΤΕΠ, </w:t>
      </w:r>
      <w:r w:rsidRPr="00A77E84">
        <w:rPr>
          <w:sz w:val="23"/>
          <w:szCs w:val="20"/>
        </w:rPr>
        <w:tab/>
        <w:t xml:space="preserve">του Τμήματος </w:t>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t xml:space="preserve">Αγροτικής Οικονομίας και </w:t>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r>
      <w:r w:rsidRPr="00A77E84">
        <w:rPr>
          <w:sz w:val="23"/>
          <w:szCs w:val="20"/>
        </w:rPr>
        <w:tab/>
        <w:t>Ανάπτυξης</w:t>
      </w:r>
    </w:p>
    <w:p w:rsidR="00F83B97" w:rsidRDefault="00A77E84">
      <w:pPr>
        <w:jc w:val="center"/>
      </w:pPr>
      <w:r>
        <w:rPr>
          <w:sz w:val="23"/>
        </w:rPr>
        <w:t xml:space="preserve"> </w:t>
      </w:r>
      <w:r>
        <w:rPr>
          <w:b/>
          <w:sz w:val="23"/>
        </w:rPr>
        <w:t>ΠΡΟΚΗΡΥΞΗ ΕΚΛΟΓΩΝ</w:t>
      </w:r>
    </w:p>
    <w:p w:rsidR="00F83B97" w:rsidRDefault="00A77E84">
      <w:r>
        <w:rPr>
          <w:b/>
          <w:sz w:val="23"/>
        </w:rPr>
        <w:t xml:space="preserve"> Για την ανάδειξη Προέδρου και Αναπληρωτή</w:t>
      </w:r>
      <w:r>
        <w:rPr>
          <w:b/>
          <w:sz w:val="23"/>
        </w:rPr>
        <w:t xml:space="preserve"> Προέδρου του Τμήματος </w:t>
      </w:r>
      <w:r>
        <w:rPr>
          <w:b/>
          <w:sz w:val="23"/>
        </w:rPr>
        <w:t>Αγροτικής Οικονομίας και Ανάπτυξης</w:t>
      </w:r>
      <w:r>
        <w:rPr>
          <w:b/>
          <w:sz w:val="23"/>
        </w:rPr>
        <w:t xml:space="preserve">, του Γεωπονικού Πανεπιστημίου Αθηνών </w:t>
      </w:r>
    </w:p>
    <w:p w:rsidR="00F83B97" w:rsidRDefault="00A77E84">
      <w:r>
        <w:rPr>
          <w:rFonts w:cs="Book Antiqua"/>
          <w:bCs/>
          <w:lang w:val="en-US"/>
        </w:rPr>
        <w:t>O</w:t>
      </w:r>
      <w:r>
        <w:rPr>
          <w:rFonts w:cs="Book Antiqua"/>
          <w:bCs/>
        </w:rPr>
        <w:t xml:space="preserve"> Κοσμήτορας της Σχολής </w:t>
      </w:r>
      <w:r>
        <w:rPr>
          <w:rFonts w:cs="Book Antiqua"/>
          <w:sz w:val="23"/>
        </w:rPr>
        <w:t>Εφαρμοσμένων Οικονομικών και Κοινωνικών Επιστημών</w:t>
      </w:r>
      <w:r>
        <w:rPr>
          <w:sz w:val="23"/>
        </w:rPr>
        <w:t xml:space="preserve"> του Γεωπονικού Πανεπιστημίου Αθηνών </w:t>
      </w:r>
    </w:p>
    <w:p w:rsidR="00F83B97" w:rsidRDefault="00A77E84">
      <w:pPr>
        <w:jc w:val="center"/>
      </w:pPr>
      <w:r>
        <w:rPr>
          <w:b/>
          <w:sz w:val="23"/>
        </w:rPr>
        <w:t xml:space="preserve">ΠΡΟΚΗΡΥΣΣΕΙ: </w:t>
      </w:r>
    </w:p>
    <w:p w:rsidR="00F83B97" w:rsidRDefault="00A77E84">
      <w:pPr>
        <w:jc w:val="both"/>
      </w:pPr>
      <w:r>
        <w:rPr>
          <w:sz w:val="23"/>
        </w:rPr>
        <w:t xml:space="preserve">Εκλογές για την ανάδειξη </w:t>
      </w:r>
      <w:r>
        <w:rPr>
          <w:b/>
          <w:i/>
          <w:sz w:val="23"/>
        </w:rPr>
        <w:t xml:space="preserve">Προέδρου και Αναπληρωτή </w:t>
      </w:r>
      <w:r>
        <w:rPr>
          <w:sz w:val="23"/>
        </w:rPr>
        <w:t xml:space="preserve">του </w:t>
      </w:r>
      <w:r>
        <w:rPr>
          <w:b/>
          <w:bCs/>
          <w:sz w:val="23"/>
        </w:rPr>
        <w:t xml:space="preserve">Τμήματος </w:t>
      </w:r>
      <w:r>
        <w:rPr>
          <w:b/>
          <w:bCs/>
          <w:sz w:val="23"/>
        </w:rPr>
        <w:t>Αγροτικής Οικονομίας και Ανάπτυξης</w:t>
      </w:r>
      <w:r>
        <w:rPr>
          <w:sz w:val="23"/>
        </w:rPr>
        <w:t xml:space="preserve"> με διετή θητεία (από 1 Σεπτεμβρίου 2020 έως 31 Αυγούστου 2022) Ημερομηνία διεξαγωγής των εκλογών ορίζεται η </w:t>
      </w:r>
      <w:r>
        <w:rPr>
          <w:b/>
          <w:i/>
          <w:sz w:val="23"/>
        </w:rPr>
        <w:t>10</w:t>
      </w:r>
      <w:r>
        <w:rPr>
          <w:b/>
          <w:i/>
          <w:sz w:val="16"/>
        </w:rPr>
        <w:t xml:space="preserve">η </w:t>
      </w:r>
      <w:r>
        <w:rPr>
          <w:b/>
          <w:i/>
          <w:sz w:val="23"/>
        </w:rPr>
        <w:t xml:space="preserve">Ιουνίου 2020, </w:t>
      </w:r>
      <w:r>
        <w:rPr>
          <w:sz w:val="23"/>
        </w:rPr>
        <w:t xml:space="preserve">ημέρα Τετάρτη </w:t>
      </w:r>
      <w:r>
        <w:rPr>
          <w:b/>
          <w:i/>
          <w:sz w:val="23"/>
        </w:rPr>
        <w:t xml:space="preserve">, από ώρα 10:15 </w:t>
      </w:r>
      <w:proofErr w:type="spellStart"/>
      <w:r>
        <w:rPr>
          <w:b/>
          <w:i/>
          <w:sz w:val="23"/>
        </w:rPr>
        <w:t>πμ</w:t>
      </w:r>
      <w:proofErr w:type="spellEnd"/>
      <w:r>
        <w:rPr>
          <w:b/>
          <w:i/>
          <w:sz w:val="23"/>
        </w:rPr>
        <w:t xml:space="preserve">. έως 12:15 μμ. </w:t>
      </w:r>
      <w:r>
        <w:rPr>
          <w:sz w:val="23"/>
        </w:rPr>
        <w:t>Οι εκλογές</w:t>
      </w:r>
      <w:r>
        <w:rPr>
          <w:sz w:val="23"/>
        </w:rPr>
        <w:t xml:space="preserve"> και για τις δύο θέσεις. θα διεξαχθούν στην αίθουσα ΔΠΜΣ Επιχειρηματικότητα και Συμβουλευτική στην Αγροτική Ανάπτυξη (στο υπόγειο του Κεντριού κτιρίου), με κάλπη και σύμφωνα με τις διατάξεις του άρθ. 23 του Ν. 4485/04.08.2017. Οι ενδιαφερόμενοι για τη θέση</w:t>
      </w:r>
      <w:r>
        <w:rPr>
          <w:sz w:val="23"/>
        </w:rPr>
        <w:t xml:space="preserve"> του Προέδρου και του Αναπληρωτή Προέδρου που πληρούν τις προϋποθέσεις, (Ν. 4485/04.08.2017, άρθρο 23, παρ. 1), καλούνται να υποβάλουν την υποψηφιότητά τους στη Γραμματεία του Τμήματος μέχρι τις </w:t>
      </w:r>
      <w:r>
        <w:rPr>
          <w:b/>
          <w:bCs/>
          <w:sz w:val="23"/>
        </w:rPr>
        <w:t>3</w:t>
      </w:r>
      <w:r>
        <w:rPr>
          <w:b/>
          <w:i/>
          <w:sz w:val="23"/>
        </w:rPr>
        <w:t>/6/2020</w:t>
      </w:r>
      <w:r>
        <w:rPr>
          <w:sz w:val="23"/>
        </w:rPr>
        <w:t xml:space="preserve">, </w:t>
      </w:r>
      <w:r>
        <w:rPr>
          <w:b/>
          <w:i/>
          <w:sz w:val="23"/>
        </w:rPr>
        <w:t xml:space="preserve">ημέρα Τετάρτη </w:t>
      </w:r>
      <w:r>
        <w:rPr>
          <w:sz w:val="23"/>
        </w:rPr>
        <w:t xml:space="preserve">και ώρα </w:t>
      </w:r>
      <w:r>
        <w:rPr>
          <w:b/>
          <w:i/>
          <w:sz w:val="23"/>
        </w:rPr>
        <w:t xml:space="preserve">14:00 μμ. </w:t>
      </w:r>
      <w:r>
        <w:rPr>
          <w:sz w:val="23"/>
        </w:rPr>
        <w:t>Σε περίπτωση που κα</w:t>
      </w:r>
      <w:r>
        <w:rPr>
          <w:sz w:val="23"/>
        </w:rPr>
        <w:t>νείς από τους υποψηφίους δεν συγκεντρώσει την απόλυτη πλειοψηφία των εγκύρων ψηφοδελτίων, για κάποια από τις δύο ή και για τις δύο θέσεις, η επαναληπτική ψηφοφορία θα πραγματοποιηθεί την Πέμπτη 11</w:t>
      </w:r>
      <w:r>
        <w:rPr>
          <w:b/>
          <w:sz w:val="23"/>
        </w:rPr>
        <w:t xml:space="preserve"> Ιουνίου 2020</w:t>
      </w:r>
      <w:r>
        <w:rPr>
          <w:sz w:val="23"/>
        </w:rPr>
        <w:t xml:space="preserve">, </w:t>
      </w:r>
      <w:r>
        <w:rPr>
          <w:b/>
          <w:sz w:val="23"/>
        </w:rPr>
        <w:t xml:space="preserve">στο ίδιο μέρος, την ίδια ώρα και με την αυτή </w:t>
      </w:r>
      <w:r>
        <w:rPr>
          <w:b/>
          <w:sz w:val="23"/>
        </w:rPr>
        <w:t>Εφορευτική Επιτροπή</w:t>
      </w:r>
      <w:r>
        <w:rPr>
          <w:sz w:val="23"/>
        </w:rPr>
        <w:t xml:space="preserve">. Η παρούσα προκήρυξη να αναρτηθεί στην Ιστοσελίδα του Ιδρύματος,  καθώς και του Τμήματος  Αγροτικής Οικονομίας και Ανάπτυξης και </w:t>
      </w:r>
      <w:r>
        <w:rPr>
          <w:b/>
          <w:i/>
          <w:sz w:val="23"/>
        </w:rPr>
        <w:t xml:space="preserve">να σταλεί μέσω ηλεκτρονικού ταχυδρομείου σε όλα τα μέλη ΔΕΠ, ΕΔΙΠ και ΕΤΕΠ του Τμήματος </w:t>
      </w:r>
      <w:r>
        <w:rPr>
          <w:b/>
          <w:bCs/>
          <w:sz w:val="23"/>
        </w:rPr>
        <w:t>Αγροτικής Οικονομία</w:t>
      </w:r>
      <w:r>
        <w:rPr>
          <w:b/>
          <w:bCs/>
          <w:sz w:val="23"/>
        </w:rPr>
        <w:t>ς και Ανάπτυξης</w:t>
      </w:r>
    </w:p>
    <w:p w:rsidR="00F83B97" w:rsidRDefault="00A77E84">
      <w:pPr>
        <w:spacing w:before="120" w:after="120" w:line="240" w:lineRule="auto"/>
        <w:jc w:val="center"/>
      </w:pPr>
      <w:r>
        <w:rPr>
          <w:rFonts w:eastAsia="Meiryo;Arial Unicode MS" w:cs="Tahoma"/>
          <w:b/>
        </w:rPr>
        <w:t>Ο ΚΟΣΜΗΤΟΡΑΣ ΤΗΣ ΣΧΟΛΗΣ</w:t>
      </w:r>
    </w:p>
    <w:p w:rsidR="00F83B97" w:rsidRPr="00A77E84" w:rsidRDefault="00A77E84">
      <w:pPr>
        <w:spacing w:after="0" w:line="240" w:lineRule="auto"/>
        <w:jc w:val="center"/>
        <w:rPr>
          <w:rFonts w:eastAsia="Meiryo;Arial Unicode MS" w:cs="Tahoma"/>
          <w:b/>
          <w:sz w:val="23"/>
          <w:lang w:eastAsia="en-US"/>
        </w:rPr>
      </w:pPr>
      <w:bookmarkStart w:id="0" w:name="_GoBack1"/>
      <w:bookmarkEnd w:id="0"/>
      <w:r w:rsidRPr="00A77E84">
        <w:rPr>
          <w:rFonts w:eastAsia="Meiryo;Arial Unicode MS" w:cs="Tahoma"/>
          <w:b/>
          <w:sz w:val="23"/>
          <w:lang w:eastAsia="en-US"/>
        </w:rPr>
        <w:t xml:space="preserve">(Υπογραφή*) </w:t>
      </w:r>
    </w:p>
    <w:p w:rsidR="00F83B97" w:rsidRDefault="00F83B97">
      <w:pPr>
        <w:spacing w:after="0" w:line="240" w:lineRule="auto"/>
        <w:jc w:val="center"/>
        <w:rPr>
          <w:rFonts w:eastAsia="Meiryo;Arial Unicode MS" w:cs="Tahoma"/>
          <w:b/>
        </w:rPr>
      </w:pPr>
    </w:p>
    <w:p w:rsidR="00F83B97" w:rsidRDefault="00A77E84">
      <w:pPr>
        <w:spacing w:after="0" w:line="240" w:lineRule="auto"/>
        <w:jc w:val="center"/>
        <w:rPr>
          <w:rFonts w:eastAsia="Meiryo;Arial Unicode MS" w:cs="Tahoma"/>
          <w:b/>
        </w:rPr>
      </w:pPr>
      <w:r>
        <w:rPr>
          <w:rFonts w:eastAsia="Meiryo;Arial Unicode MS" w:cs="Tahoma"/>
          <w:b/>
        </w:rPr>
        <w:t>ΚΩΝΣΤΑΝΤΙΝΟΣ ΤΣΙΜΠΟΥΚΑΣ</w:t>
      </w:r>
    </w:p>
    <w:p w:rsidR="00F83B97" w:rsidRDefault="00A77E84">
      <w:pPr>
        <w:spacing w:after="0" w:line="240" w:lineRule="auto"/>
        <w:jc w:val="center"/>
        <w:rPr>
          <w:rFonts w:eastAsia="Meiryo;Arial Unicode MS" w:cs="Tahoma"/>
          <w:sz w:val="23"/>
        </w:rPr>
      </w:pPr>
      <w:r>
        <w:rPr>
          <w:rFonts w:eastAsia="Meiryo;Arial Unicode MS" w:cs="Tahoma"/>
          <w:sz w:val="23"/>
        </w:rPr>
        <w:t>ΚΑΘΗΓΗΤΗΣ</w:t>
      </w:r>
    </w:p>
    <w:p w:rsidR="00F83B97" w:rsidRDefault="00A77E84">
      <w:r>
        <w:rPr>
          <w:sz w:val="23"/>
        </w:rPr>
        <w:lastRenderedPageBreak/>
        <w:t xml:space="preserve">*Η υπογραφή έχει τεθεί στο πρωτότυπο που διατηρείται στο αρχείο της Γραμματείας της Κοσμητείας </w:t>
      </w:r>
    </w:p>
    <w:p w:rsidR="00F83B97" w:rsidRDefault="00F83B97"/>
    <w:p w:rsidR="00F83B97" w:rsidRDefault="00A77E84">
      <w:r>
        <w:rPr>
          <w:sz w:val="23"/>
        </w:rPr>
        <w:t>ΚΟΙΝΟΠΟΙΗΣΗ</w:t>
      </w:r>
    </w:p>
    <w:p w:rsidR="00F83B97" w:rsidRDefault="00A77E84">
      <w:r>
        <w:rPr>
          <w:sz w:val="23"/>
        </w:rPr>
        <w:t>- Πρυτανεία</w:t>
      </w:r>
    </w:p>
    <w:p w:rsidR="00F83B97" w:rsidRDefault="00A77E84">
      <w:r>
        <w:rPr>
          <w:sz w:val="23"/>
        </w:rPr>
        <w:t>-Γραμματεία Συγκλήτου</w:t>
      </w:r>
    </w:p>
    <w:p w:rsidR="00F83B97" w:rsidRDefault="00A77E84">
      <w:r>
        <w:rPr>
          <w:sz w:val="23"/>
        </w:rPr>
        <w:t>- Διεύθυνση Διοικητικού</w:t>
      </w:r>
    </w:p>
    <w:p w:rsidR="00F83B97" w:rsidRDefault="00A77E84">
      <w:r>
        <w:rPr>
          <w:sz w:val="23"/>
        </w:rPr>
        <w:t>-</w:t>
      </w:r>
      <w:r>
        <w:rPr>
          <w:sz w:val="23"/>
        </w:rPr>
        <w:t xml:space="preserve"> Κοσμήτορα Σχολής</w:t>
      </w:r>
    </w:p>
    <w:p w:rsidR="00F83B97" w:rsidRDefault="00F83B97"/>
    <w:p w:rsidR="00F83B97" w:rsidRDefault="00F83B97"/>
    <w:p w:rsidR="00F83B97" w:rsidRDefault="00F83B97"/>
    <w:p w:rsidR="00F83B97" w:rsidRDefault="00F83B97">
      <w:bookmarkStart w:id="1" w:name="_GoBack"/>
      <w:bookmarkEnd w:id="1"/>
    </w:p>
    <w:p w:rsidR="00F83B97" w:rsidRDefault="00F83B97"/>
    <w:p w:rsidR="00F83B97" w:rsidRDefault="00F83B97"/>
    <w:p w:rsidR="00F83B97" w:rsidRDefault="00F83B97"/>
    <w:p w:rsidR="00F83B97" w:rsidRDefault="00F83B97"/>
    <w:p w:rsidR="00F83B97" w:rsidRDefault="00F83B97"/>
    <w:p w:rsidR="00F83B97" w:rsidRDefault="00F83B97"/>
    <w:p w:rsidR="00F83B97" w:rsidRDefault="00F83B97"/>
    <w:sectPr w:rsidR="00F83B97">
      <w:pgSz w:w="11906" w:h="16838"/>
      <w:pgMar w:top="568" w:right="1376"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Meiryo;Arial Unicode MS">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97"/>
    <w:rsid w:val="00A77E84"/>
    <w:rsid w:val="00F83B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5FE7"/>
  <w15:docId w15:val="{EE043C8F-0BE3-45E7-BB6C-EB90DD42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ίμενο πλαισίου Char"/>
    <w:basedOn w:val="DefaultParagraphFont"/>
    <w:qFormat/>
    <w:rPr>
      <w:rFonts w:ascii="Tahoma" w:eastAsia="Times New Roman" w:hAnsi="Tahoma" w:cs="Tahoma"/>
      <w:sz w:val="16"/>
      <w:szCs w:val="16"/>
      <w:lang w:eastAsia="el-GR"/>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HeaderandFooter">
    <w:name w:val="Header and Footer"/>
    <w:basedOn w:val="Normal"/>
    <w:qFormat/>
    <w:pPr>
      <w:suppressLineNumbers/>
      <w:tabs>
        <w:tab w:val="center" w:pos="4365"/>
        <w:tab w:val="right" w:pos="8730"/>
      </w:tab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n@aua.gr"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Reviewer</cp:lastModifiedBy>
  <cp:revision>2</cp:revision>
  <dcterms:created xsi:type="dcterms:W3CDTF">2020-05-15T12:55:00Z</dcterms:created>
  <dcterms:modified xsi:type="dcterms:W3CDTF">2020-05-15T12:55:00Z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