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sz w:val="23"/>
          <w:szCs w:val="23"/>
        </w:rPr>
        <w:t>ΑΝΑΡΤΗΤΕΑ ΣΤΟ ΔΙΑΔΙΚΤΥΟ</w:t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C8764F" w:rsidRPr="00C8764F">
        <w:rPr>
          <w:sz w:val="23"/>
          <w:szCs w:val="20"/>
        </w:rPr>
        <w:t>24</w:t>
      </w:r>
      <w:r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2020</w:t>
      </w:r>
    </w:p>
    <w:p w:rsidR="00E204F6" w:rsidRPr="00E35F13" w:rsidRDefault="00220619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Ταχ</w:t>
      </w:r>
      <w:proofErr w:type="spellEnd"/>
      <w:r>
        <w:rPr>
          <w:sz w:val="20"/>
          <w:szCs w:val="20"/>
        </w:rPr>
        <w:t>. Δ/</w:t>
      </w:r>
      <w:proofErr w:type="spellStart"/>
      <w:r>
        <w:rPr>
          <w:sz w:val="20"/>
          <w:szCs w:val="20"/>
        </w:rPr>
        <w:t>νση</w:t>
      </w:r>
      <w:proofErr w:type="spellEnd"/>
      <w:r>
        <w:rPr>
          <w:sz w:val="20"/>
          <w:szCs w:val="20"/>
        </w:rPr>
        <w:t xml:space="preserve">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 xml:space="preserve">Αριθ. Πρωτ.: </w:t>
      </w:r>
      <w:r w:rsidR="00E35F13">
        <w:rPr>
          <w:sz w:val="23"/>
          <w:szCs w:val="20"/>
          <w:lang w:val="en-US"/>
        </w:rPr>
        <w:t>66</w:t>
      </w:r>
    </w:p>
    <w:p w:rsidR="00E204F6" w:rsidRDefault="0022061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 xml:space="preserve">.: 210 529-4710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04F6" w:rsidRDefault="00220619" w:rsidP="00C8764F">
      <w:pPr>
        <w:ind w:left="5760" w:hanging="5760"/>
        <w:rPr>
          <w:sz w:val="23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9449F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9449F6">
        <w:rPr>
          <w:sz w:val="20"/>
          <w:szCs w:val="20"/>
        </w:rPr>
        <w:t xml:space="preserve">: </w:t>
      </w:r>
      <w:hyperlink r:id="rId7">
        <w:r>
          <w:rPr>
            <w:rStyle w:val="InternetLink"/>
          </w:rPr>
          <w:t>skn@aua.gr</w:t>
        </w:r>
      </w:hyperlink>
      <w:r w:rsidRPr="009449F6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Προς</w:t>
      </w:r>
      <w:r w:rsidRPr="009449F6">
        <w:rPr>
          <w:sz w:val="23"/>
          <w:szCs w:val="20"/>
        </w:rPr>
        <w:t>: Τα μέλη ΔΕΠ,</w:t>
      </w:r>
      <w:r w:rsidR="00C8764F">
        <w:rPr>
          <w:sz w:val="23"/>
          <w:szCs w:val="20"/>
        </w:rPr>
        <w:t xml:space="preserve"> </w:t>
      </w:r>
      <w:r w:rsidRPr="009449F6">
        <w:rPr>
          <w:sz w:val="23"/>
          <w:szCs w:val="20"/>
        </w:rPr>
        <w:t>του Τμήματος</w:t>
      </w:r>
      <w:r w:rsidR="00C8764F">
        <w:rPr>
          <w:sz w:val="23"/>
          <w:szCs w:val="20"/>
        </w:rPr>
        <w:t xml:space="preserve"> </w:t>
      </w:r>
      <w:r w:rsidRPr="009449F6">
        <w:rPr>
          <w:sz w:val="23"/>
          <w:szCs w:val="20"/>
        </w:rPr>
        <w:t>Αγροτικής Οικονομίας και</w:t>
      </w:r>
      <w:r w:rsidR="00C8764F">
        <w:rPr>
          <w:sz w:val="23"/>
          <w:szCs w:val="20"/>
        </w:rPr>
        <w:t xml:space="preserve"> </w:t>
      </w:r>
      <w:r w:rsidRPr="009449F6">
        <w:rPr>
          <w:sz w:val="23"/>
          <w:szCs w:val="20"/>
        </w:rPr>
        <w:t>Ανάπτυξης</w:t>
      </w:r>
    </w:p>
    <w:p w:rsidR="00C8764F" w:rsidRDefault="00C8764F" w:rsidP="00C8764F">
      <w:pPr>
        <w:ind w:left="3600" w:firstLine="720"/>
        <w:jc w:val="center"/>
      </w:pPr>
      <w:r>
        <w:rPr>
          <w:sz w:val="23"/>
        </w:rPr>
        <w:t>ΚΟΙΝΟΠΟΙΗΣΗ</w:t>
      </w:r>
    </w:p>
    <w:p w:rsidR="00C8764F" w:rsidRDefault="00C8764F" w:rsidP="00C8764F">
      <w:pPr>
        <w:ind w:left="3600" w:firstLine="720"/>
        <w:jc w:val="center"/>
      </w:pPr>
      <w:r>
        <w:rPr>
          <w:sz w:val="23"/>
        </w:rPr>
        <w:t>- Πρυτανεία</w:t>
      </w:r>
    </w:p>
    <w:p w:rsidR="00C8764F" w:rsidRDefault="00C8764F" w:rsidP="00C8764F">
      <w:pPr>
        <w:ind w:left="5040"/>
        <w:jc w:val="center"/>
      </w:pPr>
      <w:r>
        <w:rPr>
          <w:sz w:val="23"/>
        </w:rPr>
        <w:t xml:space="preserve">       - Γραμματεία Συγκλήτου</w:t>
      </w:r>
    </w:p>
    <w:p w:rsidR="00C8764F" w:rsidRDefault="00525DD5" w:rsidP="00525DD5">
      <w:pPr>
        <w:ind w:left="5760"/>
        <w:rPr>
          <w:sz w:val="23"/>
        </w:rPr>
      </w:pPr>
      <w:r w:rsidRPr="00525DD5">
        <w:rPr>
          <w:sz w:val="23"/>
        </w:rPr>
        <w:t xml:space="preserve">  </w:t>
      </w:r>
      <w:r>
        <w:rPr>
          <w:sz w:val="23"/>
          <w:lang w:val="en-US"/>
        </w:rPr>
        <w:t xml:space="preserve"> </w:t>
      </w:r>
      <w:r w:rsidR="00C8764F">
        <w:rPr>
          <w:sz w:val="23"/>
        </w:rPr>
        <w:t>- Διεύθυνση Διοικητικού</w:t>
      </w:r>
    </w:p>
    <w:p w:rsidR="00525DD5" w:rsidRPr="00525DD5" w:rsidRDefault="00525DD5" w:rsidP="00C8764F">
      <w:pPr>
        <w:ind w:left="5040" w:firstLine="720"/>
        <w:jc w:val="center"/>
      </w:pPr>
      <w:r w:rsidRPr="00525DD5">
        <w:rPr>
          <w:sz w:val="23"/>
        </w:rPr>
        <w:t xml:space="preserve">   </w:t>
      </w:r>
      <w:r>
        <w:rPr>
          <w:sz w:val="23"/>
        </w:rPr>
        <w:t>-</w:t>
      </w:r>
      <w:r w:rsidRPr="00525DD5">
        <w:t xml:space="preserve"> </w:t>
      </w:r>
      <w:r w:rsidRPr="00525DD5">
        <w:rPr>
          <w:sz w:val="23"/>
        </w:rPr>
        <w:t>Τμήμα Δικτύων - Διαδικτύου</w:t>
      </w:r>
    </w:p>
    <w:p w:rsidR="00525DD5" w:rsidRDefault="00525DD5" w:rsidP="00525DD5">
      <w:pPr>
        <w:pStyle w:val="Default"/>
        <w:rPr>
          <w:sz w:val="23"/>
          <w:szCs w:val="23"/>
        </w:rPr>
      </w:pPr>
      <w:r>
        <w:t xml:space="preserve"> </w:t>
      </w:r>
    </w:p>
    <w:p w:rsidR="00E204F6" w:rsidRDefault="00220619">
      <w:pPr>
        <w:jc w:val="center"/>
      </w:pPr>
      <w:r>
        <w:rPr>
          <w:b/>
          <w:sz w:val="23"/>
        </w:rPr>
        <w:t>ΠΡΟΚΗΡΥΞΗ ΕΚΛΟΓΩΝ</w:t>
      </w:r>
    </w:p>
    <w:p w:rsidR="00E204F6" w:rsidRDefault="00220619">
      <w:pPr>
        <w:rPr>
          <w:b/>
          <w:sz w:val="23"/>
        </w:rPr>
      </w:pPr>
      <w:r>
        <w:rPr>
          <w:b/>
          <w:sz w:val="23"/>
        </w:rPr>
        <w:t xml:space="preserve"> Για την ανάδειξη Προέδρου και Αναπληρωτή Προέδρου του Τμήματος Αγροτικής Οικονομίας και Ανάπτυξης, του Γεωπονικού Πανεπιστημίου Αθηνών </w:t>
      </w:r>
    </w:p>
    <w:p w:rsidR="00C8764F" w:rsidRDefault="00C8764F"/>
    <w:p w:rsidR="00E204F6" w:rsidRDefault="00220619">
      <w:pPr>
        <w:rPr>
          <w:sz w:val="23"/>
        </w:rPr>
      </w:pPr>
      <w:r>
        <w:rPr>
          <w:rFonts w:cs="Book Antiqua"/>
          <w:bCs/>
          <w:lang w:val="en-US"/>
        </w:rPr>
        <w:t>O</w:t>
      </w:r>
      <w:r>
        <w:rPr>
          <w:rFonts w:cs="Book Antiqua"/>
          <w:bCs/>
        </w:rPr>
        <w:t xml:space="preserve"> Κοσμήτορας της Σχολής </w:t>
      </w:r>
      <w:r>
        <w:rPr>
          <w:rFonts w:cs="Book Antiqua"/>
          <w:sz w:val="23"/>
        </w:rPr>
        <w:t>Εφαρμοσμένων Οικονομικών και Κοινωνικών Επιστημών</w:t>
      </w:r>
      <w:r>
        <w:rPr>
          <w:sz w:val="23"/>
        </w:rPr>
        <w:t xml:space="preserve"> του Γεωπονικού Πανεπιστημίου Αθηνών </w:t>
      </w:r>
      <w:r w:rsidR="00C8764F">
        <w:rPr>
          <w:sz w:val="23"/>
        </w:rPr>
        <w:t>λαμβάνοντας υπόψη:</w:t>
      </w:r>
    </w:p>
    <w:p w:rsidR="00C8764F" w:rsidRDefault="00C8764F" w:rsidP="00C8764F">
      <w:pPr>
        <w:pStyle w:val="a8"/>
        <w:numPr>
          <w:ilvl w:val="0"/>
          <w:numId w:val="3"/>
        </w:numPr>
      </w:pPr>
      <w:r>
        <w:t>Τις διατάξεις του Άρθρου 23 του Νόμου 4485/2017</w:t>
      </w:r>
    </w:p>
    <w:p w:rsidR="00C8764F" w:rsidRDefault="00C8764F" w:rsidP="00C8764F">
      <w:pPr>
        <w:pStyle w:val="a8"/>
        <w:numPr>
          <w:ilvl w:val="0"/>
          <w:numId w:val="3"/>
        </w:numPr>
      </w:pPr>
      <w:r>
        <w:t xml:space="preserve"> Τις διατάξεις του Άρθρου 97 του Νόμου 4692/2020</w:t>
      </w:r>
    </w:p>
    <w:p w:rsidR="00C8764F" w:rsidRDefault="00C8764F" w:rsidP="00C8764F">
      <w:pPr>
        <w:pStyle w:val="a8"/>
        <w:numPr>
          <w:ilvl w:val="0"/>
          <w:numId w:val="3"/>
        </w:numPr>
      </w:pPr>
      <w:r>
        <w:t xml:space="preserve"> Τις διατάξεις της Παραγράφου 2 του Άρθρου 114 του Νόμου 4692/2020</w:t>
      </w:r>
    </w:p>
    <w:p w:rsidR="00C8764F" w:rsidRDefault="00C8764F" w:rsidP="00C8764F">
      <w:pPr>
        <w:pStyle w:val="a8"/>
        <w:numPr>
          <w:ilvl w:val="0"/>
          <w:numId w:val="3"/>
        </w:numPr>
      </w:pPr>
      <w:r>
        <w:t xml:space="preserve"> Την με αριθ. 77561/Z1/22.06.2020 Κοινή Υπουργική Απόφαση των Υπουργών Παιδείας &amp; Θρησκευμάτων και Επικρατείας</w:t>
      </w:r>
    </w:p>
    <w:p w:rsidR="00E204F6" w:rsidRDefault="00220619">
      <w:pPr>
        <w:jc w:val="center"/>
      </w:pPr>
      <w:r>
        <w:rPr>
          <w:b/>
          <w:sz w:val="23"/>
        </w:rPr>
        <w:t xml:space="preserve">ΠΡΟΚΗΡΥΣΣΕΙ: </w:t>
      </w:r>
    </w:p>
    <w:p w:rsidR="00C8764F" w:rsidRDefault="00220619">
      <w:pPr>
        <w:jc w:val="both"/>
        <w:rPr>
          <w:b/>
          <w:i/>
          <w:sz w:val="23"/>
        </w:rPr>
      </w:pPr>
      <w:r>
        <w:rPr>
          <w:sz w:val="23"/>
        </w:rPr>
        <w:t xml:space="preserve">Εκλογές για την ανάδειξη </w:t>
      </w:r>
      <w:r>
        <w:rPr>
          <w:b/>
          <w:i/>
          <w:sz w:val="23"/>
        </w:rPr>
        <w:t xml:space="preserve">Προέδρου και Αναπληρωτή </w:t>
      </w:r>
      <w:r>
        <w:rPr>
          <w:sz w:val="23"/>
        </w:rPr>
        <w:t xml:space="preserve">του </w:t>
      </w:r>
      <w:r>
        <w:rPr>
          <w:b/>
          <w:bCs/>
          <w:sz w:val="23"/>
        </w:rPr>
        <w:t>Τμήματος Αγροτικής Οικονομίας και Ανάπτυξης</w:t>
      </w:r>
      <w:r>
        <w:rPr>
          <w:sz w:val="23"/>
        </w:rPr>
        <w:t xml:space="preserve"> με διετή θητεία (από 1 Σεπτεμβρίου 2020 έως 31 Αυγούστου 2022) Ημερομηνία διεξαγωγής των εκλογών ορίζεται η </w:t>
      </w:r>
      <w:r w:rsidRPr="00E35F13">
        <w:rPr>
          <w:b/>
          <w:i/>
          <w:sz w:val="23"/>
        </w:rPr>
        <w:t>1</w:t>
      </w:r>
      <w:r w:rsidR="00E35F13" w:rsidRPr="00E35F13">
        <w:rPr>
          <w:b/>
          <w:i/>
          <w:sz w:val="23"/>
        </w:rPr>
        <w:t>3</w:t>
      </w:r>
      <w:r w:rsidRPr="00E35F13">
        <w:rPr>
          <w:b/>
          <w:i/>
          <w:sz w:val="16"/>
        </w:rPr>
        <w:t xml:space="preserve">η </w:t>
      </w:r>
      <w:r w:rsidRPr="00E35F13">
        <w:rPr>
          <w:b/>
          <w:i/>
          <w:sz w:val="23"/>
        </w:rPr>
        <w:t>Ιου</w:t>
      </w:r>
      <w:r w:rsidR="00E35F13" w:rsidRPr="00E35F13">
        <w:rPr>
          <w:b/>
          <w:i/>
          <w:sz w:val="23"/>
        </w:rPr>
        <w:t>λ</w:t>
      </w:r>
      <w:r w:rsidRPr="00E35F13">
        <w:rPr>
          <w:b/>
          <w:i/>
          <w:sz w:val="23"/>
        </w:rPr>
        <w:t xml:space="preserve">ίου 2020, </w:t>
      </w:r>
      <w:r w:rsidRPr="00E35F13">
        <w:rPr>
          <w:sz w:val="23"/>
        </w:rPr>
        <w:t xml:space="preserve">ημέρα </w:t>
      </w:r>
      <w:r w:rsidR="00E35F13" w:rsidRPr="00E35F13">
        <w:rPr>
          <w:sz w:val="23"/>
        </w:rPr>
        <w:t>Δευτέρα</w:t>
      </w:r>
      <w:r w:rsidRPr="00E35F13">
        <w:rPr>
          <w:b/>
          <w:i/>
          <w:sz w:val="23"/>
        </w:rPr>
        <w:t>,</w:t>
      </w:r>
      <w:r w:rsidR="007432FF" w:rsidRPr="007432FF">
        <w:rPr>
          <w:b/>
          <w:i/>
          <w:sz w:val="23"/>
        </w:rPr>
        <w:t xml:space="preserve"> </w:t>
      </w:r>
      <w:r w:rsidRPr="00E35F13">
        <w:rPr>
          <w:b/>
          <w:i/>
          <w:sz w:val="23"/>
        </w:rPr>
        <w:t>από ώρα 10:15 πμ. έως 1</w:t>
      </w:r>
      <w:r w:rsidR="0098193B" w:rsidRPr="00E35F13">
        <w:rPr>
          <w:b/>
          <w:i/>
          <w:sz w:val="23"/>
        </w:rPr>
        <w:t>4</w:t>
      </w:r>
      <w:r w:rsidRPr="00E35F13">
        <w:rPr>
          <w:b/>
          <w:i/>
          <w:sz w:val="23"/>
        </w:rPr>
        <w:t>:15 μμ.</w:t>
      </w:r>
    </w:p>
    <w:p w:rsidR="00E35F13" w:rsidRDefault="0098193B" w:rsidP="00E35F13">
      <w:pPr>
        <w:jc w:val="both"/>
        <w:rPr>
          <w:b/>
          <w:i/>
          <w:sz w:val="23"/>
        </w:rPr>
      </w:pPr>
      <w:r>
        <w:rPr>
          <w:sz w:val="23"/>
        </w:rPr>
        <w:lastRenderedPageBreak/>
        <w:t xml:space="preserve">Σε περίπτωση που κανείς από τους υποψηφίους δεν συγκεντρώσει την απόλυτη πλειοψηφία των εγκύρων ψηφοδελτίων, για κάποια από τις δύο ή και για τις δύο θέσεις, η επαναληπτική ψηφοφορία θα πραγματοποιηθεί </w:t>
      </w:r>
      <w:r w:rsidRPr="00525DD5">
        <w:rPr>
          <w:sz w:val="23"/>
        </w:rPr>
        <w:t xml:space="preserve">την </w:t>
      </w:r>
      <w:r w:rsidR="00E35F13" w:rsidRPr="00525DD5">
        <w:rPr>
          <w:b/>
          <w:sz w:val="23"/>
        </w:rPr>
        <w:t>Τρίτη</w:t>
      </w:r>
      <w:r w:rsidRPr="00525DD5">
        <w:rPr>
          <w:b/>
          <w:sz w:val="23"/>
        </w:rPr>
        <w:t xml:space="preserve"> 1</w:t>
      </w:r>
      <w:r w:rsidR="00E35F13" w:rsidRPr="00525DD5">
        <w:rPr>
          <w:b/>
          <w:sz w:val="23"/>
        </w:rPr>
        <w:t>4</w:t>
      </w:r>
      <w:r w:rsidRPr="00525DD5">
        <w:rPr>
          <w:b/>
          <w:sz w:val="23"/>
        </w:rPr>
        <w:t xml:space="preserve"> Ιου</w:t>
      </w:r>
      <w:r w:rsidR="00E35F13" w:rsidRPr="00525DD5">
        <w:rPr>
          <w:b/>
          <w:sz w:val="23"/>
        </w:rPr>
        <w:t>λ</w:t>
      </w:r>
      <w:r w:rsidRPr="00525DD5">
        <w:rPr>
          <w:b/>
          <w:sz w:val="23"/>
        </w:rPr>
        <w:t>ίου 2020</w:t>
      </w:r>
      <w:r w:rsidRPr="00525DD5">
        <w:rPr>
          <w:sz w:val="23"/>
        </w:rPr>
        <w:t>,</w:t>
      </w:r>
      <w:r w:rsidR="007432FF" w:rsidRPr="007432FF">
        <w:rPr>
          <w:sz w:val="23"/>
        </w:rPr>
        <w:t xml:space="preserve"> </w:t>
      </w:r>
      <w:r w:rsidR="00E35F13" w:rsidRPr="00525DD5">
        <w:rPr>
          <w:b/>
          <w:i/>
          <w:sz w:val="23"/>
        </w:rPr>
        <w:t>από ώρα 10:15 πμ. έως 14:15 μμ.</w:t>
      </w:r>
    </w:p>
    <w:p w:rsidR="0098193B" w:rsidRDefault="0098193B">
      <w:pPr>
        <w:jc w:val="both"/>
        <w:rPr>
          <w:sz w:val="23"/>
        </w:rPr>
      </w:pPr>
    </w:p>
    <w:p w:rsidR="0098193B" w:rsidRDefault="0098193B">
      <w:pPr>
        <w:jc w:val="both"/>
        <w:rPr>
          <w:sz w:val="23"/>
        </w:rPr>
      </w:pPr>
      <w:r w:rsidRPr="0098193B">
        <w:rPr>
          <w:sz w:val="23"/>
        </w:rPr>
        <w:t>Η ψηφοφορία για την εκλογή Προέδρου και Αναπληρωτή Προέδρου είναι άμεση και μυστική. Η εκλογική διαδικασία διεξάγεται αποκλειστικά μέσω ηλεκτρονικής ψηφοφορίας σε εργάσιμη ημέρα, έτσι ώστε να είναι δυνατή η διεξαγωγή επαναληπτικής ψηφοφορίας την ακριβώς επομένη εργάσιμη ημέρα και την ίδια ώρα.</w:t>
      </w:r>
    </w:p>
    <w:p w:rsidR="00EE527C" w:rsidRDefault="003A23F5">
      <w:pPr>
        <w:jc w:val="both"/>
        <w:rPr>
          <w:b/>
          <w:i/>
          <w:sz w:val="23"/>
        </w:rPr>
      </w:pPr>
      <w:r>
        <w:rPr>
          <w:sz w:val="23"/>
        </w:rPr>
        <w:t xml:space="preserve">Οι ενδιαφερόμενοι για τη θέση του Προέδρου και του Αναπληρωτή Προέδρου που πληρούν τις προϋποθέσεις, (Ν. 4485/04.08.2017, άρθρο 23, παρ. 1), καλούνται να υποβάλουν την </w:t>
      </w:r>
      <w:r w:rsidRPr="00E35F13">
        <w:rPr>
          <w:b/>
          <w:sz w:val="23"/>
        </w:rPr>
        <w:t>υποψηφιότητά</w:t>
      </w:r>
      <w:r>
        <w:rPr>
          <w:sz w:val="23"/>
        </w:rPr>
        <w:t xml:space="preserve"> τους στη Γραμματεία </w:t>
      </w:r>
      <w:r w:rsidR="00E35F13">
        <w:rPr>
          <w:sz w:val="23"/>
        </w:rPr>
        <w:t>της Κοσμητείας</w:t>
      </w:r>
      <w:r>
        <w:rPr>
          <w:sz w:val="23"/>
        </w:rPr>
        <w:t xml:space="preserve"> μέχρι </w:t>
      </w:r>
      <w:r w:rsidR="00E35F13">
        <w:rPr>
          <w:sz w:val="23"/>
        </w:rPr>
        <w:t>την</w:t>
      </w:r>
      <w:r>
        <w:rPr>
          <w:sz w:val="23"/>
        </w:rPr>
        <w:t xml:space="preserve"> </w:t>
      </w:r>
      <w:r w:rsidR="00EE527C" w:rsidRPr="00F65177">
        <w:rPr>
          <w:b/>
          <w:sz w:val="23"/>
        </w:rPr>
        <w:t>6</w:t>
      </w:r>
      <w:r>
        <w:rPr>
          <w:b/>
          <w:i/>
          <w:sz w:val="23"/>
        </w:rPr>
        <w:t>/</w:t>
      </w:r>
      <w:r w:rsidR="00EE527C">
        <w:rPr>
          <w:b/>
          <w:i/>
          <w:sz w:val="23"/>
        </w:rPr>
        <w:t>7</w:t>
      </w:r>
      <w:r>
        <w:rPr>
          <w:b/>
          <w:i/>
          <w:sz w:val="23"/>
        </w:rPr>
        <w:t>/2020</w:t>
      </w:r>
      <w:r>
        <w:rPr>
          <w:sz w:val="23"/>
        </w:rPr>
        <w:t xml:space="preserve">, </w:t>
      </w:r>
      <w:r>
        <w:rPr>
          <w:b/>
          <w:i/>
          <w:sz w:val="23"/>
        </w:rPr>
        <w:t xml:space="preserve">ημέρα </w:t>
      </w:r>
      <w:r w:rsidR="00EE527C">
        <w:rPr>
          <w:b/>
          <w:i/>
          <w:sz w:val="23"/>
        </w:rPr>
        <w:t>Δευτέρα</w:t>
      </w:r>
      <w:r>
        <w:rPr>
          <w:b/>
          <w:i/>
          <w:sz w:val="23"/>
        </w:rPr>
        <w:t xml:space="preserve"> </w:t>
      </w:r>
      <w:r>
        <w:rPr>
          <w:sz w:val="23"/>
        </w:rPr>
        <w:t xml:space="preserve">και ώρα </w:t>
      </w:r>
      <w:r>
        <w:rPr>
          <w:b/>
          <w:i/>
          <w:sz w:val="23"/>
        </w:rPr>
        <w:t xml:space="preserve">14:00 μμ. </w:t>
      </w:r>
    </w:p>
    <w:p w:rsidR="0098193B" w:rsidRPr="0098193B" w:rsidRDefault="0098193B">
      <w:pPr>
        <w:jc w:val="both"/>
        <w:rPr>
          <w:i/>
          <w:sz w:val="23"/>
        </w:rPr>
      </w:pPr>
      <w:r w:rsidRPr="0098193B">
        <w:rPr>
          <w:i/>
          <w:sz w:val="23"/>
        </w:rPr>
        <w:t>Όργανο Διενέργειας Εκλογών είναι τριμελής Κεντρική Εφορευτική Επιτροπή, με ισάριθμους αναπληρωτές, η οποία θα οριστεί τουλάχιστον πέντε (5) εργάσιμες ημέρες πριν από την ημέρα της ψηφοφορίας και θα αποτελείται από μέλη Δ.Ε.Π. του Τμήματος.</w:t>
      </w:r>
    </w:p>
    <w:p w:rsidR="00E204F6" w:rsidRDefault="00220619">
      <w:pPr>
        <w:jc w:val="both"/>
      </w:pPr>
      <w:r>
        <w:rPr>
          <w:sz w:val="23"/>
        </w:rPr>
        <w:t xml:space="preserve">Η παρούσα προκήρυξη να αναρτηθεί στην Ιστοσελίδα του Ιδρύματος,  καθώς και του Τμήματος  Αγροτικής Οικονομίας και Ανάπτυξης και </w:t>
      </w:r>
      <w:r>
        <w:rPr>
          <w:b/>
          <w:i/>
          <w:sz w:val="23"/>
        </w:rPr>
        <w:t xml:space="preserve">να σταλεί μέσω ηλεκτρονικού ταχυδρομείου σε όλα τα μέλη ΔΕΠ του Τμήματος </w:t>
      </w:r>
      <w:r>
        <w:rPr>
          <w:b/>
          <w:bCs/>
          <w:sz w:val="23"/>
        </w:rPr>
        <w:t>Αγροτικής Οικονομίας και Ανάπτυξης</w:t>
      </w:r>
    </w:p>
    <w:p w:rsidR="0098193B" w:rsidRDefault="0098193B">
      <w:pPr>
        <w:spacing w:before="120" w:after="120" w:line="240" w:lineRule="auto"/>
        <w:jc w:val="center"/>
        <w:rPr>
          <w:rFonts w:eastAsia="Meiryo;Arial Unicode MS" w:cs="Tahoma"/>
          <w:b/>
        </w:rPr>
      </w:pPr>
    </w:p>
    <w:p w:rsidR="0098193B" w:rsidRDefault="0098193B">
      <w:pPr>
        <w:spacing w:before="120" w:after="120" w:line="240" w:lineRule="auto"/>
        <w:jc w:val="center"/>
        <w:rPr>
          <w:rFonts w:eastAsia="Meiryo;Arial Unicode MS" w:cs="Tahoma"/>
          <w:b/>
        </w:rPr>
      </w:pPr>
    </w:p>
    <w:p w:rsidR="003A3FBB" w:rsidRDefault="003A3FBB" w:rsidP="003A3FBB">
      <w:pPr>
        <w:spacing w:before="120" w:after="120" w:line="240" w:lineRule="auto"/>
        <w:jc w:val="center"/>
      </w:pPr>
      <w:r>
        <w:rPr>
          <w:rFonts w:eastAsia="Meiryo;Arial Unicode MS" w:cs="Tahoma"/>
          <w:b/>
        </w:rPr>
        <w:t>Ο ΚΟΣΜΗΤΟΡΑΣ ΤΗΣ ΣΧΟΛΗΣ</w:t>
      </w:r>
    </w:p>
    <w:p w:rsidR="003A3FBB" w:rsidRPr="00546682" w:rsidRDefault="003A3FBB" w:rsidP="003A3FBB">
      <w:pPr>
        <w:spacing w:after="0" w:line="240" w:lineRule="auto"/>
        <w:jc w:val="center"/>
        <w:rPr>
          <w:rFonts w:eastAsia="Meiryo;Arial Unicode MS" w:cs="Tahoma"/>
          <w:b/>
          <w:sz w:val="23"/>
          <w:lang w:eastAsia="en-US"/>
        </w:rPr>
      </w:pPr>
      <w:bookmarkStart w:id="0" w:name="_GoBack1"/>
      <w:bookmarkEnd w:id="0"/>
      <w:r w:rsidRPr="00546682">
        <w:rPr>
          <w:rFonts w:eastAsia="Meiryo;Arial Unicode MS" w:cs="Tahoma"/>
          <w:b/>
          <w:sz w:val="23"/>
          <w:lang w:eastAsia="en-US"/>
        </w:rPr>
        <w:t xml:space="preserve">(Υπογραφή*) </w:t>
      </w:r>
    </w:p>
    <w:p w:rsidR="003A3FBB" w:rsidRDefault="003A3FBB" w:rsidP="003A3FBB">
      <w:pPr>
        <w:spacing w:after="0" w:line="240" w:lineRule="auto"/>
        <w:jc w:val="center"/>
        <w:rPr>
          <w:rFonts w:eastAsia="Meiryo;Arial Unicode MS" w:cs="Tahoma"/>
          <w:b/>
        </w:rPr>
      </w:pPr>
    </w:p>
    <w:p w:rsidR="003A3FBB" w:rsidRDefault="003A3FBB" w:rsidP="003A3FBB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:rsidR="003A3FBB" w:rsidRDefault="003A3FBB" w:rsidP="003A3FBB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:rsidR="003A3FBB" w:rsidRDefault="003A3FBB" w:rsidP="003A3FBB">
      <w:r>
        <w:rPr>
          <w:sz w:val="23"/>
        </w:rPr>
        <w:t xml:space="preserve">*Η υπογραφή έχει τεθεί στο πρωτότυπο που διατηρείται στο αρχείο της Γραμματείας της Κοσμητείας </w:t>
      </w:r>
    </w:p>
    <w:p w:rsidR="0098193B" w:rsidRDefault="0098193B" w:rsidP="0098193B">
      <w:pPr>
        <w:spacing w:after="0" w:line="240" w:lineRule="auto"/>
        <w:jc w:val="center"/>
        <w:rPr>
          <w:rFonts w:eastAsia="Meiryo;Arial Unicode MS" w:cs="Tahoma"/>
          <w:sz w:val="23"/>
        </w:rPr>
      </w:pPr>
      <w:bookmarkStart w:id="1" w:name="_GoBack"/>
      <w:bookmarkEnd w:id="1"/>
    </w:p>
    <w:sectPr w:rsidR="0098193B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6"/>
    <w:rsid w:val="00040F7B"/>
    <w:rsid w:val="00220619"/>
    <w:rsid w:val="002E06A1"/>
    <w:rsid w:val="003A23F5"/>
    <w:rsid w:val="003A3FBB"/>
    <w:rsid w:val="003A4489"/>
    <w:rsid w:val="00525DD5"/>
    <w:rsid w:val="007432FF"/>
    <w:rsid w:val="009449F6"/>
    <w:rsid w:val="0098193B"/>
    <w:rsid w:val="00C701BD"/>
    <w:rsid w:val="00C8764F"/>
    <w:rsid w:val="00E204F6"/>
    <w:rsid w:val="00E35F13"/>
    <w:rsid w:val="00EE527C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n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2020-06-24T08:40:00Z</cp:lastPrinted>
  <dcterms:created xsi:type="dcterms:W3CDTF">2020-06-24T08:48:00Z</dcterms:created>
  <dcterms:modified xsi:type="dcterms:W3CDTF">2020-06-24T08:48:00Z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