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23AB7" w14:textId="77777777" w:rsidR="004E65A2" w:rsidRPr="007E5B6A" w:rsidRDefault="005554D1" w:rsidP="00E170DB">
      <w:pPr>
        <w:spacing w:after="120" w:line="240" w:lineRule="auto"/>
        <w:jc w:val="center"/>
        <w:rPr>
          <w:rFonts w:ascii="Calibri Light" w:hAnsi="Calibri Light"/>
          <w:b/>
          <w:lang w:val="el-GR"/>
        </w:rPr>
      </w:pPr>
      <w:r w:rsidRPr="00B9038A">
        <w:rPr>
          <w:rFonts w:ascii="Calibri Light" w:hAnsi="Calibri Light"/>
          <w:b/>
          <w:lang w:val="el-GR"/>
        </w:rPr>
        <w:t>Δελτίο Τύπου</w:t>
      </w:r>
    </w:p>
    <w:p w14:paraId="27D34391" w14:textId="24BF8C1D" w:rsidR="005554D1" w:rsidRPr="00D94F84" w:rsidRDefault="00AC3F05" w:rsidP="00E170DB">
      <w:pPr>
        <w:spacing w:after="120" w:line="240" w:lineRule="auto"/>
        <w:ind w:left="2160"/>
        <w:jc w:val="right"/>
        <w:rPr>
          <w:rFonts w:ascii="Calibri Light" w:hAnsi="Calibri Light"/>
          <w:b/>
          <w:lang w:val="el-GR"/>
        </w:rPr>
      </w:pPr>
      <w:r>
        <w:rPr>
          <w:rFonts w:ascii="Calibri Light" w:hAnsi="Calibri Light"/>
          <w:b/>
          <w:lang w:val="el-GR"/>
        </w:rPr>
        <w:t>7</w:t>
      </w:r>
      <w:r w:rsidR="005554D1" w:rsidRPr="00B9038A">
        <w:rPr>
          <w:rFonts w:ascii="Calibri Light" w:hAnsi="Calibri Light"/>
          <w:b/>
          <w:lang w:val="el-GR"/>
        </w:rPr>
        <w:t>/</w:t>
      </w:r>
      <w:r w:rsidR="005E1047">
        <w:rPr>
          <w:rFonts w:ascii="Calibri Light" w:hAnsi="Calibri Light"/>
          <w:b/>
          <w:lang w:val="el-GR"/>
        </w:rPr>
        <w:t>6</w:t>
      </w:r>
      <w:r w:rsidR="007E5B6A">
        <w:rPr>
          <w:rFonts w:ascii="Calibri Light" w:hAnsi="Calibri Light"/>
          <w:b/>
          <w:lang w:val="el-GR"/>
        </w:rPr>
        <w:t>/20</w:t>
      </w:r>
      <w:r w:rsidR="007E5B6A" w:rsidRPr="00D94F84">
        <w:rPr>
          <w:rFonts w:ascii="Calibri Light" w:hAnsi="Calibri Light"/>
          <w:b/>
          <w:lang w:val="el-GR"/>
        </w:rPr>
        <w:t>2</w:t>
      </w:r>
      <w:r>
        <w:rPr>
          <w:rFonts w:ascii="Calibri Light" w:hAnsi="Calibri Light"/>
          <w:b/>
          <w:lang w:val="el-GR"/>
        </w:rPr>
        <w:t>2</w:t>
      </w:r>
    </w:p>
    <w:p w14:paraId="6ED3D748" w14:textId="3E2BA16E" w:rsidR="005554D1" w:rsidRPr="00B9038A" w:rsidRDefault="00AC3F05" w:rsidP="00E038BD">
      <w:pPr>
        <w:jc w:val="center"/>
        <w:rPr>
          <w:rFonts w:ascii="Calibri Light" w:hAnsi="Calibri Light"/>
          <w:b/>
          <w:lang w:val="el-GR"/>
        </w:rPr>
      </w:pPr>
      <w:r>
        <w:rPr>
          <w:rFonts w:ascii="Calibri Light" w:hAnsi="Calibri Light"/>
          <w:b/>
          <w:lang w:val="el-GR"/>
        </w:rPr>
        <w:t>5</w:t>
      </w:r>
      <w:r w:rsidR="005554D1" w:rsidRPr="00B9038A">
        <w:rPr>
          <w:rFonts w:ascii="Calibri Light" w:hAnsi="Calibri Light"/>
          <w:b/>
          <w:vertAlign w:val="superscript"/>
          <w:lang w:val="el-GR"/>
        </w:rPr>
        <w:t>ος</w:t>
      </w:r>
      <w:r w:rsidR="005554D1" w:rsidRPr="00B9038A">
        <w:rPr>
          <w:rFonts w:ascii="Calibri Light" w:hAnsi="Calibri Light"/>
          <w:b/>
          <w:lang w:val="el-GR"/>
        </w:rPr>
        <w:t xml:space="preserve"> Διαγωνισμός επιχειρηματικής Ιδέας ΓΠΑ</w:t>
      </w:r>
      <w:r w:rsidR="00E170DB">
        <w:rPr>
          <w:rFonts w:ascii="Calibri Light" w:hAnsi="Calibri Light"/>
          <w:b/>
          <w:lang w:val="el-GR"/>
        </w:rPr>
        <w:t xml:space="preserve">| Διαδικτυακή </w:t>
      </w:r>
      <w:r w:rsidR="005554D1" w:rsidRPr="00B9038A">
        <w:rPr>
          <w:rFonts w:ascii="Calibri Light" w:hAnsi="Calibri Light"/>
          <w:b/>
          <w:lang w:val="el-GR"/>
        </w:rPr>
        <w:t>«Παρουσίαση και Βράβευση επιχειρηματικών σχεδίων»</w:t>
      </w:r>
    </w:p>
    <w:p w14:paraId="4FF6DB8B" w14:textId="17FB5EAB" w:rsidR="00872195" w:rsidRPr="00B9038A" w:rsidRDefault="005554D1" w:rsidP="005554D1">
      <w:pPr>
        <w:jc w:val="both"/>
        <w:rPr>
          <w:rFonts w:ascii="Calibri Light" w:hAnsi="Calibri Light"/>
          <w:lang w:val="el-GR"/>
        </w:rPr>
      </w:pPr>
      <w:r w:rsidRPr="00B9038A">
        <w:rPr>
          <w:rFonts w:ascii="Calibri Light" w:hAnsi="Calibri Light"/>
          <w:lang w:val="el-GR"/>
        </w:rPr>
        <w:t xml:space="preserve">Με επιτυχία ολοκληρώθηκε ο </w:t>
      </w:r>
      <w:r w:rsidR="00AC3F05">
        <w:rPr>
          <w:rFonts w:ascii="Calibri Light" w:hAnsi="Calibri Light"/>
          <w:b/>
          <w:lang w:val="el-GR"/>
        </w:rPr>
        <w:t>5</w:t>
      </w:r>
      <w:r w:rsidRPr="00B9038A">
        <w:rPr>
          <w:rFonts w:ascii="Calibri Light" w:hAnsi="Calibri Light"/>
          <w:b/>
          <w:vertAlign w:val="superscript"/>
          <w:lang w:val="el-GR"/>
        </w:rPr>
        <w:t>ος</w:t>
      </w:r>
      <w:r w:rsidRPr="00B9038A">
        <w:rPr>
          <w:rFonts w:ascii="Calibri Light" w:hAnsi="Calibri Light"/>
          <w:b/>
          <w:lang w:val="el-GR"/>
        </w:rPr>
        <w:t xml:space="preserve"> Διαγωνισμός Επιχειρηματικής ιδέας ΓΠΑ</w:t>
      </w:r>
      <w:r w:rsidRPr="00B9038A">
        <w:rPr>
          <w:rFonts w:ascii="Calibri Light" w:hAnsi="Calibri Light"/>
          <w:lang w:val="el-GR"/>
        </w:rPr>
        <w:t xml:space="preserve"> που διοργάνωσε το Γραφείο Καινοτομίας, Επιχειρηματικότητας &amp; Μεταφοράς Τεχνολογίας (</w:t>
      </w:r>
      <w:r w:rsidRPr="00B9038A">
        <w:rPr>
          <w:rFonts w:ascii="Calibri Light" w:hAnsi="Calibri Light"/>
          <w:b/>
        </w:rPr>
        <w:t>InnovInAgri</w:t>
      </w:r>
      <w:r w:rsidRPr="00B9038A">
        <w:rPr>
          <w:rFonts w:ascii="Calibri Light" w:hAnsi="Calibri Light"/>
          <w:lang w:val="el-GR"/>
        </w:rPr>
        <w:t xml:space="preserve">) του Ειδικού Λογαριασμού Κονδυλίων </w:t>
      </w:r>
      <w:r w:rsidR="00872195" w:rsidRPr="00B9038A">
        <w:rPr>
          <w:rFonts w:ascii="Calibri Light" w:hAnsi="Calibri Light"/>
          <w:lang w:val="el-GR"/>
        </w:rPr>
        <w:t xml:space="preserve">Έρευνας </w:t>
      </w:r>
      <w:r w:rsidRPr="00B9038A">
        <w:rPr>
          <w:rFonts w:ascii="Calibri Light" w:hAnsi="Calibri Light"/>
          <w:lang w:val="el-GR"/>
        </w:rPr>
        <w:t>του Γεωπονικού Πανεπιστημίου Αθηνών</w:t>
      </w:r>
      <w:r w:rsidR="00872195" w:rsidRPr="00B9038A">
        <w:rPr>
          <w:rFonts w:ascii="Calibri Light" w:hAnsi="Calibri Light"/>
          <w:lang w:val="el-GR"/>
        </w:rPr>
        <w:t>,</w:t>
      </w:r>
      <w:r w:rsidRPr="00B9038A">
        <w:rPr>
          <w:rFonts w:ascii="Calibri Light" w:hAnsi="Calibri Light"/>
          <w:lang w:val="el-GR"/>
        </w:rPr>
        <w:t xml:space="preserve"> σε </w:t>
      </w:r>
      <w:r w:rsidR="007E5B6A">
        <w:rPr>
          <w:rFonts w:ascii="Calibri Light" w:hAnsi="Calibri Light"/>
          <w:lang w:val="el-GR"/>
        </w:rPr>
        <w:t xml:space="preserve">διαδικτυακή </w:t>
      </w:r>
      <w:r w:rsidRPr="00B9038A">
        <w:rPr>
          <w:rFonts w:ascii="Calibri Light" w:hAnsi="Calibri Light"/>
          <w:lang w:val="el-GR"/>
        </w:rPr>
        <w:t xml:space="preserve">εκδήλωση που </w:t>
      </w:r>
      <w:r w:rsidR="007A27C9" w:rsidRPr="00B9038A">
        <w:rPr>
          <w:rFonts w:ascii="Calibri Light" w:hAnsi="Calibri Light"/>
          <w:lang w:val="el-GR"/>
        </w:rPr>
        <w:t>πραγματοποιήθηκε</w:t>
      </w:r>
      <w:r w:rsidR="007E5B6A">
        <w:rPr>
          <w:rFonts w:ascii="Calibri Light" w:hAnsi="Calibri Light"/>
          <w:lang w:val="el-GR"/>
        </w:rPr>
        <w:t xml:space="preserve"> </w:t>
      </w:r>
      <w:r w:rsidR="005E1047">
        <w:rPr>
          <w:rFonts w:ascii="Calibri Light" w:hAnsi="Calibri Light"/>
          <w:lang w:val="el-GR"/>
        </w:rPr>
        <w:t xml:space="preserve">τη </w:t>
      </w:r>
      <w:r w:rsidR="00AC3F05">
        <w:rPr>
          <w:rFonts w:ascii="Calibri Light" w:hAnsi="Calibri Light"/>
          <w:lang w:val="el-GR"/>
        </w:rPr>
        <w:t>7</w:t>
      </w:r>
      <w:r w:rsidR="005E1047">
        <w:rPr>
          <w:rFonts w:ascii="Calibri Light" w:hAnsi="Calibri Light"/>
          <w:lang w:val="el-GR"/>
        </w:rPr>
        <w:t>η</w:t>
      </w:r>
      <w:r w:rsidR="007E5B6A">
        <w:rPr>
          <w:rFonts w:ascii="Calibri Light" w:hAnsi="Calibri Light"/>
          <w:lang w:val="el-GR"/>
        </w:rPr>
        <w:t xml:space="preserve"> Ιου</w:t>
      </w:r>
      <w:r w:rsidR="005E1047">
        <w:rPr>
          <w:rFonts w:ascii="Calibri Light" w:hAnsi="Calibri Light"/>
          <w:lang w:val="el-GR"/>
        </w:rPr>
        <w:t>ν</w:t>
      </w:r>
      <w:r w:rsidR="007E5B6A">
        <w:rPr>
          <w:rFonts w:ascii="Calibri Light" w:hAnsi="Calibri Light"/>
          <w:lang w:val="el-GR"/>
        </w:rPr>
        <w:t>ίου 202</w:t>
      </w:r>
      <w:r w:rsidR="00AC3F05">
        <w:rPr>
          <w:rFonts w:ascii="Calibri Light" w:hAnsi="Calibri Light"/>
          <w:lang w:val="el-GR"/>
        </w:rPr>
        <w:t>2</w:t>
      </w:r>
      <w:r w:rsidR="00297521" w:rsidRPr="00297521">
        <w:rPr>
          <w:rFonts w:ascii="Calibri Light" w:hAnsi="Calibri Light"/>
          <w:lang w:val="el-GR"/>
        </w:rPr>
        <w:t>,</w:t>
      </w:r>
      <w:r w:rsidR="00AA1A08">
        <w:rPr>
          <w:rFonts w:ascii="Calibri Light" w:hAnsi="Calibri Light"/>
          <w:lang w:val="el-GR"/>
        </w:rPr>
        <w:t xml:space="preserve"> </w:t>
      </w:r>
      <w:r w:rsidRPr="00B9038A">
        <w:rPr>
          <w:rFonts w:ascii="Calibri Light" w:hAnsi="Calibri Light"/>
          <w:lang w:val="el-GR"/>
        </w:rPr>
        <w:t>με θέμα την «Παρουσίαση και Βράβευση Επιχειρηματικών Σχεδίων Επιχειρήσεων Τροφίμων και Γεωργίας»</w:t>
      </w:r>
      <w:r w:rsidR="00872195" w:rsidRPr="00B9038A">
        <w:rPr>
          <w:rFonts w:ascii="Calibri Light" w:hAnsi="Calibri Light"/>
          <w:lang w:val="el-GR"/>
        </w:rPr>
        <w:t>.</w:t>
      </w:r>
    </w:p>
    <w:p w14:paraId="4C513D09" w14:textId="625AA1F7" w:rsidR="00135B17" w:rsidRPr="00A57792" w:rsidRDefault="004C7EA4" w:rsidP="00D94F84">
      <w:pPr>
        <w:jc w:val="both"/>
        <w:rPr>
          <w:rFonts w:ascii="Calibri Light" w:hAnsi="Calibri Light"/>
          <w:lang w:val="el-GR"/>
        </w:rPr>
      </w:pPr>
      <w:r w:rsidRPr="00A57792">
        <w:rPr>
          <w:rFonts w:ascii="Calibri Light" w:hAnsi="Calibri Light"/>
          <w:lang w:val="el-GR"/>
        </w:rPr>
        <w:t xml:space="preserve">Την εκδήλωση προλόγισαν ο </w:t>
      </w:r>
      <w:r w:rsidR="007E5B6A" w:rsidRPr="00A57792">
        <w:rPr>
          <w:rFonts w:ascii="Calibri Light" w:hAnsi="Calibri Light"/>
          <w:lang w:val="el-GR"/>
        </w:rPr>
        <w:t xml:space="preserve">κ. </w:t>
      </w:r>
      <w:r w:rsidR="007E5B6A" w:rsidRPr="00A11951">
        <w:rPr>
          <w:rFonts w:ascii="Calibri Light" w:hAnsi="Calibri Light"/>
          <w:b/>
          <w:lang w:val="el-GR"/>
        </w:rPr>
        <w:t>Σπυρίδων Κίντζιος</w:t>
      </w:r>
      <w:r w:rsidR="00A57792">
        <w:rPr>
          <w:rFonts w:ascii="Calibri Light" w:hAnsi="Calibri Light"/>
          <w:lang w:val="el-GR"/>
        </w:rPr>
        <w:t>,</w:t>
      </w:r>
      <w:r w:rsidR="007E5B6A" w:rsidRPr="00A57792">
        <w:rPr>
          <w:rFonts w:ascii="Calibri Light" w:hAnsi="Calibri Light"/>
          <w:lang w:val="el-GR"/>
        </w:rPr>
        <w:t xml:space="preserve"> </w:t>
      </w:r>
      <w:r w:rsidR="007E5B6A" w:rsidRPr="00A57792">
        <w:rPr>
          <w:rFonts w:ascii="Calibri Light" w:hAnsi="Calibri Light"/>
          <w:b/>
          <w:lang w:val="el-GR"/>
        </w:rPr>
        <w:t>Πρύτανης</w:t>
      </w:r>
      <w:r w:rsidR="007E5B6A" w:rsidRPr="00A57792">
        <w:rPr>
          <w:rFonts w:ascii="Calibri Light" w:hAnsi="Calibri Light"/>
          <w:lang w:val="el-GR"/>
        </w:rPr>
        <w:t xml:space="preserve"> του </w:t>
      </w:r>
      <w:r w:rsidR="007E5B6A" w:rsidRPr="00A57792">
        <w:rPr>
          <w:rFonts w:ascii="Calibri Light" w:hAnsi="Calibri Light"/>
          <w:b/>
          <w:lang w:val="el-GR"/>
        </w:rPr>
        <w:t>Γεωπονικού Πανεπιστημίου Αθηνών</w:t>
      </w:r>
      <w:r w:rsidR="005E1047">
        <w:rPr>
          <w:rFonts w:ascii="Calibri Light" w:hAnsi="Calibri Light"/>
          <w:bCs/>
          <w:color w:val="000000"/>
          <w:lang w:val="el-GR"/>
        </w:rPr>
        <w:t xml:space="preserve"> και</w:t>
      </w:r>
      <w:r w:rsidR="007E5B6A" w:rsidRPr="00A57792">
        <w:rPr>
          <w:rFonts w:ascii="Calibri Light" w:hAnsi="Calibri Light"/>
          <w:bCs/>
          <w:color w:val="000000"/>
          <w:lang w:val="el-GR"/>
        </w:rPr>
        <w:t xml:space="preserve"> ο</w:t>
      </w:r>
      <w:r w:rsidR="007E5B6A" w:rsidRPr="00A57792">
        <w:rPr>
          <w:rFonts w:ascii="Calibri Light" w:hAnsi="Calibri Light"/>
          <w:lang w:val="el-GR"/>
        </w:rPr>
        <w:t xml:space="preserve"> </w:t>
      </w:r>
      <w:r w:rsidRPr="00A57792">
        <w:rPr>
          <w:rFonts w:ascii="Calibri Light" w:hAnsi="Calibri Light"/>
          <w:lang w:val="el-GR"/>
        </w:rPr>
        <w:t xml:space="preserve">κ. </w:t>
      </w:r>
      <w:r w:rsidRPr="00A57792">
        <w:rPr>
          <w:rFonts w:ascii="Calibri Light" w:hAnsi="Calibri Light"/>
          <w:b/>
          <w:lang w:val="el-GR"/>
        </w:rPr>
        <w:t>Σταύρος Ζωγραφάκης</w:t>
      </w:r>
      <w:r w:rsidRPr="00A57792">
        <w:rPr>
          <w:rFonts w:ascii="Calibri Light" w:hAnsi="Calibri Light"/>
          <w:lang w:val="el-GR"/>
        </w:rPr>
        <w:t xml:space="preserve">, </w:t>
      </w:r>
      <w:r w:rsidR="00A57792" w:rsidRPr="00A57792">
        <w:rPr>
          <w:rFonts w:ascii="Calibri Light" w:hAnsi="Calibri Light"/>
          <w:b/>
          <w:lang w:val="el-GR"/>
        </w:rPr>
        <w:t>Αντιπ</w:t>
      </w:r>
      <w:r w:rsidRPr="00A57792">
        <w:rPr>
          <w:rFonts w:ascii="Calibri Light" w:hAnsi="Calibri Light"/>
          <w:b/>
          <w:lang w:val="el-GR"/>
        </w:rPr>
        <w:t>ρύτανη</w:t>
      </w:r>
      <w:r w:rsidR="00A57792" w:rsidRPr="00A57792">
        <w:rPr>
          <w:rFonts w:ascii="Calibri Light" w:hAnsi="Calibri Light"/>
          <w:b/>
          <w:lang w:val="el-GR"/>
        </w:rPr>
        <w:t>ς</w:t>
      </w:r>
      <w:r w:rsidRPr="00A57792">
        <w:rPr>
          <w:rFonts w:ascii="Calibri Light" w:hAnsi="Calibri Light"/>
          <w:lang w:val="el-GR"/>
        </w:rPr>
        <w:t xml:space="preserve"> του </w:t>
      </w:r>
      <w:r w:rsidRPr="00A57792">
        <w:rPr>
          <w:rFonts w:ascii="Calibri Light" w:hAnsi="Calibri Light"/>
          <w:b/>
          <w:lang w:val="el-GR"/>
        </w:rPr>
        <w:t>Γεωπονικού Πανεπιστημίου Αθηνών</w:t>
      </w:r>
      <w:r w:rsidR="00D94F84" w:rsidRPr="00D94F84">
        <w:rPr>
          <w:rFonts w:ascii="Calibri Light" w:hAnsi="Calibri Light"/>
          <w:b/>
          <w:lang w:val="el-GR"/>
        </w:rPr>
        <w:t>.</w:t>
      </w:r>
      <w:r w:rsidRPr="00A57792">
        <w:rPr>
          <w:rFonts w:ascii="Calibri Light" w:hAnsi="Calibri Light"/>
          <w:lang w:val="el-GR"/>
        </w:rPr>
        <w:t xml:space="preserve"> </w:t>
      </w:r>
    </w:p>
    <w:p w14:paraId="13977B43" w14:textId="30F9A94E" w:rsidR="00AC3F05" w:rsidRPr="00AC3F05" w:rsidRDefault="00872195" w:rsidP="00AC3F05">
      <w:pPr>
        <w:jc w:val="both"/>
        <w:rPr>
          <w:rFonts w:ascii="Calibri Light" w:hAnsi="Calibri Light"/>
          <w:lang w:val="el-GR"/>
        </w:rPr>
      </w:pPr>
      <w:r w:rsidRPr="00A57792">
        <w:rPr>
          <w:rFonts w:ascii="Calibri Light" w:hAnsi="Calibri Light"/>
          <w:lang w:val="el-GR"/>
        </w:rPr>
        <w:t xml:space="preserve">Κατά την διάρκεια της εκδήλωσης οι ομάδες που </w:t>
      </w:r>
      <w:r w:rsidR="00B9038A" w:rsidRPr="00A57792">
        <w:rPr>
          <w:rFonts w:ascii="Calibri Light" w:hAnsi="Calibri Light"/>
          <w:lang w:val="el-GR"/>
        </w:rPr>
        <w:t>διαγωνίζονταν</w:t>
      </w:r>
      <w:r w:rsidRPr="00A57792">
        <w:rPr>
          <w:rFonts w:ascii="Calibri Light" w:hAnsi="Calibri Light"/>
          <w:lang w:val="el-GR"/>
        </w:rPr>
        <w:t xml:space="preserve"> παρουσίασαν </w:t>
      </w:r>
      <w:r w:rsidR="00AC3F05">
        <w:rPr>
          <w:rFonts w:ascii="Calibri Light" w:hAnsi="Calibri Light"/>
          <w:lang w:val="el-GR"/>
        </w:rPr>
        <w:t>4</w:t>
      </w:r>
      <w:r w:rsidR="004C7EA4" w:rsidRPr="00A57792">
        <w:rPr>
          <w:rFonts w:ascii="Calibri Light" w:hAnsi="Calibri Light"/>
          <w:lang w:val="el-GR"/>
        </w:rPr>
        <w:t xml:space="preserve"> ολοκληρωμένα επιχειρηματικά σχέδια</w:t>
      </w:r>
      <w:r w:rsidR="007A27C9" w:rsidRPr="00A57792">
        <w:rPr>
          <w:rFonts w:ascii="Calibri Light" w:hAnsi="Calibri Light"/>
          <w:lang w:val="el-GR"/>
        </w:rPr>
        <w:t xml:space="preserve"> τόσο σε εκπροσώπους του επιχειρηματικού κόσμου όσο και </w:t>
      </w:r>
      <w:r w:rsidR="009C36A8" w:rsidRPr="00A57792">
        <w:rPr>
          <w:rFonts w:ascii="Calibri Light" w:hAnsi="Calibri Light"/>
          <w:lang w:val="el-GR"/>
        </w:rPr>
        <w:t xml:space="preserve">σε </w:t>
      </w:r>
      <w:r w:rsidR="007A27C9" w:rsidRPr="00A57792">
        <w:rPr>
          <w:rFonts w:ascii="Calibri Light" w:hAnsi="Calibri Light"/>
          <w:lang w:val="el-GR"/>
        </w:rPr>
        <w:t>ακαδημαϊκούς και</w:t>
      </w:r>
      <w:r w:rsidR="008027E1" w:rsidRPr="00A57792">
        <w:rPr>
          <w:rFonts w:ascii="Calibri Light" w:hAnsi="Calibri Light"/>
          <w:lang w:val="el-GR"/>
        </w:rPr>
        <w:t xml:space="preserve"> ευρύτερα</w:t>
      </w:r>
      <w:r w:rsidR="00D94F84">
        <w:rPr>
          <w:rFonts w:ascii="Calibri Light" w:hAnsi="Calibri Light"/>
          <w:lang w:val="el-GR"/>
        </w:rPr>
        <w:t xml:space="preserve"> ενδιαφερόμενους.</w:t>
      </w:r>
      <w:r w:rsidR="00D94F84" w:rsidRPr="00D94F84">
        <w:rPr>
          <w:rFonts w:ascii="Calibri Light" w:hAnsi="Calibri Light"/>
          <w:lang w:val="el-GR"/>
        </w:rPr>
        <w:t xml:space="preserve"> </w:t>
      </w:r>
      <w:r w:rsidR="007A27C9" w:rsidRPr="00A57792">
        <w:rPr>
          <w:rFonts w:ascii="Calibri Light" w:hAnsi="Calibri Light"/>
          <w:lang w:val="el-GR"/>
        </w:rPr>
        <w:t xml:space="preserve">Την ανάδειξη των </w:t>
      </w:r>
      <w:r w:rsidR="009C36A8" w:rsidRPr="00A57792">
        <w:rPr>
          <w:rFonts w:ascii="Calibri Light" w:hAnsi="Calibri Light"/>
          <w:lang w:val="el-GR"/>
        </w:rPr>
        <w:t xml:space="preserve">νικητριών ομάδων πραγματοποίησε </w:t>
      </w:r>
      <w:r w:rsidR="00135B17" w:rsidRPr="00A57792">
        <w:rPr>
          <w:rFonts w:ascii="Calibri Light" w:hAnsi="Calibri Light"/>
          <w:lang w:val="el-GR"/>
        </w:rPr>
        <w:t xml:space="preserve">Επιτροπή </w:t>
      </w:r>
      <w:r w:rsidR="007A27C9" w:rsidRPr="00A57792">
        <w:rPr>
          <w:rFonts w:ascii="Calibri Light" w:hAnsi="Calibri Light"/>
          <w:lang w:val="el-GR"/>
        </w:rPr>
        <w:t xml:space="preserve">Αξιολόγησης, η οποία </w:t>
      </w:r>
      <w:r w:rsidR="00135B17" w:rsidRPr="00A57792">
        <w:rPr>
          <w:rFonts w:ascii="Calibri Light" w:hAnsi="Calibri Light"/>
          <w:lang w:val="el-GR"/>
        </w:rPr>
        <w:t xml:space="preserve">απαρτίζονταν από τον </w:t>
      </w:r>
      <w:r w:rsidR="00AC3F05">
        <w:rPr>
          <w:rFonts w:ascii="Calibri Light" w:hAnsi="Calibri Light"/>
        </w:rPr>
        <w:t xml:space="preserve">κ. </w:t>
      </w:r>
      <w:r w:rsidR="00AC3F05" w:rsidRPr="00AC3F05">
        <w:rPr>
          <w:rFonts w:ascii="Calibri Light" w:hAnsi="Calibri Light"/>
          <w:lang w:val="el-GR"/>
        </w:rPr>
        <w:t>Σ. Ζωγραφάκη, Αντιπρύτανη</w:t>
      </w:r>
      <w:r w:rsidR="00AC3F05">
        <w:rPr>
          <w:rFonts w:ascii="Calibri Light" w:hAnsi="Calibri Light"/>
          <w:lang w:val="el-GR"/>
        </w:rPr>
        <w:t xml:space="preserve"> </w:t>
      </w:r>
      <w:r w:rsidR="00AC3F05">
        <w:rPr>
          <w:rFonts w:ascii="Calibri Light" w:hAnsi="Calibri Light"/>
        </w:rPr>
        <w:t xml:space="preserve">του </w:t>
      </w:r>
      <w:r w:rsidR="00AC3F05" w:rsidRPr="00AC3F05">
        <w:rPr>
          <w:rFonts w:ascii="Calibri Light" w:hAnsi="Calibri Light"/>
          <w:lang w:val="el-GR"/>
        </w:rPr>
        <w:t>Γεωπονικ</w:t>
      </w:r>
      <w:r w:rsidR="00AC3F05">
        <w:rPr>
          <w:rFonts w:ascii="Calibri Light" w:hAnsi="Calibri Light"/>
        </w:rPr>
        <w:t>ού</w:t>
      </w:r>
      <w:r w:rsidR="00AC3F05" w:rsidRPr="00AC3F05">
        <w:rPr>
          <w:rFonts w:ascii="Calibri Light" w:hAnsi="Calibri Light"/>
          <w:lang w:val="el-GR"/>
        </w:rPr>
        <w:t xml:space="preserve"> Πανεπιστ</w:t>
      </w:r>
      <w:r w:rsidR="00AC3F05">
        <w:rPr>
          <w:rFonts w:ascii="Calibri Light" w:hAnsi="Calibri Light"/>
        </w:rPr>
        <w:t>η</w:t>
      </w:r>
      <w:r w:rsidR="00AC3F05" w:rsidRPr="00AC3F05">
        <w:rPr>
          <w:rFonts w:ascii="Calibri Light" w:hAnsi="Calibri Light"/>
          <w:lang w:val="el-GR"/>
        </w:rPr>
        <w:t>μ</w:t>
      </w:r>
      <w:r w:rsidR="00AC3F05">
        <w:rPr>
          <w:rFonts w:ascii="Calibri Light" w:hAnsi="Calibri Light"/>
        </w:rPr>
        <w:t>ί</w:t>
      </w:r>
      <w:r w:rsidR="00AC3F05" w:rsidRPr="00AC3F05">
        <w:rPr>
          <w:rFonts w:ascii="Calibri Light" w:hAnsi="Calibri Light"/>
          <w:lang w:val="el-GR"/>
        </w:rPr>
        <w:t>ο</w:t>
      </w:r>
      <w:r w:rsidR="00AC3F05">
        <w:rPr>
          <w:rFonts w:ascii="Calibri Light" w:hAnsi="Calibri Light"/>
        </w:rPr>
        <w:t>υ</w:t>
      </w:r>
      <w:r w:rsidR="00AC3F05" w:rsidRPr="00AC3F05">
        <w:rPr>
          <w:rFonts w:ascii="Calibri Light" w:hAnsi="Calibri Light"/>
          <w:lang w:val="el-GR"/>
        </w:rPr>
        <w:t xml:space="preserve"> Αθηνών</w:t>
      </w:r>
      <w:r w:rsidR="00AC3F05">
        <w:rPr>
          <w:rFonts w:ascii="Calibri Light" w:hAnsi="Calibri Light"/>
        </w:rPr>
        <w:t xml:space="preserve">, τον κ. </w:t>
      </w:r>
      <w:r w:rsidR="00AC3F05" w:rsidRPr="00AC3F05">
        <w:rPr>
          <w:rFonts w:ascii="Calibri Light" w:hAnsi="Calibri Light"/>
        </w:rPr>
        <w:t>A</w:t>
      </w:r>
      <w:r w:rsidR="00AC3F05" w:rsidRPr="00AC3F05">
        <w:rPr>
          <w:rFonts w:ascii="Calibri Light" w:hAnsi="Calibri Light"/>
          <w:lang w:val="el-GR"/>
        </w:rPr>
        <w:t>. Βασιλόπουλο, Επίκουρο Καθηγητής</w:t>
      </w:r>
      <w:r w:rsidR="00AC3F05">
        <w:rPr>
          <w:rFonts w:ascii="Calibri Light" w:hAnsi="Calibri Light"/>
        </w:rPr>
        <w:t xml:space="preserve"> του </w:t>
      </w:r>
      <w:r w:rsidR="00AC3F05" w:rsidRPr="00AC3F05">
        <w:rPr>
          <w:rFonts w:ascii="Calibri Light" w:hAnsi="Calibri Light"/>
          <w:lang w:val="el-GR"/>
        </w:rPr>
        <w:t>Γεωπονικ</w:t>
      </w:r>
      <w:r w:rsidR="00AC3F05">
        <w:rPr>
          <w:rFonts w:ascii="Calibri Light" w:hAnsi="Calibri Light"/>
        </w:rPr>
        <w:t>ού</w:t>
      </w:r>
      <w:r w:rsidR="00AC3F05" w:rsidRPr="00AC3F05">
        <w:rPr>
          <w:rFonts w:ascii="Calibri Light" w:hAnsi="Calibri Light"/>
          <w:lang w:val="el-GR"/>
        </w:rPr>
        <w:t xml:space="preserve"> Πανεπιστήμιο</w:t>
      </w:r>
      <w:r w:rsidR="00AC3F05">
        <w:rPr>
          <w:rFonts w:ascii="Calibri Light" w:hAnsi="Calibri Light"/>
        </w:rPr>
        <w:t>υ</w:t>
      </w:r>
      <w:r w:rsidR="00AC3F05" w:rsidRPr="00AC3F05">
        <w:rPr>
          <w:rFonts w:ascii="Calibri Light" w:hAnsi="Calibri Light"/>
          <w:lang w:val="el-GR"/>
        </w:rPr>
        <w:t xml:space="preserve"> Αθηνών</w:t>
      </w:r>
      <w:r w:rsidR="00AC3F05">
        <w:rPr>
          <w:rFonts w:ascii="Calibri Light" w:hAnsi="Calibri Light"/>
        </w:rPr>
        <w:t xml:space="preserve"> και το κ. </w:t>
      </w:r>
      <w:r w:rsidR="00AC3F05" w:rsidRPr="00AC3F05">
        <w:rPr>
          <w:rFonts w:ascii="Calibri Light" w:hAnsi="Calibri Light"/>
          <w:lang w:val="el-GR"/>
        </w:rPr>
        <w:t>Ε. Χλουβεράκη, Μέλος Κέντρου Εθελοντών Μάνατζερ Ελλάδος  (Κ.Ε.Μ.ΕΛ.)</w:t>
      </w:r>
    </w:p>
    <w:p w14:paraId="73F68BD5" w14:textId="749E057E" w:rsidR="007A27C9" w:rsidRPr="00C805DD" w:rsidRDefault="007A27C9" w:rsidP="00C10EC7">
      <w:pPr>
        <w:spacing w:after="0"/>
        <w:jc w:val="both"/>
        <w:rPr>
          <w:rFonts w:ascii="Calibri Light" w:hAnsi="Calibri Light"/>
          <w:b/>
        </w:rPr>
      </w:pPr>
      <w:r w:rsidRPr="00B9038A">
        <w:rPr>
          <w:rFonts w:ascii="Calibri Light" w:hAnsi="Calibri Light"/>
          <w:lang w:val="el-GR"/>
        </w:rPr>
        <w:t xml:space="preserve">Αξίζει να αναφερθεί ότι για την εκπόνηση των επιχειρηματικών σχεδίων οι ομάδες </w:t>
      </w:r>
      <w:r w:rsidR="00297521">
        <w:rPr>
          <w:rFonts w:ascii="Calibri Light" w:hAnsi="Calibri Light"/>
          <w:lang w:val="el-GR"/>
        </w:rPr>
        <w:t>που</w:t>
      </w:r>
      <w:r w:rsidRPr="00B9038A">
        <w:rPr>
          <w:rFonts w:ascii="Calibri Light" w:hAnsi="Calibri Light"/>
          <w:lang w:val="el-GR"/>
        </w:rPr>
        <w:t xml:space="preserve"> διαγωνίστηκαν δέχτηκαν σημαντική βοήθεια από συμβούλους και μέντορες. Οι σύμβουλοι ήταν μέλη ΔΕΠ του Γεωπονικού Πανεπιστημίου Αθηνών </w:t>
      </w:r>
      <w:r w:rsidR="0090646D" w:rsidRPr="00B9038A">
        <w:rPr>
          <w:rFonts w:ascii="Calibri Light" w:hAnsi="Calibri Light"/>
          <w:lang w:val="el-GR"/>
        </w:rPr>
        <w:t xml:space="preserve">και </w:t>
      </w:r>
      <w:r w:rsidRPr="00B9038A">
        <w:rPr>
          <w:rFonts w:ascii="Calibri Light" w:hAnsi="Calibri Light"/>
          <w:lang w:val="el-GR"/>
        </w:rPr>
        <w:t xml:space="preserve">είχαν την τεχνογνωσία να υποστηρίξουν τις ομάδες ως προς τεχνικό μέρος του </w:t>
      </w:r>
      <w:r w:rsidRPr="00D94F84">
        <w:rPr>
          <w:rFonts w:ascii="Calibri Light" w:hAnsi="Calibri Light"/>
          <w:lang w:val="el-GR"/>
        </w:rPr>
        <w:t xml:space="preserve">επιχειρηματικού σχεδίου, την </w:t>
      </w:r>
      <w:r w:rsidR="00DA79C2" w:rsidRPr="00D94F84">
        <w:rPr>
          <w:rFonts w:ascii="Calibri Light" w:hAnsi="Calibri Light"/>
          <w:lang w:val="el-GR"/>
        </w:rPr>
        <w:t>διαδικασία</w:t>
      </w:r>
      <w:r w:rsidRPr="00D94F84">
        <w:rPr>
          <w:rFonts w:ascii="Calibri Light" w:hAnsi="Calibri Light"/>
          <w:lang w:val="el-GR"/>
        </w:rPr>
        <w:t xml:space="preserve"> παραγωγής του </w:t>
      </w:r>
      <w:r w:rsidR="00DA79C2" w:rsidRPr="00D94F84">
        <w:rPr>
          <w:rFonts w:ascii="Calibri Light" w:hAnsi="Calibri Light"/>
          <w:lang w:val="el-GR"/>
        </w:rPr>
        <w:t>προϊόντος</w:t>
      </w:r>
      <w:r w:rsidRPr="00D94F84">
        <w:rPr>
          <w:rFonts w:ascii="Calibri Light" w:hAnsi="Calibri Light"/>
          <w:lang w:val="el-GR"/>
        </w:rPr>
        <w:t xml:space="preserve"> κλπ.</w:t>
      </w:r>
      <w:r w:rsidR="00A57792" w:rsidRPr="00D94F84">
        <w:rPr>
          <w:rFonts w:ascii="Calibri Light" w:hAnsi="Calibri Light"/>
          <w:lang w:val="el-GR"/>
        </w:rPr>
        <w:t xml:space="preserve"> Συγκεκριμένα, από το ΓΠΑ τις ομάδες υποστήριξαν:</w:t>
      </w:r>
      <w:r w:rsidR="007F0E98" w:rsidRPr="007F0E98">
        <w:rPr>
          <w:rFonts w:ascii="Calibri Light" w:hAnsi="Calibri Light"/>
          <w:b/>
        </w:rPr>
        <w:t xml:space="preserve"> </w:t>
      </w:r>
      <w:r w:rsidR="007F0E98" w:rsidRPr="007F0E98">
        <w:rPr>
          <w:rFonts w:ascii="Calibri Light" w:hAnsi="Calibri Light"/>
          <w:bCs/>
        </w:rPr>
        <w:t>ο</w:t>
      </w:r>
      <w:r w:rsidR="007F0E98" w:rsidRPr="007F0E98">
        <w:rPr>
          <w:rFonts w:ascii="Calibri Light" w:hAnsi="Calibri Light"/>
          <w:b/>
        </w:rPr>
        <w:t xml:space="preserve"> Καθ. Ζερβάκης Γεώργιος </w:t>
      </w:r>
      <w:r w:rsidR="007F0E98" w:rsidRPr="007F0E98">
        <w:rPr>
          <w:rFonts w:ascii="Calibri Light" w:hAnsi="Calibri Light"/>
          <w:lang w:val="el-GR"/>
        </w:rPr>
        <w:t>(Τμήμα Επιστήμης Φυτικής Παραγωγής),</w:t>
      </w:r>
      <w:r w:rsidR="007F0E98" w:rsidRPr="007F0E98">
        <w:rPr>
          <w:rFonts w:ascii="Calibri Light" w:hAnsi="Calibri Light"/>
          <w:b/>
        </w:rPr>
        <w:t xml:space="preserve"> </w:t>
      </w:r>
      <w:r w:rsidR="00C10EC7">
        <w:rPr>
          <w:rFonts w:ascii="Calibri Light" w:hAnsi="Calibri Light"/>
        </w:rPr>
        <w:t>η</w:t>
      </w:r>
      <w:r w:rsidR="00F47823">
        <w:rPr>
          <w:rFonts w:ascii="Calibri Light" w:hAnsi="Calibri Light"/>
          <w:lang w:val="el-GR"/>
        </w:rPr>
        <w:t xml:space="preserve"> </w:t>
      </w:r>
      <w:r w:rsidR="007E2986" w:rsidRPr="007E2986">
        <w:rPr>
          <w:rFonts w:ascii="Calibri Light" w:hAnsi="Calibri Light"/>
          <w:b/>
          <w:bCs/>
          <w:lang w:val="el-GR"/>
        </w:rPr>
        <w:t xml:space="preserve">Καθ. </w:t>
      </w:r>
      <w:r w:rsidR="00C10EC7" w:rsidRPr="00C10EC7">
        <w:rPr>
          <w:rFonts w:ascii="Calibri Light" w:hAnsi="Calibri Light"/>
          <w:b/>
          <w:bCs/>
          <w:lang w:val="el-GR"/>
        </w:rPr>
        <w:t>Καψοκεφάλου Μαρία</w:t>
      </w:r>
      <w:r w:rsidR="00C10EC7">
        <w:rPr>
          <w:rFonts w:ascii="Calibri Light" w:hAnsi="Calibri Light"/>
          <w:b/>
          <w:bCs/>
        </w:rPr>
        <w:t xml:space="preserve"> </w:t>
      </w:r>
      <w:r w:rsidR="00C10EC7" w:rsidRPr="00C10EC7">
        <w:rPr>
          <w:rFonts w:ascii="Calibri Light" w:hAnsi="Calibri Light"/>
          <w:lang w:val="el-GR"/>
        </w:rPr>
        <w:t>(Τμήμα Επιστήμης Τροφίμων &amp; Διατροφής του Ανθρώπου)</w:t>
      </w:r>
      <w:r w:rsidR="00C10EC7" w:rsidRPr="00C10EC7">
        <w:rPr>
          <w:rFonts w:ascii="Calibri Light" w:hAnsi="Calibri Light"/>
        </w:rPr>
        <w:t>,</w:t>
      </w:r>
      <w:r w:rsidR="007F0E98">
        <w:rPr>
          <w:rFonts w:ascii="Calibri Light" w:hAnsi="Calibri Light"/>
        </w:rPr>
        <w:t xml:space="preserve"> </w:t>
      </w:r>
      <w:r w:rsidR="00C10EC7">
        <w:rPr>
          <w:rFonts w:ascii="Calibri Light" w:hAnsi="Calibri Light"/>
          <w:b/>
          <w:bCs/>
        </w:rPr>
        <w:t xml:space="preserve"> </w:t>
      </w:r>
      <w:r w:rsidR="007F0E98" w:rsidRPr="007F0E98">
        <w:rPr>
          <w:rFonts w:ascii="Calibri Light" w:hAnsi="Calibri Light"/>
          <w:b/>
          <w:bCs/>
        </w:rPr>
        <w:t xml:space="preserve">ο Καθ. Κοτσερίδης Γεώργιος </w:t>
      </w:r>
      <w:bookmarkStart w:id="0" w:name="_Hlk105579991"/>
      <w:r w:rsidR="007F0E98" w:rsidRPr="007F0E98">
        <w:rPr>
          <w:rFonts w:ascii="Calibri Light" w:hAnsi="Calibri Light"/>
        </w:rPr>
        <w:t>(Τμήμα Επιστήμης Τροφίμων &amp; Διατροφής του Ανθρώπου),</w:t>
      </w:r>
      <w:bookmarkEnd w:id="0"/>
      <w:r w:rsidR="007F0E98" w:rsidRPr="007F0E98">
        <w:rPr>
          <w:rFonts w:ascii="Calibri Light" w:hAnsi="Calibri Light"/>
        </w:rPr>
        <w:t xml:space="preserve"> η </w:t>
      </w:r>
      <w:r w:rsidR="007F0E98" w:rsidRPr="007F0E98">
        <w:rPr>
          <w:rFonts w:ascii="Calibri Light" w:hAnsi="Calibri Light"/>
          <w:b/>
          <w:bCs/>
        </w:rPr>
        <w:t>Καθ. Κωστοπούλου Κωνσταντίνα</w:t>
      </w:r>
      <w:r w:rsidR="007F0E98" w:rsidRPr="007F0E98">
        <w:rPr>
          <w:rFonts w:ascii="Calibri Light" w:hAnsi="Calibri Light"/>
          <w:b/>
          <w:lang w:val="el-GR"/>
        </w:rPr>
        <w:t xml:space="preserve"> </w:t>
      </w:r>
      <w:r w:rsidR="007F0E98" w:rsidRPr="007F0E98">
        <w:rPr>
          <w:rFonts w:ascii="Calibri Light" w:hAnsi="Calibri Light"/>
          <w:bCs/>
          <w:lang w:val="el-GR"/>
        </w:rPr>
        <w:t>(Τμήμα Αγροτικής Οικονομίας &amp; Ανάπτυξης)</w:t>
      </w:r>
      <w:r w:rsidR="007F0E98">
        <w:rPr>
          <w:rFonts w:ascii="Calibri Light" w:hAnsi="Calibri Light"/>
          <w:b/>
          <w:bCs/>
        </w:rPr>
        <w:t xml:space="preserve"> </w:t>
      </w:r>
      <w:r w:rsidR="007F0E98" w:rsidRPr="007F0E98">
        <w:rPr>
          <w:b/>
        </w:rPr>
        <w:t xml:space="preserve">ο Καθ. Μασούρας Θεοφύλακτος </w:t>
      </w:r>
      <w:r w:rsidR="007F0E98" w:rsidRPr="007F0E98">
        <w:rPr>
          <w:bCs/>
        </w:rPr>
        <w:t>(Τμήμα Επιστήμης Τροφίμων &amp; Διατροφής του Ανθρώπου),</w:t>
      </w:r>
      <w:r w:rsidR="007F0E98" w:rsidRPr="007F0E98">
        <w:rPr>
          <w:lang w:val="el-GR"/>
        </w:rPr>
        <w:t xml:space="preserve"> </w:t>
      </w:r>
      <w:r w:rsidR="00520491" w:rsidRPr="00520491">
        <w:rPr>
          <w:b/>
        </w:rPr>
        <w:t xml:space="preserve">ο Καθ. Ταραντίλης Πέτρος </w:t>
      </w:r>
      <w:r w:rsidR="00520491" w:rsidRPr="00520491">
        <w:rPr>
          <w:bCs/>
          <w:lang w:val="el-GR"/>
        </w:rPr>
        <w:t>(Τμήμα Επιστήμης Τροφίμων &amp; Διατροφής του Ανθρώπου),</w:t>
      </w:r>
      <w:r w:rsidR="00520491" w:rsidRPr="00520491">
        <w:rPr>
          <w:rFonts w:ascii="Calibri Light" w:hAnsi="Calibri Light"/>
          <w:bCs/>
          <w:lang w:val="el-GR"/>
        </w:rPr>
        <w:t xml:space="preserve"> </w:t>
      </w:r>
      <w:r w:rsidR="00520491" w:rsidRPr="00520491">
        <w:rPr>
          <w:bCs/>
          <w:lang w:val="el-GR"/>
        </w:rPr>
        <w:t>),</w:t>
      </w:r>
      <w:r w:rsidR="00520491" w:rsidRPr="00520491">
        <w:rPr>
          <w:b/>
          <w:bCs/>
        </w:rPr>
        <w:t xml:space="preserve"> ο Αν. Καθ. </w:t>
      </w:r>
      <w:r w:rsidR="00520491" w:rsidRPr="00520491">
        <w:rPr>
          <w:b/>
          <w:bCs/>
          <w:lang w:val="el-GR"/>
        </w:rPr>
        <w:t>Παππάς Χρήστος</w:t>
      </w:r>
      <w:r w:rsidR="00520491" w:rsidRPr="00520491">
        <w:rPr>
          <w:b/>
          <w:bCs/>
        </w:rPr>
        <w:t xml:space="preserve"> </w:t>
      </w:r>
      <w:r w:rsidR="00520491" w:rsidRPr="00520491">
        <w:rPr>
          <w:bCs/>
          <w:lang w:val="el-GR"/>
        </w:rPr>
        <w:t>(</w:t>
      </w:r>
      <w:bookmarkStart w:id="1" w:name="_Hlk105579881"/>
      <w:r w:rsidR="00520491" w:rsidRPr="00520491">
        <w:rPr>
          <w:bCs/>
          <w:lang w:val="el-GR"/>
        </w:rPr>
        <w:t>Τμήμα Επιστήμης Τροφίμων &amp; Διατροφής του Ανθρώπου),</w:t>
      </w:r>
      <w:r w:rsidR="00520491" w:rsidRPr="00520491">
        <w:rPr>
          <w:b/>
          <w:bCs/>
        </w:rPr>
        <w:t xml:space="preserve"> </w:t>
      </w:r>
      <w:bookmarkEnd w:id="1"/>
      <w:r w:rsidR="00520491" w:rsidRPr="00520491">
        <w:rPr>
          <w:b/>
          <w:bCs/>
          <w:lang w:val="el-GR"/>
        </w:rPr>
        <w:t xml:space="preserve">ο Αν. Καθ. Φλεμετάκης Εμμανουήλ </w:t>
      </w:r>
      <w:r w:rsidR="00520491" w:rsidRPr="00520491">
        <w:rPr>
          <w:bCs/>
          <w:lang w:val="el-GR"/>
        </w:rPr>
        <w:t>(Τμήμα Βιοτεχνολογίας)</w:t>
      </w:r>
      <w:r w:rsidR="00520491" w:rsidRPr="00520491">
        <w:rPr>
          <w:b/>
          <w:bCs/>
          <w:lang w:val="el-GR"/>
        </w:rPr>
        <w:t>,</w:t>
      </w:r>
      <w:r w:rsidR="00520491" w:rsidRPr="00520491">
        <w:rPr>
          <w:rFonts w:ascii="Calibri Light" w:hAnsi="Calibri Light"/>
          <w:b/>
          <w:bCs/>
        </w:rPr>
        <w:t xml:space="preserve"> </w:t>
      </w:r>
      <w:r w:rsidR="00520491" w:rsidRPr="00520491">
        <w:rPr>
          <w:b/>
          <w:bCs/>
        </w:rPr>
        <w:t xml:space="preserve">ο Επικ. Καθ. Βλάχος Γεώργιος </w:t>
      </w:r>
      <w:r w:rsidR="00520491" w:rsidRPr="00520491">
        <w:rPr>
          <w:lang w:val="el-GR"/>
        </w:rPr>
        <w:t>(Τμήμα Αγροτικής Οικονομίας &amp; Ανάπτυξης),</w:t>
      </w:r>
      <w:r w:rsidR="00520491" w:rsidRPr="00520491">
        <w:rPr>
          <w:b/>
          <w:bCs/>
        </w:rPr>
        <w:t xml:space="preserve"> </w:t>
      </w:r>
      <w:r w:rsidR="00520491">
        <w:rPr>
          <w:b/>
          <w:bCs/>
        </w:rPr>
        <w:t xml:space="preserve"> </w:t>
      </w:r>
      <w:r w:rsidR="006F4A8A">
        <w:rPr>
          <w:rFonts w:ascii="Calibri Light" w:hAnsi="Calibri Light"/>
          <w:b/>
          <w:bCs/>
        </w:rPr>
        <w:t xml:space="preserve">η Επ. Καθ. </w:t>
      </w:r>
      <w:r w:rsidR="00C10EC7" w:rsidRPr="00C10EC7">
        <w:rPr>
          <w:rFonts w:ascii="Calibri Light" w:hAnsi="Calibri Light"/>
          <w:b/>
          <w:bCs/>
          <w:lang w:val="el-GR"/>
        </w:rPr>
        <w:t>Νταλιάνη Μαρία</w:t>
      </w:r>
      <w:r w:rsidR="00C10EC7">
        <w:rPr>
          <w:rFonts w:ascii="Calibri Light" w:hAnsi="Calibri Light"/>
          <w:b/>
          <w:bCs/>
        </w:rPr>
        <w:t xml:space="preserve"> </w:t>
      </w:r>
      <w:r w:rsidR="00C10EC7" w:rsidRPr="00C10EC7">
        <w:rPr>
          <w:rFonts w:ascii="Calibri Light" w:hAnsi="Calibri Light"/>
          <w:lang w:val="el-GR"/>
        </w:rPr>
        <w:t>(Τμήμα Αγροτικής Οικονομίας &amp; Ανάπτυξης)</w:t>
      </w:r>
      <w:r w:rsidR="00520491">
        <w:rPr>
          <w:rFonts w:ascii="Calibri Light" w:hAnsi="Calibri Light"/>
        </w:rPr>
        <w:t xml:space="preserve"> και </w:t>
      </w:r>
      <w:r w:rsidR="00F47823" w:rsidRPr="00520491">
        <w:rPr>
          <w:rFonts w:ascii="Calibri Light" w:hAnsi="Calibri Light"/>
          <w:bCs/>
          <w:lang w:val="el-GR"/>
        </w:rPr>
        <w:t>η</w:t>
      </w:r>
      <w:r w:rsidR="00F47823">
        <w:rPr>
          <w:rFonts w:ascii="Calibri Light" w:hAnsi="Calibri Light"/>
          <w:b/>
          <w:lang w:val="el-GR"/>
        </w:rPr>
        <w:t xml:space="preserve"> </w:t>
      </w:r>
      <w:r w:rsidR="00A57792" w:rsidRPr="00D94F84">
        <w:rPr>
          <w:rFonts w:ascii="Calibri Light" w:hAnsi="Calibri Light"/>
          <w:b/>
          <w:lang w:val="el-GR"/>
        </w:rPr>
        <w:t>Επ</w:t>
      </w:r>
      <w:r w:rsidR="00F47823">
        <w:rPr>
          <w:rFonts w:ascii="Calibri Light" w:hAnsi="Calibri Light"/>
          <w:b/>
          <w:lang w:val="el-GR"/>
        </w:rPr>
        <w:t>ικ</w:t>
      </w:r>
      <w:r w:rsidR="00A57792" w:rsidRPr="00D94F84">
        <w:rPr>
          <w:rFonts w:ascii="Calibri Light" w:hAnsi="Calibri Light"/>
          <w:b/>
          <w:lang w:val="el-GR"/>
        </w:rPr>
        <w:t xml:space="preserve">. Καθ. </w:t>
      </w:r>
      <w:r w:rsidR="007E2986" w:rsidRPr="007E2986">
        <w:rPr>
          <w:rFonts w:ascii="Calibri Light" w:hAnsi="Calibri Light"/>
          <w:b/>
          <w:lang w:val="el-GR"/>
        </w:rPr>
        <w:t>Τσιρώνη Θεοφανία</w:t>
      </w:r>
      <w:r w:rsidR="007E2986">
        <w:rPr>
          <w:rFonts w:ascii="Calibri Light" w:hAnsi="Calibri Light"/>
          <w:b/>
          <w:lang w:val="el-GR"/>
        </w:rPr>
        <w:t xml:space="preserve"> </w:t>
      </w:r>
      <w:r w:rsidR="007E2986" w:rsidRPr="009B675C">
        <w:rPr>
          <w:rFonts w:ascii="Calibri Light" w:hAnsi="Calibri Light"/>
          <w:bCs/>
          <w:lang w:val="el-GR"/>
        </w:rPr>
        <w:t>(Τμήμα Επιστήμης Τροφίμων &amp; Διατροφής του Ανθρώπου)</w:t>
      </w:r>
      <w:r w:rsidR="00F47823">
        <w:rPr>
          <w:rFonts w:ascii="Calibri Light" w:hAnsi="Calibri Light"/>
          <w:b/>
          <w:lang w:val="el-GR"/>
        </w:rPr>
        <w:t>.</w:t>
      </w:r>
      <w:r w:rsidRPr="00D94F84">
        <w:rPr>
          <w:rFonts w:ascii="Calibri Light" w:hAnsi="Calibri Light"/>
          <w:lang w:val="el-GR"/>
        </w:rPr>
        <w:t xml:space="preserve"> Ενώ </w:t>
      </w:r>
      <w:r w:rsidR="00DA79C2" w:rsidRPr="00D94F84">
        <w:rPr>
          <w:rFonts w:ascii="Calibri Light" w:hAnsi="Calibri Light"/>
          <w:lang w:val="el-GR"/>
        </w:rPr>
        <w:t xml:space="preserve">οι </w:t>
      </w:r>
      <w:r w:rsidRPr="00D94F84">
        <w:rPr>
          <w:rFonts w:ascii="Calibri Light" w:hAnsi="Calibri Light"/>
          <w:lang w:val="el-GR"/>
        </w:rPr>
        <w:t>μέντορες</w:t>
      </w:r>
      <w:r w:rsidR="00DA79C2" w:rsidRPr="00D94F84">
        <w:rPr>
          <w:rFonts w:ascii="Calibri Light" w:hAnsi="Calibri Light"/>
          <w:lang w:val="el-GR"/>
        </w:rPr>
        <w:t xml:space="preserve"> ήταν </w:t>
      </w:r>
      <w:r w:rsidR="00A934BA" w:rsidRPr="00D94F84">
        <w:rPr>
          <w:rFonts w:ascii="Calibri Light" w:hAnsi="Calibri Light"/>
          <w:lang w:val="el-GR"/>
        </w:rPr>
        <w:t xml:space="preserve">επιχειρηματίες ή </w:t>
      </w:r>
      <w:r w:rsidR="00DA79C2" w:rsidRPr="00D94F84">
        <w:rPr>
          <w:rFonts w:ascii="Calibri Light" w:hAnsi="Calibri Light"/>
          <w:lang w:val="el-GR"/>
        </w:rPr>
        <w:t xml:space="preserve">στελέχη επιχειρήσεων που ανέλαβαν να συμβουλεύουν τις ομάδες στα θέματα </w:t>
      </w:r>
      <w:r w:rsidR="00DA79C2" w:rsidRPr="00D94F84">
        <w:rPr>
          <w:rFonts w:ascii="Calibri Light" w:hAnsi="Calibri Light"/>
        </w:rPr>
        <w:t>marketing</w:t>
      </w:r>
      <w:r w:rsidR="00DA79C2" w:rsidRPr="00D94F84">
        <w:rPr>
          <w:rFonts w:ascii="Calibri Light" w:hAnsi="Calibri Light"/>
          <w:lang w:val="el-GR"/>
        </w:rPr>
        <w:t xml:space="preserve"> και στη χρηματοοικονομική ανάλυση και ταυτόχρονα να μεταφέρουν στις ομάδες την τρέχουσα τεχνογνωσία της </w:t>
      </w:r>
      <w:r w:rsidR="008027E1" w:rsidRPr="00D94F84">
        <w:rPr>
          <w:rFonts w:ascii="Calibri Light" w:hAnsi="Calibri Light"/>
          <w:lang w:val="el-GR"/>
        </w:rPr>
        <w:t xml:space="preserve">αγοράς. </w:t>
      </w:r>
      <w:r w:rsidR="00101E81" w:rsidRPr="00D94F84">
        <w:rPr>
          <w:rFonts w:ascii="Calibri Light" w:hAnsi="Calibri Light"/>
          <w:lang w:val="el-GR"/>
        </w:rPr>
        <w:t xml:space="preserve">Συγκεκριμένα, ο </w:t>
      </w:r>
      <w:r w:rsidR="00C10EC7" w:rsidRPr="00C10EC7">
        <w:rPr>
          <w:rFonts w:ascii="Calibri Light" w:hAnsi="Calibri Light"/>
          <w:lang w:val="el-GR"/>
        </w:rPr>
        <w:t xml:space="preserve">κ. </w:t>
      </w:r>
      <w:r w:rsidR="00C10EC7" w:rsidRPr="00C10EC7">
        <w:rPr>
          <w:rFonts w:ascii="Calibri Light" w:hAnsi="Calibri Light"/>
          <w:b/>
          <w:bCs/>
          <w:lang w:val="el-GR"/>
        </w:rPr>
        <w:t>Κωνσταντίνος Καραβασίλης</w:t>
      </w:r>
      <w:r w:rsidR="00C10EC7">
        <w:rPr>
          <w:rFonts w:ascii="Calibri Light" w:hAnsi="Calibri Light"/>
          <w:b/>
          <w:bCs/>
        </w:rPr>
        <w:t xml:space="preserve"> </w:t>
      </w:r>
      <w:r w:rsidR="00C10EC7" w:rsidRPr="00C10EC7">
        <w:rPr>
          <w:rFonts w:ascii="Calibri Light" w:hAnsi="Calibri Light"/>
        </w:rPr>
        <w:t xml:space="preserve">από την </w:t>
      </w:r>
      <w:r w:rsidR="00C10EC7" w:rsidRPr="00520491">
        <w:rPr>
          <w:rFonts w:ascii="Calibri Light" w:hAnsi="Calibri Light"/>
        </w:rPr>
        <w:t>RaD45 Consulting,</w:t>
      </w:r>
      <w:r w:rsidR="00C10EC7">
        <w:rPr>
          <w:rFonts w:ascii="Calibri Light" w:hAnsi="Calibri Light"/>
          <w:b/>
          <w:bCs/>
        </w:rPr>
        <w:t xml:space="preserve"> </w:t>
      </w:r>
      <w:r w:rsidR="00C10EC7" w:rsidRPr="00C10EC7">
        <w:rPr>
          <w:rFonts w:ascii="Calibri Light" w:hAnsi="Calibri Light"/>
        </w:rPr>
        <w:t>ο</w:t>
      </w:r>
      <w:r w:rsidR="00C10EC7">
        <w:rPr>
          <w:rFonts w:ascii="Calibri Light" w:hAnsi="Calibri Light"/>
        </w:rPr>
        <w:t xml:space="preserve"> </w:t>
      </w:r>
      <w:r w:rsidR="00C10EC7" w:rsidRPr="00C10EC7">
        <w:rPr>
          <w:rFonts w:ascii="Calibri Light" w:hAnsi="Calibri Light"/>
        </w:rPr>
        <w:t xml:space="preserve">κ. </w:t>
      </w:r>
      <w:r w:rsidR="00C10EC7" w:rsidRPr="00520491">
        <w:rPr>
          <w:rFonts w:ascii="Calibri Light" w:hAnsi="Calibri Light"/>
          <w:b/>
          <w:bCs/>
        </w:rPr>
        <w:t>Αχιλλέας Πληθάρας</w:t>
      </w:r>
      <w:r w:rsidR="009551DD">
        <w:rPr>
          <w:rFonts w:ascii="Calibri Light" w:hAnsi="Calibri Light"/>
        </w:rPr>
        <w:t xml:space="preserve"> από την </w:t>
      </w:r>
      <w:r w:rsidR="009551DD" w:rsidRPr="009551DD">
        <w:rPr>
          <w:rFonts w:ascii="Calibri Light" w:hAnsi="Calibri Light"/>
        </w:rPr>
        <w:t>WWF Ελλάς</w:t>
      </w:r>
      <w:r w:rsidR="009551DD">
        <w:rPr>
          <w:rFonts w:ascii="Calibri Light" w:hAnsi="Calibri Light"/>
        </w:rPr>
        <w:t xml:space="preserve">, </w:t>
      </w:r>
      <w:r w:rsidR="00520491">
        <w:rPr>
          <w:rFonts w:ascii="Calibri Light" w:hAnsi="Calibri Light"/>
        </w:rPr>
        <w:t xml:space="preserve">η </w:t>
      </w:r>
      <w:r w:rsidR="009551DD" w:rsidRPr="009551DD">
        <w:rPr>
          <w:rFonts w:ascii="Calibri Light" w:hAnsi="Calibri Light"/>
        </w:rPr>
        <w:t xml:space="preserve">κ. </w:t>
      </w:r>
      <w:r w:rsidR="009551DD" w:rsidRPr="00520491">
        <w:rPr>
          <w:rFonts w:ascii="Calibri Light" w:hAnsi="Calibri Light"/>
          <w:b/>
          <w:bCs/>
        </w:rPr>
        <w:t>Κυριακή Παναγιώτου</w:t>
      </w:r>
      <w:r w:rsidR="009551DD">
        <w:rPr>
          <w:rFonts w:ascii="Calibri Light" w:hAnsi="Calibri Light"/>
        </w:rPr>
        <w:t xml:space="preserve"> </w:t>
      </w:r>
      <w:r w:rsidR="009551DD" w:rsidRPr="009551DD">
        <w:rPr>
          <w:rFonts w:ascii="Calibri Light" w:hAnsi="Calibri Light"/>
        </w:rPr>
        <w:t>Marketing και Wine Expert</w:t>
      </w:r>
      <w:r w:rsidR="009551DD">
        <w:rPr>
          <w:rFonts w:ascii="Calibri Light" w:hAnsi="Calibri Light"/>
        </w:rPr>
        <w:t>,</w:t>
      </w:r>
      <w:r w:rsidR="00520491">
        <w:rPr>
          <w:rFonts w:ascii="Calibri Light" w:hAnsi="Calibri Light"/>
        </w:rPr>
        <w:t xml:space="preserve"> ο</w:t>
      </w:r>
      <w:r w:rsidR="009551DD">
        <w:rPr>
          <w:rFonts w:ascii="Calibri Light" w:hAnsi="Calibri Light"/>
        </w:rPr>
        <w:t xml:space="preserve"> </w:t>
      </w:r>
      <w:r w:rsidR="00F32C76" w:rsidRPr="00F32C76">
        <w:rPr>
          <w:rFonts w:ascii="Calibri Light" w:hAnsi="Calibri Light"/>
        </w:rPr>
        <w:t xml:space="preserve">κ. </w:t>
      </w:r>
      <w:r w:rsidR="00F32C76" w:rsidRPr="00520491">
        <w:rPr>
          <w:rFonts w:ascii="Calibri Light" w:hAnsi="Calibri Light"/>
          <w:b/>
          <w:bCs/>
        </w:rPr>
        <w:t>Γιάννης Κώτης</w:t>
      </w:r>
      <w:r w:rsidR="00F32C76">
        <w:rPr>
          <w:rFonts w:ascii="Calibri Light" w:hAnsi="Calibri Light"/>
        </w:rPr>
        <w:t xml:space="preserve"> </w:t>
      </w:r>
      <w:r w:rsidR="00F32C76" w:rsidRPr="00F32C76">
        <w:rPr>
          <w:rFonts w:ascii="Calibri Light" w:hAnsi="Calibri Light"/>
          <w:lang w:val="el-GR"/>
        </w:rPr>
        <w:t xml:space="preserve">από το Κ.Ε.Μ.Ε.Λ, ο κ. </w:t>
      </w:r>
      <w:r w:rsidR="00F32C76" w:rsidRPr="00F32C76">
        <w:rPr>
          <w:rFonts w:ascii="Calibri Light" w:hAnsi="Calibri Light"/>
          <w:b/>
          <w:bCs/>
          <w:lang w:val="el-GR"/>
        </w:rPr>
        <w:t>Χρήστος Καλογερόπουλος</w:t>
      </w:r>
      <w:r w:rsidR="00F32C76" w:rsidRPr="00F32C76">
        <w:rPr>
          <w:rFonts w:ascii="Calibri Light" w:hAnsi="Calibri Light"/>
          <w:lang w:val="el-GR"/>
        </w:rPr>
        <w:t xml:space="preserve"> από το Κ.Ε.Μ.Ε.Λ</w:t>
      </w:r>
      <w:r w:rsidR="00F32C76">
        <w:rPr>
          <w:rFonts w:ascii="Calibri Light" w:hAnsi="Calibri Light"/>
        </w:rPr>
        <w:t xml:space="preserve">, </w:t>
      </w:r>
      <w:r w:rsidR="00A934BA" w:rsidRPr="00D94F84">
        <w:rPr>
          <w:rFonts w:ascii="Calibri Light" w:hAnsi="Calibri Light"/>
          <w:lang w:val="el-GR"/>
        </w:rPr>
        <w:t xml:space="preserve">ο </w:t>
      </w:r>
      <w:r w:rsidR="007E2986" w:rsidRPr="007E2986">
        <w:rPr>
          <w:rFonts w:ascii="Calibri Light" w:hAnsi="Calibri Light"/>
          <w:lang w:val="el-GR"/>
        </w:rPr>
        <w:t xml:space="preserve">κ. </w:t>
      </w:r>
      <w:r w:rsidR="007E2986" w:rsidRPr="00F47823">
        <w:rPr>
          <w:rFonts w:ascii="Calibri Light" w:hAnsi="Calibri Light"/>
          <w:b/>
          <w:bCs/>
          <w:lang w:val="el-GR"/>
        </w:rPr>
        <w:t>Κωνσταντίνος Γαρδίκης</w:t>
      </w:r>
      <w:r w:rsidR="007E2986">
        <w:rPr>
          <w:rFonts w:ascii="Calibri Light" w:hAnsi="Calibri Light"/>
          <w:lang w:val="el-GR"/>
        </w:rPr>
        <w:t xml:space="preserve"> από την </w:t>
      </w:r>
      <w:r w:rsidR="007E2986" w:rsidRPr="007E2986">
        <w:rPr>
          <w:rFonts w:ascii="Calibri Light" w:hAnsi="Calibri Light"/>
          <w:lang w:val="el-GR"/>
        </w:rPr>
        <w:t xml:space="preserve">APIVITA </w:t>
      </w:r>
      <w:r w:rsidR="007E2986">
        <w:rPr>
          <w:rFonts w:ascii="Calibri Light" w:hAnsi="Calibri Light"/>
          <w:lang w:val="el-GR"/>
        </w:rPr>
        <w:t>Α.Ε.</w:t>
      </w:r>
      <w:r w:rsidR="009B675C">
        <w:rPr>
          <w:rFonts w:ascii="Calibri Light" w:hAnsi="Calibri Light"/>
          <w:lang w:val="el-GR"/>
        </w:rPr>
        <w:t>,</w:t>
      </w:r>
      <w:r w:rsidR="00520491">
        <w:rPr>
          <w:rFonts w:ascii="Calibri Light" w:hAnsi="Calibri Light"/>
        </w:rPr>
        <w:t xml:space="preserve"> </w:t>
      </w:r>
      <w:r w:rsidR="00F32C76">
        <w:rPr>
          <w:rFonts w:ascii="Calibri Light" w:hAnsi="Calibri Light"/>
        </w:rPr>
        <w:t xml:space="preserve">ο </w:t>
      </w:r>
      <w:r w:rsidR="00F32C76" w:rsidRPr="00F32C76">
        <w:rPr>
          <w:rFonts w:ascii="Calibri Light" w:hAnsi="Calibri Light"/>
        </w:rPr>
        <w:t xml:space="preserve">κ. </w:t>
      </w:r>
      <w:r w:rsidR="00F32C76" w:rsidRPr="00520491">
        <w:rPr>
          <w:rFonts w:ascii="Calibri Light" w:hAnsi="Calibri Light"/>
          <w:b/>
          <w:bCs/>
        </w:rPr>
        <w:t>Δημήτρης Σαμπάνης</w:t>
      </w:r>
      <w:r w:rsidR="00F32C76">
        <w:rPr>
          <w:rFonts w:ascii="Calibri Light" w:hAnsi="Calibri Light"/>
        </w:rPr>
        <w:t xml:space="preserve"> από την </w:t>
      </w:r>
      <w:r w:rsidR="00F32C76" w:rsidRPr="00F32C76">
        <w:rPr>
          <w:rFonts w:ascii="Calibri Light" w:hAnsi="Calibri Light"/>
        </w:rPr>
        <w:t>Flexia</w:t>
      </w:r>
      <w:r w:rsidR="00EB564D">
        <w:rPr>
          <w:rFonts w:ascii="Calibri Light" w:hAnsi="Calibri Light"/>
        </w:rPr>
        <w:t>, ο</w:t>
      </w:r>
      <w:r w:rsidR="00F32C76" w:rsidRPr="00F32C76">
        <w:rPr>
          <w:rFonts w:ascii="Calibri Light" w:hAnsi="Calibri Light"/>
        </w:rPr>
        <w:t xml:space="preserve"> </w:t>
      </w:r>
      <w:r w:rsidR="00EB564D" w:rsidRPr="00EB564D">
        <w:rPr>
          <w:rFonts w:ascii="Calibri Light" w:hAnsi="Calibri Light"/>
        </w:rPr>
        <w:t xml:space="preserve">κ. </w:t>
      </w:r>
      <w:r w:rsidR="00EB564D" w:rsidRPr="00520491">
        <w:rPr>
          <w:rFonts w:ascii="Calibri Light" w:hAnsi="Calibri Light"/>
          <w:b/>
          <w:bCs/>
        </w:rPr>
        <w:t>Αγγελος Μάρκου</w:t>
      </w:r>
      <w:r w:rsidR="00EB564D" w:rsidRPr="00EB564D">
        <w:rPr>
          <w:rFonts w:ascii="Calibri Light" w:hAnsi="Calibri Light"/>
        </w:rPr>
        <w:t xml:space="preserve"> </w:t>
      </w:r>
      <w:r w:rsidR="00EB564D">
        <w:rPr>
          <w:rFonts w:ascii="Calibri Light" w:hAnsi="Calibri Light"/>
        </w:rPr>
        <w:t>από την</w:t>
      </w:r>
      <w:r w:rsidR="00EB564D" w:rsidRPr="00EB564D">
        <w:rPr>
          <w:rFonts w:ascii="Calibri Light" w:hAnsi="Calibri Light"/>
        </w:rPr>
        <w:t xml:space="preserve"> Forward Sales Service</w:t>
      </w:r>
      <w:r w:rsidR="00EB564D">
        <w:rPr>
          <w:rFonts w:ascii="Calibri Light" w:hAnsi="Calibri Light"/>
        </w:rPr>
        <w:t xml:space="preserve"> </w:t>
      </w:r>
      <w:r w:rsidR="00A934BA" w:rsidRPr="00D94F84">
        <w:rPr>
          <w:rFonts w:ascii="Calibri Light" w:hAnsi="Calibri Light"/>
          <w:lang w:val="el-GR"/>
        </w:rPr>
        <w:t xml:space="preserve">και ο κ. </w:t>
      </w:r>
      <w:r w:rsidR="00F47823" w:rsidRPr="00F47823">
        <w:rPr>
          <w:rFonts w:ascii="Calibri Light" w:hAnsi="Calibri Light"/>
          <w:b/>
          <w:lang w:val="el-GR"/>
        </w:rPr>
        <w:t>κ. Δημήτρης Παπαδάκος</w:t>
      </w:r>
      <w:r w:rsidR="00F47823">
        <w:rPr>
          <w:rFonts w:ascii="Calibri Light" w:hAnsi="Calibri Light"/>
          <w:b/>
          <w:lang w:val="el-GR"/>
        </w:rPr>
        <w:t xml:space="preserve"> </w:t>
      </w:r>
      <w:r w:rsidR="00A934BA" w:rsidRPr="00D94F84">
        <w:rPr>
          <w:rFonts w:ascii="Calibri Light" w:hAnsi="Calibri Light"/>
          <w:lang w:val="el-GR"/>
        </w:rPr>
        <w:t xml:space="preserve">από την </w:t>
      </w:r>
      <w:r w:rsidR="00F47823" w:rsidRPr="00F47823">
        <w:rPr>
          <w:rFonts w:ascii="Calibri Light" w:hAnsi="Calibri Light"/>
          <w:b/>
        </w:rPr>
        <w:t xml:space="preserve">thriasio logistics center-Όμιλος Τρ. Πειραιώς </w:t>
      </w:r>
      <w:r w:rsidR="008027E1" w:rsidRPr="00D94F84">
        <w:rPr>
          <w:rStyle w:val="Strong"/>
          <w:rFonts w:ascii="Calibri Light" w:hAnsi="Calibri Light"/>
          <w:b w:val="0"/>
          <w:lang w:val="el-GR"/>
        </w:rPr>
        <w:t xml:space="preserve">στήριξαν τις ομάδες </w:t>
      </w:r>
      <w:r w:rsidR="00F870E8" w:rsidRPr="00D94F84">
        <w:rPr>
          <w:rStyle w:val="Strong"/>
          <w:rFonts w:ascii="Calibri Light" w:hAnsi="Calibri Light"/>
          <w:b w:val="0"/>
          <w:lang w:val="el-GR"/>
        </w:rPr>
        <w:t>του Διαγωνισμού.</w:t>
      </w:r>
    </w:p>
    <w:p w14:paraId="545F5D78" w14:textId="77777777" w:rsidR="0090646D" w:rsidRPr="00D94F84" w:rsidRDefault="0090646D" w:rsidP="005B3DBC">
      <w:pPr>
        <w:spacing w:after="0" w:line="240" w:lineRule="auto"/>
        <w:jc w:val="both"/>
        <w:rPr>
          <w:rFonts w:ascii="Calibri Light" w:hAnsi="Calibri Light"/>
          <w:lang w:val="el-GR"/>
        </w:rPr>
      </w:pPr>
    </w:p>
    <w:p w14:paraId="73490BC4" w14:textId="626087DE" w:rsidR="002116D2" w:rsidRPr="006F3639" w:rsidRDefault="006F3639" w:rsidP="006F3639">
      <w:pPr>
        <w:jc w:val="both"/>
        <w:rPr>
          <w:rFonts w:ascii="Calibri Light" w:hAnsi="Calibri Light"/>
          <w:lang w:val="el-GR"/>
        </w:rPr>
      </w:pPr>
      <w:r>
        <w:rPr>
          <w:rFonts w:ascii="Calibri Light" w:hAnsi="Calibri Light"/>
        </w:rPr>
        <w:t xml:space="preserve">Την </w:t>
      </w:r>
      <w:r w:rsidRPr="006F3639">
        <w:rPr>
          <w:rFonts w:ascii="Calibri Light" w:hAnsi="Calibri Light"/>
          <w:b/>
          <w:bCs/>
          <w:lang w:val="el-GR"/>
        </w:rPr>
        <w:t>1</w:t>
      </w:r>
      <w:r w:rsidRPr="006F3639">
        <w:rPr>
          <w:rFonts w:ascii="Calibri Light" w:hAnsi="Calibri Light"/>
          <w:b/>
          <w:bCs/>
        </w:rPr>
        <w:t>η θέση</w:t>
      </w:r>
      <w:r>
        <w:rPr>
          <w:rFonts w:ascii="Calibri Light" w:hAnsi="Calibri Light"/>
        </w:rPr>
        <w:t xml:space="preserve"> έλαβε η ομάδα </w:t>
      </w:r>
      <w:r w:rsidRPr="006F3639">
        <w:rPr>
          <w:rFonts w:ascii="Calibri Light" w:hAnsi="Calibri Light"/>
          <w:b/>
          <w:bCs/>
          <w:lang w:val="el-GR"/>
        </w:rPr>
        <w:t>FUNGU WEAR</w:t>
      </w:r>
      <w:r>
        <w:rPr>
          <w:rFonts w:ascii="Calibri Light" w:hAnsi="Calibri Light"/>
          <w:lang w:val="el-GR"/>
        </w:rPr>
        <w:t>.</w:t>
      </w:r>
    </w:p>
    <w:p w14:paraId="54555051" w14:textId="4E6FC19F" w:rsidR="009849C9" w:rsidRPr="00595A15" w:rsidRDefault="006F3639" w:rsidP="00A57792">
      <w:pPr>
        <w:jc w:val="both"/>
        <w:rPr>
          <w:rFonts w:ascii="Calibri Light" w:hAnsi="Calibri Light"/>
          <w:lang w:val="el-GR"/>
        </w:rPr>
      </w:pPr>
      <w:r>
        <w:rPr>
          <w:rFonts w:ascii="Calibri Light" w:hAnsi="Calibri Light"/>
        </w:rPr>
        <w:t xml:space="preserve">Σε όλες τις </w:t>
      </w:r>
      <w:r w:rsidR="002116D2" w:rsidRPr="00B9038A">
        <w:rPr>
          <w:rFonts w:ascii="Calibri Light" w:hAnsi="Calibri Light"/>
          <w:lang w:val="el-GR"/>
        </w:rPr>
        <w:t>ομάδες απονεμηθήκαν χρηματικά έπαθλα</w:t>
      </w:r>
      <w:r w:rsidR="00132954">
        <w:rPr>
          <w:rFonts w:ascii="Calibri Light" w:hAnsi="Calibri Light"/>
          <w:lang w:val="el-GR"/>
        </w:rPr>
        <w:t>.</w:t>
      </w:r>
    </w:p>
    <w:p w14:paraId="67F725D7" w14:textId="77777777" w:rsidR="00595A15" w:rsidRPr="00595A15" w:rsidRDefault="00595A15" w:rsidP="00A57792">
      <w:pPr>
        <w:jc w:val="both"/>
        <w:rPr>
          <w:rFonts w:ascii="Calibri Light" w:hAnsi="Calibri Light"/>
          <w:lang w:val="el-GR"/>
        </w:rPr>
      </w:pPr>
      <w:r>
        <w:rPr>
          <w:rFonts w:ascii="Calibri Light" w:hAnsi="Calibri Light"/>
          <w:lang w:val="el-GR"/>
        </w:rPr>
        <w:t xml:space="preserve">Για περισσότερες πληροφορίες </w:t>
      </w:r>
      <w:hyperlink r:id="rId7" w:history="1">
        <w:r>
          <w:rPr>
            <w:rStyle w:val="Hyperlink"/>
          </w:rPr>
          <w:t>http</w:t>
        </w:r>
        <w:r w:rsidRPr="00595A15">
          <w:rPr>
            <w:rStyle w:val="Hyperlink"/>
            <w:lang w:val="el-GR"/>
          </w:rPr>
          <w:t>://</w:t>
        </w:r>
        <w:r>
          <w:rPr>
            <w:rStyle w:val="Hyperlink"/>
          </w:rPr>
          <w:t>innovinagri</w:t>
        </w:r>
        <w:r w:rsidRPr="00595A15">
          <w:rPr>
            <w:rStyle w:val="Hyperlink"/>
            <w:lang w:val="el-GR"/>
          </w:rPr>
          <w:t>.</w:t>
        </w:r>
        <w:r>
          <w:rPr>
            <w:rStyle w:val="Hyperlink"/>
          </w:rPr>
          <w:t>aua</w:t>
        </w:r>
        <w:r w:rsidRPr="00595A15">
          <w:rPr>
            <w:rStyle w:val="Hyperlink"/>
            <w:lang w:val="el-GR"/>
          </w:rPr>
          <w:t>.</w:t>
        </w:r>
        <w:r>
          <w:rPr>
            <w:rStyle w:val="Hyperlink"/>
          </w:rPr>
          <w:t>gr</w:t>
        </w:r>
        <w:r w:rsidRPr="00595A15">
          <w:rPr>
            <w:rStyle w:val="Hyperlink"/>
            <w:lang w:val="el-GR"/>
          </w:rPr>
          <w:t>/</w:t>
        </w:r>
      </w:hyperlink>
    </w:p>
    <w:p w14:paraId="0F7390F6" w14:textId="77777777" w:rsidR="00051F49" w:rsidRPr="00051F49" w:rsidRDefault="00051F49" w:rsidP="00872195">
      <w:pPr>
        <w:jc w:val="both"/>
        <w:rPr>
          <w:rFonts w:ascii="Calibri Light" w:hAnsi="Calibri Light"/>
          <w:b/>
          <w:u w:val="single"/>
          <w:lang w:val="el-GR"/>
        </w:rPr>
      </w:pPr>
      <w:r w:rsidRPr="00051F49">
        <w:rPr>
          <w:rFonts w:ascii="Calibri Light" w:hAnsi="Calibri Light"/>
          <w:b/>
          <w:u w:val="single"/>
          <w:lang w:val="el-GR"/>
        </w:rPr>
        <w:t>ΟΙ ΟΜΑΔΕΣ ΠΟΥ ΔΙΑΓΩΝΙΣΤΗΚΑΝ</w:t>
      </w:r>
    </w:p>
    <w:p w14:paraId="6C276392" w14:textId="3587760F" w:rsidR="003403EC" w:rsidRDefault="00576D51" w:rsidP="00872195">
      <w:pPr>
        <w:jc w:val="both"/>
        <w:rPr>
          <w:rFonts w:ascii="Calibri Light" w:hAnsi="Calibri Light"/>
          <w:lang w:val="el-GR"/>
        </w:rPr>
      </w:pPr>
      <w:r w:rsidRPr="00576D51">
        <w:rPr>
          <w:rFonts w:ascii="Calibri Light" w:hAnsi="Calibri Light"/>
          <w:lang w:val="el-GR"/>
        </w:rPr>
        <w:t>Τα επιχειρηματικά σχέδια που διαγωνί</w:t>
      </w:r>
      <w:r>
        <w:rPr>
          <w:rFonts w:ascii="Calibri Light" w:hAnsi="Calibri Light"/>
          <w:lang w:val="el-GR"/>
        </w:rPr>
        <w:t>στηκαν</w:t>
      </w:r>
      <w:r w:rsidRPr="00576D51">
        <w:rPr>
          <w:rFonts w:ascii="Calibri Light" w:hAnsi="Calibri Light"/>
          <w:lang w:val="el-GR"/>
        </w:rPr>
        <w:t xml:space="preserve"> αξιοποίησαν ποικιλία αντικειμένων στα οποία πραγματοποιείται υψηλού επιπέδου καινοτόμος έρευνα στο Γεωπονικό Πανεπιστήμιο </w:t>
      </w:r>
      <w:r>
        <w:rPr>
          <w:rFonts w:ascii="Calibri Light" w:hAnsi="Calibri Light"/>
          <w:lang w:val="el-GR"/>
        </w:rPr>
        <w:t>Αθηνών. Παρακάτω μπορείτε να βρείτε σύντομες περιγραφές από τις</w:t>
      </w:r>
      <w:r w:rsidR="00AA1A08">
        <w:rPr>
          <w:rFonts w:ascii="Calibri Light" w:hAnsi="Calibri Light"/>
        </w:rPr>
        <w:t xml:space="preserve"> </w:t>
      </w:r>
      <w:r w:rsidR="00AC3F05">
        <w:rPr>
          <w:rFonts w:ascii="Calibri Light" w:hAnsi="Calibri Light"/>
          <w:lang w:val="el-GR"/>
        </w:rPr>
        <w:t>4</w:t>
      </w:r>
      <w:r w:rsidR="00AA1A08">
        <w:rPr>
          <w:rFonts w:ascii="Calibri Light" w:hAnsi="Calibri Light"/>
        </w:rPr>
        <w:t xml:space="preserve"> </w:t>
      </w:r>
      <w:r>
        <w:rPr>
          <w:rFonts w:ascii="Calibri Light" w:hAnsi="Calibri Light"/>
          <w:lang w:val="el-GR"/>
        </w:rPr>
        <w:t>ομάδες που διαγωνίστηκαν.</w:t>
      </w:r>
    </w:p>
    <w:tbl>
      <w:tblPr>
        <w:tblStyle w:val="TableGrid"/>
        <w:tblW w:w="9543" w:type="dxa"/>
        <w:tblInd w:w="-992"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906"/>
        <w:gridCol w:w="7637"/>
      </w:tblGrid>
      <w:tr w:rsidR="00132954" w:rsidRPr="00132954" w14:paraId="431860B5" w14:textId="77777777" w:rsidTr="00AB4892">
        <w:trPr>
          <w:trHeight w:val="340"/>
        </w:trPr>
        <w:tc>
          <w:tcPr>
            <w:tcW w:w="1906" w:type="dxa"/>
            <w:vMerge w:val="restart"/>
            <w:tcBorders>
              <w:top w:val="single" w:sz="4" w:space="0" w:color="auto"/>
              <w:bottom w:val="single" w:sz="4" w:space="0" w:color="auto"/>
            </w:tcBorders>
            <w:vAlign w:val="center"/>
          </w:tcPr>
          <w:p w14:paraId="34C50C06" w14:textId="65474A14" w:rsidR="00132954" w:rsidRPr="006A6725" w:rsidRDefault="006A6725" w:rsidP="00132954">
            <w:pPr>
              <w:spacing w:after="200" w:line="276" w:lineRule="auto"/>
              <w:jc w:val="both"/>
              <w:rPr>
                <w:rFonts w:ascii="Calibri Light" w:hAnsi="Calibri Light"/>
                <w:b/>
              </w:rPr>
            </w:pPr>
            <w:r w:rsidRPr="006A6725">
              <w:rPr>
                <w:rFonts w:ascii="Cambria" w:eastAsia="Calibri" w:hAnsi="Cambria" w:cs="Times New Roman"/>
                <w:b/>
                <w:noProof/>
                <w:sz w:val="48"/>
              </w:rPr>
              <w:drawing>
                <wp:anchor distT="0" distB="0" distL="114300" distR="114300" simplePos="0" relativeHeight="251657728" behindDoc="0" locked="0" layoutInCell="1" allowOverlap="1" wp14:anchorId="51630E4D" wp14:editId="5E0C468E">
                  <wp:simplePos x="0" y="0"/>
                  <wp:positionH relativeFrom="margin">
                    <wp:posOffset>401955</wp:posOffset>
                  </wp:positionH>
                  <wp:positionV relativeFrom="margin">
                    <wp:posOffset>166370</wp:posOffset>
                  </wp:positionV>
                  <wp:extent cx="1039495" cy="953770"/>
                  <wp:effectExtent l="0" t="0" r="0" b="0"/>
                  <wp:wrapSquare wrapText="bothSides"/>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9495" cy="953770"/>
                          </a:xfrm>
                          <a:prstGeom prst="rect">
                            <a:avLst/>
                          </a:prstGeom>
                          <a:noFill/>
                        </pic:spPr>
                      </pic:pic>
                    </a:graphicData>
                  </a:graphic>
                  <wp14:sizeRelH relativeFrom="margin">
                    <wp14:pctWidth>0</wp14:pctWidth>
                  </wp14:sizeRelH>
                  <wp14:sizeRelV relativeFrom="margin">
                    <wp14:pctHeight>0</wp14:pctHeight>
                  </wp14:sizeRelV>
                </wp:anchor>
              </w:drawing>
            </w:r>
          </w:p>
        </w:tc>
        <w:tc>
          <w:tcPr>
            <w:tcW w:w="7637" w:type="dxa"/>
            <w:tcBorders>
              <w:top w:val="single" w:sz="4" w:space="0" w:color="auto"/>
              <w:bottom w:val="nil"/>
            </w:tcBorders>
            <w:vAlign w:val="center"/>
          </w:tcPr>
          <w:p w14:paraId="563B7C32" w14:textId="6EA473E9" w:rsidR="00132954" w:rsidRPr="00132954" w:rsidRDefault="006A6725" w:rsidP="00132954">
            <w:pPr>
              <w:spacing w:after="200" w:line="276" w:lineRule="auto"/>
              <w:jc w:val="both"/>
              <w:rPr>
                <w:rFonts w:ascii="Calibri Light" w:hAnsi="Calibri Light"/>
                <w:b/>
                <w:lang w:val="el-GR"/>
              </w:rPr>
            </w:pPr>
            <w:r w:rsidRPr="006A6725">
              <w:rPr>
                <w:rFonts w:ascii="Calibri Light" w:hAnsi="Calibri Light"/>
                <w:b/>
                <w:lang w:val="el-GR"/>
              </w:rPr>
              <w:t>“Bon Manger - Έτοιμη προς κατανάλωση σάλτσα εμπλουτισμένη με υποπροϊόντα αλιείας (σε μορφή πούδρας)”</w:t>
            </w:r>
          </w:p>
        </w:tc>
      </w:tr>
      <w:tr w:rsidR="00132954" w:rsidRPr="00132954" w14:paraId="2C755648" w14:textId="77777777" w:rsidTr="00AB4892">
        <w:trPr>
          <w:trHeight w:val="136"/>
        </w:trPr>
        <w:tc>
          <w:tcPr>
            <w:tcW w:w="1906" w:type="dxa"/>
            <w:vMerge/>
            <w:tcBorders>
              <w:top w:val="single" w:sz="4" w:space="0" w:color="auto"/>
            </w:tcBorders>
          </w:tcPr>
          <w:p w14:paraId="1942D1BA" w14:textId="77777777" w:rsidR="00132954" w:rsidRPr="00132954" w:rsidRDefault="00132954" w:rsidP="00132954">
            <w:pPr>
              <w:spacing w:after="200" w:line="276" w:lineRule="auto"/>
              <w:jc w:val="both"/>
              <w:rPr>
                <w:rFonts w:ascii="Calibri Light" w:hAnsi="Calibri Light"/>
                <w:b/>
                <w:lang w:val="el-GR"/>
              </w:rPr>
            </w:pPr>
          </w:p>
        </w:tc>
        <w:tc>
          <w:tcPr>
            <w:tcW w:w="7637" w:type="dxa"/>
            <w:tcBorders>
              <w:top w:val="nil"/>
              <w:bottom w:val="single" w:sz="4" w:space="0" w:color="auto"/>
            </w:tcBorders>
          </w:tcPr>
          <w:p w14:paraId="6C3070EF" w14:textId="77777777" w:rsidR="006A6725" w:rsidRDefault="006A6725" w:rsidP="00132954">
            <w:pPr>
              <w:spacing w:after="200" w:line="276" w:lineRule="auto"/>
              <w:jc w:val="both"/>
              <w:rPr>
                <w:rFonts w:ascii="Calibri Light" w:hAnsi="Calibri Light"/>
              </w:rPr>
            </w:pPr>
            <w:r w:rsidRPr="006A6725">
              <w:rPr>
                <w:rFonts w:ascii="Calibri Light" w:hAnsi="Calibri Light"/>
              </w:rPr>
              <w:t>Η επιχειρηματική μας ιδέα αφορά την παρασκευή έτοιμης προς κατανάλωση σάλτσας (τομάτας) σε γυάλινο βαζάκι, η οποία έχει εμπλουτισθεί με υποπροϊόντα αλιείας (πούδρα Prosper). Πρόκειται για μια διαφοροποιημένη επιλογή ανάμεσα στα προϊόντα σάλτσας, η οποία εκτός από υψηλότερη θρεπτική αξία (Ω-3 λιπαρά οξέα, πρωτεΐνες) παρέχει στον καταναλωτή το αίσθημα της ικανοποίησης καθώς συμβάλλει στη μείωση του food waste και την ανάπτυξη της κυκλικής οικονομίας.</w:t>
            </w:r>
          </w:p>
          <w:p w14:paraId="1B7D2EB3" w14:textId="15848D11" w:rsidR="00132954" w:rsidRPr="00132954" w:rsidRDefault="00132954" w:rsidP="00132954">
            <w:pPr>
              <w:spacing w:after="200" w:line="276" w:lineRule="auto"/>
              <w:jc w:val="both"/>
              <w:rPr>
                <w:rFonts w:ascii="Calibri Light" w:hAnsi="Calibri Light"/>
                <w:b/>
                <w:lang w:val="el-GR"/>
              </w:rPr>
            </w:pPr>
            <w:r w:rsidRPr="00132954">
              <w:rPr>
                <w:rFonts w:ascii="Calibri Light" w:hAnsi="Calibri Light"/>
                <w:b/>
                <w:lang w:val="el-GR"/>
              </w:rPr>
              <w:t>Η ομάδα:</w:t>
            </w:r>
            <w:r w:rsidRPr="00132954">
              <w:rPr>
                <w:rFonts w:ascii="Calibri Light" w:hAnsi="Calibri Light"/>
                <w:lang w:val="el-GR"/>
              </w:rPr>
              <w:t xml:space="preserve"> </w:t>
            </w:r>
            <w:r w:rsidR="006A6725" w:rsidRPr="006A6725">
              <w:rPr>
                <w:rFonts w:ascii="Calibri Light" w:hAnsi="Calibri Light"/>
                <w:lang w:val="el-GR"/>
              </w:rPr>
              <w:t>Κονισπολιάτη Ευτυχία, Μπασδέκη Ευγενία &amp; Μυλωνά Στέλλα</w:t>
            </w:r>
          </w:p>
        </w:tc>
      </w:tr>
      <w:tr w:rsidR="00132954" w:rsidRPr="00132954" w14:paraId="486B9C3F" w14:textId="77777777" w:rsidTr="00AB4892">
        <w:trPr>
          <w:trHeight w:val="502"/>
        </w:trPr>
        <w:tc>
          <w:tcPr>
            <w:tcW w:w="1906" w:type="dxa"/>
            <w:vMerge w:val="restart"/>
            <w:vAlign w:val="center"/>
          </w:tcPr>
          <w:p w14:paraId="2C7BC60C" w14:textId="114E1DC0" w:rsidR="00132954" w:rsidRPr="00132954" w:rsidRDefault="001B75BF" w:rsidP="00132954">
            <w:pPr>
              <w:spacing w:after="200" w:line="276" w:lineRule="auto"/>
              <w:jc w:val="both"/>
              <w:rPr>
                <w:rFonts w:ascii="Calibri Light" w:hAnsi="Calibri Light"/>
                <w:b/>
                <w:lang w:val="el-GR"/>
              </w:rPr>
            </w:pPr>
            <w:r>
              <w:rPr>
                <w:rFonts w:ascii="Calibri Light" w:hAnsi="Calibri Light"/>
                <w:b/>
                <w:noProof/>
                <w:lang w:val="el-GR"/>
              </w:rPr>
              <w:drawing>
                <wp:inline distT="0" distB="0" distL="0" distR="0" wp14:anchorId="526E974D" wp14:editId="32AC2682">
                  <wp:extent cx="829310" cy="8293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p>
        </w:tc>
        <w:tc>
          <w:tcPr>
            <w:tcW w:w="7637" w:type="dxa"/>
            <w:tcBorders>
              <w:top w:val="single" w:sz="4" w:space="0" w:color="auto"/>
              <w:bottom w:val="nil"/>
            </w:tcBorders>
            <w:vAlign w:val="center"/>
          </w:tcPr>
          <w:p w14:paraId="682401F2" w14:textId="593CE8BF" w:rsidR="00132954" w:rsidRPr="00132954" w:rsidRDefault="006A6725" w:rsidP="00132954">
            <w:pPr>
              <w:spacing w:after="200" w:line="276" w:lineRule="auto"/>
              <w:jc w:val="both"/>
              <w:rPr>
                <w:rFonts w:ascii="Calibri Light" w:hAnsi="Calibri Light"/>
                <w:b/>
                <w:lang w:val="el-GR"/>
              </w:rPr>
            </w:pPr>
            <w:r w:rsidRPr="006A6725">
              <w:rPr>
                <w:rFonts w:ascii="Calibri Light" w:hAnsi="Calibri Light"/>
                <w:b/>
                <w:lang w:val="el-GR"/>
              </w:rPr>
              <w:t>Οικολογικό «δέρμα» από μυκήλιο. Ένα «δέρμα» που καλλιεργείται</w:t>
            </w:r>
          </w:p>
        </w:tc>
      </w:tr>
      <w:tr w:rsidR="00132954" w:rsidRPr="00132954" w14:paraId="61EF3B47" w14:textId="77777777" w:rsidTr="00AB4892">
        <w:trPr>
          <w:trHeight w:val="136"/>
        </w:trPr>
        <w:tc>
          <w:tcPr>
            <w:tcW w:w="1906" w:type="dxa"/>
            <w:vMerge/>
          </w:tcPr>
          <w:p w14:paraId="6355F5FA" w14:textId="77777777" w:rsidR="00132954" w:rsidRPr="00132954" w:rsidRDefault="00132954" w:rsidP="00132954">
            <w:pPr>
              <w:spacing w:after="200" w:line="276" w:lineRule="auto"/>
              <w:jc w:val="both"/>
              <w:rPr>
                <w:rFonts w:ascii="Calibri Light" w:hAnsi="Calibri Light"/>
                <w:b/>
                <w:lang w:val="el-GR"/>
              </w:rPr>
            </w:pPr>
          </w:p>
        </w:tc>
        <w:tc>
          <w:tcPr>
            <w:tcW w:w="7637" w:type="dxa"/>
            <w:tcBorders>
              <w:top w:val="nil"/>
              <w:bottom w:val="single" w:sz="4" w:space="0" w:color="auto"/>
            </w:tcBorders>
          </w:tcPr>
          <w:p w14:paraId="25CA2DF3" w14:textId="77777777" w:rsidR="006A6725" w:rsidRPr="006A6725" w:rsidRDefault="006A6725" w:rsidP="006A6725">
            <w:pPr>
              <w:jc w:val="both"/>
              <w:rPr>
                <w:rFonts w:ascii="Calibri Light" w:hAnsi="Calibri Light"/>
                <w:lang w:val="el-GR"/>
              </w:rPr>
            </w:pPr>
          </w:p>
          <w:p w14:paraId="73CA5088" w14:textId="4A25A630" w:rsidR="00132954" w:rsidRPr="00132954" w:rsidRDefault="006A6725" w:rsidP="006A6725">
            <w:pPr>
              <w:spacing w:after="200" w:line="276" w:lineRule="auto"/>
              <w:jc w:val="both"/>
              <w:rPr>
                <w:rFonts w:ascii="Calibri Light" w:hAnsi="Calibri Light"/>
              </w:rPr>
            </w:pPr>
            <w:r w:rsidRPr="006A6725">
              <w:rPr>
                <w:rFonts w:ascii="Calibri Light" w:hAnsi="Calibri Light"/>
                <w:lang w:val="el-GR"/>
              </w:rPr>
              <w:t xml:space="preserve"> Η Funguwear, αξιοποιώντας έναν από τους πολυπληθέστερους οργανισμούς στη φύση, τους μύκητες, αποσκοπεί στο να αποτελέσει μία οικολογική, animal cruelty-free, και βιώσιμη εναλλακτική στη βιομηχανία του δέρματος και των δερμάτινων προϊόντων. Στην εποχή που οι επιπτώσεις της κλιματικής αλλαγής, αρχίζουν να γίνονται αισθητές, το «δέρμα» που καλλιεργείται ήρθε να δείξει τον δρόμο για μία βιώσιμη, και «πράσινη» βιομηχανία δέρματος.</w:t>
            </w:r>
          </w:p>
          <w:p w14:paraId="33807402" w14:textId="20EDE003" w:rsidR="00132954" w:rsidRPr="00132954" w:rsidRDefault="00132954" w:rsidP="00132954">
            <w:pPr>
              <w:spacing w:after="200" w:line="276" w:lineRule="auto"/>
              <w:jc w:val="both"/>
              <w:rPr>
                <w:rFonts w:ascii="Calibri Light" w:hAnsi="Calibri Light"/>
                <w:b/>
                <w:bCs/>
                <w:lang w:val="el-GR"/>
              </w:rPr>
            </w:pPr>
            <w:r w:rsidRPr="00132954">
              <w:rPr>
                <w:rFonts w:ascii="Calibri Light" w:hAnsi="Calibri Light"/>
                <w:b/>
                <w:lang w:val="el-GR"/>
              </w:rPr>
              <w:t>Η ομάδα:</w:t>
            </w:r>
            <w:r w:rsidRPr="00132954">
              <w:rPr>
                <w:rFonts w:ascii="Calibri Light" w:hAnsi="Calibri Light"/>
                <w:lang w:val="el-GR"/>
              </w:rPr>
              <w:t xml:space="preserve"> </w:t>
            </w:r>
            <w:r w:rsidR="006A6725" w:rsidRPr="006A6725">
              <w:rPr>
                <w:rFonts w:ascii="Calibri Light" w:hAnsi="Calibri Light"/>
                <w:bCs/>
                <w:lang w:val="el-GR"/>
              </w:rPr>
              <w:t>Κορμανού Άννα - Μαρία, Ξενιάδης Στυλιανός &amp; Παπανάγνος Ραφαήλ - Ευάγγελος</w:t>
            </w:r>
          </w:p>
        </w:tc>
      </w:tr>
      <w:tr w:rsidR="00132954" w:rsidRPr="00132954" w14:paraId="10B72855" w14:textId="77777777" w:rsidTr="00AB4892">
        <w:trPr>
          <w:trHeight w:val="392"/>
        </w:trPr>
        <w:tc>
          <w:tcPr>
            <w:tcW w:w="1906" w:type="dxa"/>
            <w:vMerge w:val="restart"/>
            <w:vAlign w:val="center"/>
          </w:tcPr>
          <w:p w14:paraId="31C208BB" w14:textId="116E87B3" w:rsidR="00132954" w:rsidRPr="00132954" w:rsidRDefault="006A6725" w:rsidP="00132954">
            <w:pPr>
              <w:spacing w:after="200" w:line="276" w:lineRule="auto"/>
              <w:jc w:val="both"/>
              <w:rPr>
                <w:rFonts w:ascii="Calibri Light" w:hAnsi="Calibri Light"/>
                <w:b/>
                <w:lang w:val="el-GR"/>
              </w:rPr>
            </w:pPr>
            <w:r w:rsidRPr="006A6725">
              <w:rPr>
                <w:rFonts w:ascii="Calibri" w:eastAsia="Calibri" w:hAnsi="Calibri" w:cs="Bebas Neue"/>
                <w:noProof/>
                <w:color w:val="2E333C"/>
                <w:spacing w:val="100"/>
                <w:sz w:val="40"/>
                <w:szCs w:val="40"/>
                <w:lang w:val="el-GR" w:eastAsia="el-GR"/>
              </w:rPr>
              <w:drawing>
                <wp:anchor distT="0" distB="0" distL="114300" distR="114300" simplePos="0" relativeHeight="251659776" behindDoc="1" locked="0" layoutInCell="1" allowOverlap="1" wp14:anchorId="5858A9B4" wp14:editId="3802A21D">
                  <wp:simplePos x="0" y="0"/>
                  <wp:positionH relativeFrom="column">
                    <wp:posOffset>-68580</wp:posOffset>
                  </wp:positionH>
                  <wp:positionV relativeFrom="paragraph">
                    <wp:posOffset>-1198245</wp:posOffset>
                  </wp:positionV>
                  <wp:extent cx="1003300" cy="1152525"/>
                  <wp:effectExtent l="0" t="0" r="0" b="0"/>
                  <wp:wrapTight wrapText="bothSides">
                    <wp:wrapPolygon edited="0">
                      <wp:start x="1641" y="0"/>
                      <wp:lineTo x="0" y="714"/>
                      <wp:lineTo x="0" y="21064"/>
                      <wp:lineTo x="1641" y="21421"/>
                      <wp:lineTo x="19686" y="21421"/>
                      <wp:lineTo x="21327" y="21064"/>
                      <wp:lineTo x="21327" y="714"/>
                      <wp:lineTo x="19686" y="0"/>
                      <wp:lineTo x="1641" y="0"/>
                    </wp:wrapPolygon>
                  </wp:wrapTight>
                  <wp:docPr id="30" name="28 - Εικόνα" descr="Wineverywhe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everywhere (1).png"/>
                          <pic:cNvPicPr/>
                        </pic:nvPicPr>
                        <pic:blipFill>
                          <a:blip r:embed="rId10" cstate="print"/>
                          <a:srcRect l="25248" t="22063" r="26474" b="22518"/>
                          <a:stretch>
                            <a:fillRect/>
                          </a:stretch>
                        </pic:blipFill>
                        <pic:spPr>
                          <a:xfrm>
                            <a:off x="0" y="0"/>
                            <a:ext cx="1003300" cy="11525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tc>
        <w:tc>
          <w:tcPr>
            <w:tcW w:w="7637" w:type="dxa"/>
            <w:tcBorders>
              <w:top w:val="single" w:sz="4" w:space="0" w:color="auto"/>
              <w:bottom w:val="nil"/>
            </w:tcBorders>
            <w:vAlign w:val="center"/>
          </w:tcPr>
          <w:p w14:paraId="4624E6CD" w14:textId="6BBBA754" w:rsidR="00132954" w:rsidRPr="00132954" w:rsidRDefault="006A6725" w:rsidP="00132954">
            <w:pPr>
              <w:spacing w:after="200" w:line="276" w:lineRule="auto"/>
              <w:jc w:val="both"/>
              <w:rPr>
                <w:rFonts w:ascii="Calibri Light" w:hAnsi="Calibri Light"/>
                <w:b/>
                <w:bCs/>
              </w:rPr>
            </w:pPr>
            <w:r w:rsidRPr="006A6725">
              <w:rPr>
                <w:rFonts w:ascii="Calibri Light" w:hAnsi="Calibri Light"/>
                <w:b/>
                <w:bCs/>
              </w:rPr>
              <w:t>WineryWhere: Ένας ψηφιακός οινοτουριστικός χάρτης</w:t>
            </w:r>
          </w:p>
        </w:tc>
      </w:tr>
      <w:tr w:rsidR="00132954" w:rsidRPr="00132954" w14:paraId="6B0FE491" w14:textId="77777777" w:rsidTr="00AB4892">
        <w:trPr>
          <w:trHeight w:val="1305"/>
        </w:trPr>
        <w:tc>
          <w:tcPr>
            <w:tcW w:w="1906" w:type="dxa"/>
            <w:vMerge/>
          </w:tcPr>
          <w:p w14:paraId="5D9300E5" w14:textId="77777777" w:rsidR="00132954" w:rsidRPr="00132954" w:rsidRDefault="00132954" w:rsidP="00132954">
            <w:pPr>
              <w:spacing w:after="200" w:line="276" w:lineRule="auto"/>
              <w:jc w:val="both"/>
              <w:rPr>
                <w:rFonts w:ascii="Calibri Light" w:hAnsi="Calibri Light"/>
                <w:b/>
                <w:lang w:val="el-GR"/>
              </w:rPr>
            </w:pPr>
          </w:p>
        </w:tc>
        <w:tc>
          <w:tcPr>
            <w:tcW w:w="7637" w:type="dxa"/>
            <w:tcBorders>
              <w:top w:val="nil"/>
              <w:bottom w:val="single" w:sz="4" w:space="0" w:color="auto"/>
            </w:tcBorders>
          </w:tcPr>
          <w:p w14:paraId="5AFD00E3" w14:textId="77777777" w:rsidR="006A6725" w:rsidRDefault="006A6725" w:rsidP="00132954">
            <w:pPr>
              <w:spacing w:after="200" w:line="276" w:lineRule="auto"/>
              <w:jc w:val="both"/>
              <w:rPr>
                <w:rFonts w:ascii="Calibri Light" w:hAnsi="Calibri Light"/>
                <w:lang w:val="el-GR"/>
              </w:rPr>
            </w:pPr>
            <w:r w:rsidRPr="006A6725">
              <w:rPr>
                <w:rFonts w:ascii="Calibri Light" w:hAnsi="Calibri Light"/>
                <w:lang w:val="el-GR"/>
              </w:rPr>
              <w:t xml:space="preserve">Ένας ψηφιακός οινοτουριστικός χάρτης ο οποίος μέσω gps θα εντοπίζει τα οινοποιεία που βρίσκονται στην περιοχή του εκάστοτε χρήστη. Η εφαρμογή μας πρεσβεύει την ανάπτυξη του οινοτουρισμού συγκεντρώνοντας όλα τα οινοποιεία της χώρας μας και τα κρασιά τους σ 'ένα application. Workshops, οινοτουριστηκές εκδρομές , διοργάνωση events, chat μεταξύ των χρηστών και αλληλεπίδραση είναι μερικές από της λειτουργίες του application που θα προσπαθήσει να φέρει τον </w:t>
            </w:r>
            <w:r w:rsidRPr="006A6725">
              <w:rPr>
                <w:rFonts w:ascii="Calibri Light" w:hAnsi="Calibri Light"/>
                <w:lang w:val="el-GR"/>
              </w:rPr>
              <w:lastRenderedPageBreak/>
              <w:t>κόσμο του κρασιού πιο κοντά.</w:t>
            </w:r>
          </w:p>
          <w:p w14:paraId="7DD4E2DB" w14:textId="16BFA6B1" w:rsidR="00132954" w:rsidRPr="00132954" w:rsidRDefault="00132954" w:rsidP="00132954">
            <w:pPr>
              <w:spacing w:after="200" w:line="276" w:lineRule="auto"/>
              <w:jc w:val="both"/>
              <w:rPr>
                <w:rFonts w:ascii="Calibri Light" w:hAnsi="Calibri Light"/>
              </w:rPr>
            </w:pPr>
            <w:r w:rsidRPr="00132954">
              <w:rPr>
                <w:rFonts w:ascii="Calibri Light" w:hAnsi="Calibri Light"/>
                <w:b/>
                <w:lang w:val="el-GR"/>
              </w:rPr>
              <w:t>Η ομάδα:</w:t>
            </w:r>
            <w:r w:rsidRPr="00132954">
              <w:rPr>
                <w:rFonts w:ascii="Calibri Light" w:hAnsi="Calibri Light"/>
                <w:lang w:val="el-GR"/>
              </w:rPr>
              <w:t xml:space="preserve"> </w:t>
            </w:r>
            <w:r w:rsidR="006A6725" w:rsidRPr="006A6725">
              <w:rPr>
                <w:rFonts w:ascii="Calibri Light" w:hAnsi="Calibri Light"/>
                <w:lang w:val="el-GR"/>
              </w:rPr>
              <w:t xml:space="preserve">Αγάτσα Αναστασία, Μπασπανέλου Αλεξάνδρα </w:t>
            </w:r>
            <w:r w:rsidR="006A6725">
              <w:rPr>
                <w:rFonts w:ascii="Calibri Light" w:hAnsi="Calibri Light"/>
              </w:rPr>
              <w:t xml:space="preserve">&amp; </w:t>
            </w:r>
            <w:r w:rsidR="006A6725" w:rsidRPr="006A6725">
              <w:rPr>
                <w:rFonts w:ascii="Calibri Light" w:hAnsi="Calibri Light"/>
                <w:lang w:val="el-GR"/>
              </w:rPr>
              <w:t>Ρωμηός Επαμεινώνδας</w:t>
            </w:r>
          </w:p>
        </w:tc>
      </w:tr>
      <w:tr w:rsidR="00132954" w:rsidRPr="00132954" w14:paraId="515A8895" w14:textId="77777777" w:rsidTr="00AB4892">
        <w:trPr>
          <w:trHeight w:val="326"/>
        </w:trPr>
        <w:tc>
          <w:tcPr>
            <w:tcW w:w="1906" w:type="dxa"/>
            <w:vMerge w:val="restart"/>
            <w:vAlign w:val="center"/>
          </w:tcPr>
          <w:p w14:paraId="5BC07600" w14:textId="07DE1747" w:rsidR="00132954" w:rsidRPr="00132954" w:rsidRDefault="00AB4892" w:rsidP="00132954">
            <w:pPr>
              <w:spacing w:after="200" w:line="276" w:lineRule="auto"/>
              <w:jc w:val="both"/>
              <w:rPr>
                <w:rFonts w:ascii="Calibri Light" w:hAnsi="Calibri Light"/>
                <w:b/>
              </w:rPr>
            </w:pPr>
            <w:r>
              <w:rPr>
                <w:noProof/>
              </w:rPr>
              <w:lastRenderedPageBreak/>
              <w:drawing>
                <wp:inline distT="0" distB="0" distL="0" distR="0" wp14:anchorId="6E2FA262" wp14:editId="34756E28">
                  <wp:extent cx="1073150" cy="996315"/>
                  <wp:effectExtent l="0" t="0" r="0" b="0"/>
                  <wp:docPr id="78" name="Google Shape;78;p27"/>
                  <wp:cNvGraphicFramePr/>
                  <a:graphic xmlns:a="http://schemas.openxmlformats.org/drawingml/2006/main">
                    <a:graphicData uri="http://schemas.openxmlformats.org/drawingml/2006/picture">
                      <pic:pic xmlns:pic="http://schemas.openxmlformats.org/drawingml/2006/picture">
                        <pic:nvPicPr>
                          <pic:cNvPr id="78" name="Google Shape;78;p27"/>
                          <pic:cNvPicPr preferRelativeResize="0"/>
                        </pic:nvPicPr>
                        <pic:blipFill rotWithShape="1">
                          <a:blip r:embed="rId11">
                            <a:alphaModFix/>
                          </a:blip>
                          <a:srcRect l="16312" t="10045" r="15469" b="4228"/>
                          <a:stretch/>
                        </pic:blipFill>
                        <pic:spPr>
                          <a:xfrm>
                            <a:off x="0" y="0"/>
                            <a:ext cx="1073150" cy="996315"/>
                          </a:xfrm>
                          <a:prstGeom prst="flowChartConnector">
                            <a:avLst/>
                          </a:prstGeom>
                          <a:noFill/>
                          <a:ln>
                            <a:noFill/>
                          </a:ln>
                        </pic:spPr>
                      </pic:pic>
                    </a:graphicData>
                  </a:graphic>
                </wp:inline>
              </w:drawing>
            </w:r>
          </w:p>
        </w:tc>
        <w:tc>
          <w:tcPr>
            <w:tcW w:w="7637" w:type="dxa"/>
            <w:tcBorders>
              <w:top w:val="single" w:sz="4" w:space="0" w:color="auto"/>
              <w:bottom w:val="nil"/>
            </w:tcBorders>
            <w:vAlign w:val="center"/>
          </w:tcPr>
          <w:p w14:paraId="07513492" w14:textId="33B90314" w:rsidR="00132954" w:rsidRPr="00132954" w:rsidRDefault="00AB4892" w:rsidP="00AB4892">
            <w:pPr>
              <w:jc w:val="both"/>
              <w:rPr>
                <w:rFonts w:ascii="Calibri Light" w:hAnsi="Calibri Light"/>
                <w:b/>
                <w:bCs/>
              </w:rPr>
            </w:pPr>
            <w:r w:rsidRPr="00AB4892">
              <w:rPr>
                <w:rFonts w:ascii="Calibri Light" w:hAnsi="Calibri Light"/>
                <w:b/>
                <w:bCs/>
              </w:rPr>
              <w:t>Διαδικτυακή πλατφόρμα</w:t>
            </w:r>
            <w:r>
              <w:rPr>
                <w:rFonts w:ascii="Calibri Light" w:hAnsi="Calibri Light"/>
                <w:b/>
                <w:bCs/>
              </w:rPr>
              <w:t xml:space="preserve"> </w:t>
            </w:r>
            <w:r w:rsidRPr="00AB4892">
              <w:rPr>
                <w:rFonts w:ascii="Calibri Light" w:hAnsi="Calibri Light"/>
                <w:b/>
                <w:bCs/>
              </w:rPr>
              <w:t>REDUCE IT! Better save than waste</w:t>
            </w:r>
          </w:p>
        </w:tc>
      </w:tr>
      <w:tr w:rsidR="00132954" w:rsidRPr="00132954" w14:paraId="054E9524" w14:textId="77777777" w:rsidTr="00AB4892">
        <w:trPr>
          <w:trHeight w:val="1360"/>
        </w:trPr>
        <w:tc>
          <w:tcPr>
            <w:tcW w:w="1906" w:type="dxa"/>
            <w:vMerge/>
          </w:tcPr>
          <w:p w14:paraId="193697E6" w14:textId="77777777" w:rsidR="00132954" w:rsidRPr="00132954" w:rsidRDefault="00132954" w:rsidP="00132954">
            <w:pPr>
              <w:spacing w:after="200" w:line="276" w:lineRule="auto"/>
              <w:jc w:val="both"/>
              <w:rPr>
                <w:rFonts w:ascii="Calibri Light" w:hAnsi="Calibri Light"/>
                <w:b/>
                <w:lang w:val="el-GR"/>
              </w:rPr>
            </w:pPr>
          </w:p>
        </w:tc>
        <w:tc>
          <w:tcPr>
            <w:tcW w:w="7637" w:type="dxa"/>
            <w:tcBorders>
              <w:top w:val="nil"/>
              <w:bottom w:val="nil"/>
            </w:tcBorders>
          </w:tcPr>
          <w:p w14:paraId="2D1F7999" w14:textId="77777777" w:rsidR="00AB4892" w:rsidRDefault="00AB4892" w:rsidP="00132954">
            <w:pPr>
              <w:spacing w:after="200" w:line="276" w:lineRule="auto"/>
              <w:jc w:val="both"/>
              <w:rPr>
                <w:rFonts w:ascii="Calibri Light" w:hAnsi="Calibri Light"/>
                <w:lang w:val="el-GR"/>
              </w:rPr>
            </w:pPr>
            <w:r w:rsidRPr="00AB4892">
              <w:rPr>
                <w:rFonts w:ascii="Calibri Light" w:hAnsi="Calibri Light"/>
                <w:lang w:val="el-GR"/>
              </w:rPr>
              <w:t xml:space="preserve">Η REDUCE IT! αποτελεί μια καινοτόμο διαδικτυακή πλατφόρμα διακίνησης πλεοναζόντων αποθεμάτων τροφίμων προς αξιοποίηση για μείωση του περιβαλλοντικού αντικτύπου. Τα τρόφιμα που θα διακινούνται μέσω της πλατφόρμας θα είναι πλεονάζοντα ή δευτέρας διαλογής φρούτα και λαχανικά με σκοπό την αξιοποίησή τους από επαγγελματίες όπως οι μικρές μονάδες παραγωγής μέσω της μεταποίησης. </w:t>
            </w:r>
          </w:p>
          <w:p w14:paraId="4206433F" w14:textId="34B096E2" w:rsidR="00132954" w:rsidRPr="00132954" w:rsidRDefault="00132954" w:rsidP="00132954">
            <w:pPr>
              <w:spacing w:after="200" w:line="276" w:lineRule="auto"/>
              <w:jc w:val="both"/>
              <w:rPr>
                <w:rFonts w:ascii="Calibri Light" w:hAnsi="Calibri Light"/>
              </w:rPr>
            </w:pPr>
            <w:r w:rsidRPr="00132954">
              <w:rPr>
                <w:rFonts w:ascii="Calibri Light" w:hAnsi="Calibri Light"/>
                <w:b/>
                <w:lang w:val="el-GR"/>
              </w:rPr>
              <w:t>Η ομάδα:</w:t>
            </w:r>
            <w:r w:rsidRPr="00132954">
              <w:rPr>
                <w:rFonts w:ascii="Calibri Light" w:hAnsi="Calibri Light"/>
                <w:lang w:val="el-GR"/>
              </w:rPr>
              <w:t xml:space="preserve"> </w:t>
            </w:r>
            <w:r w:rsidR="00AB4892" w:rsidRPr="00AB4892">
              <w:rPr>
                <w:rFonts w:ascii="Calibri Light" w:hAnsi="Calibri Light"/>
                <w:lang w:val="el-GR"/>
              </w:rPr>
              <w:t>Αθανασέλη Κωνσταντίνα, Ανωγειανάκη Κωνσταντίνα, Μπουγιουκλής Θανάσης, Παπαδιά Αναστασία Παπακώστας Γιώργος</w:t>
            </w:r>
          </w:p>
        </w:tc>
      </w:tr>
    </w:tbl>
    <w:p w14:paraId="4C4E5B1C" w14:textId="77777777" w:rsidR="004F35A6" w:rsidRPr="00B9038A" w:rsidRDefault="004F35A6" w:rsidP="00872195">
      <w:pPr>
        <w:jc w:val="both"/>
        <w:rPr>
          <w:rFonts w:ascii="Calibri Light" w:hAnsi="Calibri Light"/>
          <w:lang w:val="el-GR"/>
        </w:rPr>
      </w:pPr>
    </w:p>
    <w:sectPr w:rsidR="004F35A6" w:rsidRPr="00B9038A" w:rsidSect="00576D51">
      <w:headerReference w:type="default" r:id="rId12"/>
      <w:footerReference w:type="default" r:id="rId13"/>
      <w:pgSz w:w="12240" w:h="15840"/>
      <w:pgMar w:top="993" w:right="1440" w:bottom="993"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EC6AF" w14:textId="77777777" w:rsidR="00F71082" w:rsidRDefault="00F71082" w:rsidP="00016C01">
      <w:pPr>
        <w:spacing w:after="0" w:line="240" w:lineRule="auto"/>
      </w:pPr>
      <w:r>
        <w:separator/>
      </w:r>
    </w:p>
  </w:endnote>
  <w:endnote w:type="continuationSeparator" w:id="0">
    <w:p w14:paraId="07CE0F2D" w14:textId="77777777" w:rsidR="00F71082" w:rsidRDefault="00F71082" w:rsidP="00016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Bebas Neue">
    <w:altName w:val="Arial Narrow"/>
    <w:panose1 w:val="00000000000000000000"/>
    <w:charset w:val="00"/>
    <w:family w:val="swiss"/>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50EE2" w14:textId="77777777" w:rsidR="007A2BB5" w:rsidRPr="007A2BB5" w:rsidRDefault="007A2BB5" w:rsidP="007A2BB5">
    <w:pPr>
      <w:pStyle w:val="Footer"/>
      <w:jc w:val="center"/>
      <w:rPr>
        <w:color w:val="808080" w:themeColor="background1" w:themeShade="80"/>
        <w:lang w:val="el-GR"/>
      </w:rPr>
    </w:pPr>
    <w:r w:rsidRPr="007A2BB5">
      <w:rPr>
        <w:color w:val="808080" w:themeColor="background1" w:themeShade="80"/>
        <w:lang w:val="el-GR"/>
      </w:rPr>
      <w:t xml:space="preserve">Γραφείο Καινοτομίας, Επιχειρηματικότητας και Μεταφοράς Τεχνολογίας ΕΛΚΕ ΓΠΑ | </w:t>
    </w:r>
    <w:r w:rsidRPr="007A2BB5">
      <w:rPr>
        <w:color w:val="808080" w:themeColor="background1" w:themeShade="80"/>
        <w:lang w:val="el-GR"/>
      </w:rPr>
      <w:tab/>
    </w:r>
    <w:hyperlink r:id="rId1" w:history="1">
      <w:r w:rsidRPr="007A2BB5">
        <w:rPr>
          <w:rStyle w:val="Hyperlink"/>
          <w:color w:val="808080" w:themeColor="background1" w:themeShade="80"/>
        </w:rPr>
        <w:t>www</w:t>
      </w:r>
      <w:r w:rsidRPr="007A2BB5">
        <w:rPr>
          <w:rStyle w:val="Hyperlink"/>
          <w:color w:val="808080" w:themeColor="background1" w:themeShade="80"/>
          <w:lang w:val="el-GR"/>
        </w:rPr>
        <w:t>.</w:t>
      </w:r>
      <w:r w:rsidRPr="007A2BB5">
        <w:rPr>
          <w:rStyle w:val="Hyperlink"/>
          <w:color w:val="808080" w:themeColor="background1" w:themeShade="80"/>
        </w:rPr>
        <w:t>innovinagri</w:t>
      </w:r>
      <w:r w:rsidRPr="007A2BB5">
        <w:rPr>
          <w:rStyle w:val="Hyperlink"/>
          <w:color w:val="808080" w:themeColor="background1" w:themeShade="80"/>
          <w:lang w:val="el-GR"/>
        </w:rPr>
        <w:t>.</w:t>
      </w:r>
      <w:r w:rsidRPr="007A2BB5">
        <w:rPr>
          <w:rStyle w:val="Hyperlink"/>
          <w:color w:val="808080" w:themeColor="background1" w:themeShade="80"/>
        </w:rPr>
        <w:t>aua</w:t>
      </w:r>
      <w:r w:rsidRPr="007A2BB5">
        <w:rPr>
          <w:rStyle w:val="Hyperlink"/>
          <w:color w:val="808080" w:themeColor="background1" w:themeShade="80"/>
          <w:lang w:val="el-GR"/>
        </w:rPr>
        <w:t>.</w:t>
      </w:r>
      <w:r w:rsidRPr="007A2BB5">
        <w:rPr>
          <w:rStyle w:val="Hyperlink"/>
          <w:color w:val="808080" w:themeColor="background1" w:themeShade="80"/>
        </w:rPr>
        <w:t>gr</w:t>
      </w:r>
    </w:hyperlink>
    <w:r w:rsidRPr="007A2BB5">
      <w:rPr>
        <w:color w:val="808080" w:themeColor="background1" w:themeShade="80"/>
        <w:lang w:val="el-G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35784" w14:textId="77777777" w:rsidR="00F71082" w:rsidRDefault="00F71082" w:rsidP="00016C01">
      <w:pPr>
        <w:spacing w:after="0" w:line="240" w:lineRule="auto"/>
      </w:pPr>
      <w:r>
        <w:separator/>
      </w:r>
    </w:p>
  </w:footnote>
  <w:footnote w:type="continuationSeparator" w:id="0">
    <w:p w14:paraId="1FAE6EDE" w14:textId="77777777" w:rsidR="00F71082" w:rsidRDefault="00F71082" w:rsidP="00016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41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9311"/>
    </w:tblGrid>
    <w:tr w:rsidR="00016C01" w14:paraId="1210B437" w14:textId="77777777" w:rsidTr="0094286B">
      <w:trPr>
        <w:trHeight w:val="1140"/>
      </w:trPr>
      <w:tc>
        <w:tcPr>
          <w:tcW w:w="5104" w:type="dxa"/>
        </w:tcPr>
        <w:p w14:paraId="2850EB17" w14:textId="77777777" w:rsidR="00016C01" w:rsidRPr="002B2C63" w:rsidRDefault="00016C01" w:rsidP="0094286B">
          <w:pPr>
            <w:pStyle w:val="Header"/>
            <w:ind w:left="589"/>
            <w:jc w:val="both"/>
            <w:rPr>
              <w:lang w:val="el-GR"/>
            </w:rPr>
          </w:pPr>
          <w:r w:rsidRPr="004F7D25">
            <w:rPr>
              <w:noProof/>
            </w:rPr>
            <w:drawing>
              <wp:inline distT="0" distB="0" distL="0" distR="0" wp14:anchorId="4C436FBB" wp14:editId="5222334C">
                <wp:extent cx="1587113" cy="710941"/>
                <wp:effectExtent l="19050" t="0" r="0" b="0"/>
                <wp:docPr id="6" name="Picture 1" descr="C:\Users\Afro\Documents\ΕΡΕΥΝΑ-ΚΑΙΝΟΤΟΜΙΑ-ΕΠΙΧΕΙΡΗΜΑΤΙΚΟΤΗΤΑ\istoselida\LOGO\logo_elke-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ro\Documents\ΕΡΕΥΝΑ-ΚΑΙΝΟΤΟΜΙΑ-ΕΠΙΧΕΙΡΗΜΑΤΙΚΟΤΗΤΑ\istoselida\LOGO\logo_elke-new.png"/>
                        <pic:cNvPicPr>
                          <a:picLocks noChangeAspect="1" noChangeArrowheads="1"/>
                        </pic:cNvPicPr>
                      </pic:nvPicPr>
                      <pic:blipFill>
                        <a:blip r:embed="rId1"/>
                        <a:srcRect/>
                        <a:stretch>
                          <a:fillRect/>
                        </a:stretch>
                      </pic:blipFill>
                      <pic:spPr bwMode="auto">
                        <a:xfrm>
                          <a:off x="0" y="0"/>
                          <a:ext cx="1587969" cy="711324"/>
                        </a:xfrm>
                        <a:prstGeom prst="rect">
                          <a:avLst/>
                        </a:prstGeom>
                        <a:noFill/>
                        <a:ln w="9525">
                          <a:noFill/>
                          <a:miter lim="800000"/>
                          <a:headEnd/>
                          <a:tailEnd/>
                        </a:ln>
                      </pic:spPr>
                    </pic:pic>
                  </a:graphicData>
                </a:graphic>
              </wp:inline>
            </w:drawing>
          </w:r>
          <w:r w:rsidR="002B2C63">
            <w:rPr>
              <w:lang w:val="el-GR"/>
            </w:rPr>
            <w:t xml:space="preserve">                                                                                  </w:t>
          </w:r>
        </w:p>
      </w:tc>
      <w:tc>
        <w:tcPr>
          <w:tcW w:w="9311" w:type="dxa"/>
        </w:tcPr>
        <w:p w14:paraId="4357958A" w14:textId="77777777" w:rsidR="00016C01" w:rsidRDefault="00016C01" w:rsidP="002B2C63">
          <w:pPr>
            <w:pStyle w:val="Header"/>
            <w:jc w:val="both"/>
            <w:rPr>
              <w:lang w:val="el-GR"/>
            </w:rPr>
          </w:pPr>
          <w:r w:rsidRPr="004F7D25">
            <w:rPr>
              <w:noProof/>
            </w:rPr>
            <w:drawing>
              <wp:inline distT="0" distB="0" distL="0" distR="0" wp14:anchorId="0516C6B3" wp14:editId="55D17D92">
                <wp:extent cx="2199364" cy="612162"/>
                <wp:effectExtent l="19050" t="0" r="0" b="0"/>
                <wp:docPr id="7" name="Picture 2" descr="C:\Users\Afro\Documents\ΕΡΕΥΝΑ-ΚΑΙΝΟΤΟΜΙΑ-ΕΠΙΧΕΙΡΗΜΑΤΙΚΟΤΗΤΑ\istoselida\LOGO\logo_innovinag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o\Documents\ΕΡΕΥΝΑ-ΚΑΙΝΟΤΟΜΙΑ-ΕΠΙΧΕΙΡΗΜΑΤΙΚΟΤΗΤΑ\istoselida\LOGO\logo_innovinagri.png"/>
                        <pic:cNvPicPr>
                          <a:picLocks noChangeAspect="1" noChangeArrowheads="1"/>
                        </pic:cNvPicPr>
                      </pic:nvPicPr>
                      <pic:blipFill>
                        <a:blip r:embed="rId2"/>
                        <a:srcRect/>
                        <a:stretch>
                          <a:fillRect/>
                        </a:stretch>
                      </pic:blipFill>
                      <pic:spPr bwMode="auto">
                        <a:xfrm>
                          <a:off x="0" y="0"/>
                          <a:ext cx="2209228" cy="614908"/>
                        </a:xfrm>
                        <a:prstGeom prst="rect">
                          <a:avLst/>
                        </a:prstGeom>
                        <a:noFill/>
                        <a:ln w="9525">
                          <a:noFill/>
                          <a:miter lim="800000"/>
                          <a:headEnd/>
                          <a:tailEnd/>
                        </a:ln>
                      </pic:spPr>
                    </pic:pic>
                  </a:graphicData>
                </a:graphic>
              </wp:inline>
            </w:drawing>
          </w:r>
        </w:p>
      </w:tc>
    </w:tr>
  </w:tbl>
  <w:p w14:paraId="25DE56BB" w14:textId="77777777" w:rsidR="00016C01" w:rsidRDefault="00016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0F1"/>
    <w:multiLevelType w:val="hybridMultilevel"/>
    <w:tmpl w:val="092C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118FD"/>
    <w:multiLevelType w:val="hybridMultilevel"/>
    <w:tmpl w:val="59600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0F3744"/>
    <w:multiLevelType w:val="hybridMultilevel"/>
    <w:tmpl w:val="CC1C0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09761A"/>
    <w:multiLevelType w:val="hybridMultilevel"/>
    <w:tmpl w:val="996C4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87158E"/>
    <w:multiLevelType w:val="hybridMultilevel"/>
    <w:tmpl w:val="6284D7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D8F05B3"/>
    <w:multiLevelType w:val="hybridMultilevel"/>
    <w:tmpl w:val="29F883E6"/>
    <w:lvl w:ilvl="0" w:tplc="A2A294DC">
      <w:numFmt w:val="bullet"/>
      <w:lvlText w:val="·"/>
      <w:lvlJc w:val="left"/>
      <w:pPr>
        <w:ind w:left="810" w:hanging="360"/>
      </w:pPr>
      <w:rPr>
        <w:rFonts w:ascii="Calibri Light" w:eastAsiaTheme="minorHAnsi" w:hAnsi="Calibri Light"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63452879"/>
    <w:multiLevelType w:val="hybridMultilevel"/>
    <w:tmpl w:val="DA92C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7208241">
    <w:abstractNumId w:val="3"/>
  </w:num>
  <w:num w:numId="2" w16cid:durableId="1325278447">
    <w:abstractNumId w:val="6"/>
  </w:num>
  <w:num w:numId="3" w16cid:durableId="1179078510">
    <w:abstractNumId w:val="1"/>
  </w:num>
  <w:num w:numId="4" w16cid:durableId="1537963797">
    <w:abstractNumId w:val="4"/>
  </w:num>
  <w:num w:numId="5" w16cid:durableId="2123307544">
    <w:abstractNumId w:val="5"/>
  </w:num>
  <w:num w:numId="6" w16cid:durableId="344211713">
    <w:abstractNumId w:val="0"/>
  </w:num>
  <w:num w:numId="7" w16cid:durableId="11569228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016C"/>
    <w:rsid w:val="00016C01"/>
    <w:rsid w:val="00033F5A"/>
    <w:rsid w:val="00051F49"/>
    <w:rsid w:val="000C4897"/>
    <w:rsid w:val="00100E57"/>
    <w:rsid w:val="00101E81"/>
    <w:rsid w:val="00107DDA"/>
    <w:rsid w:val="00132954"/>
    <w:rsid w:val="00135B17"/>
    <w:rsid w:val="001653E3"/>
    <w:rsid w:val="00196308"/>
    <w:rsid w:val="001A0239"/>
    <w:rsid w:val="001B75BF"/>
    <w:rsid w:val="001F581D"/>
    <w:rsid w:val="00211314"/>
    <w:rsid w:val="002116D2"/>
    <w:rsid w:val="00233F3A"/>
    <w:rsid w:val="002377FC"/>
    <w:rsid w:val="002402AB"/>
    <w:rsid w:val="002550B5"/>
    <w:rsid w:val="00263291"/>
    <w:rsid w:val="00267ED7"/>
    <w:rsid w:val="00297521"/>
    <w:rsid w:val="002B2C63"/>
    <w:rsid w:val="002B3A13"/>
    <w:rsid w:val="002D4EE7"/>
    <w:rsid w:val="00311725"/>
    <w:rsid w:val="0033571D"/>
    <w:rsid w:val="003403EC"/>
    <w:rsid w:val="0035299C"/>
    <w:rsid w:val="00401A14"/>
    <w:rsid w:val="00454EDB"/>
    <w:rsid w:val="004703BC"/>
    <w:rsid w:val="004C7EA4"/>
    <w:rsid w:val="004E65A2"/>
    <w:rsid w:val="004F35A6"/>
    <w:rsid w:val="00520491"/>
    <w:rsid w:val="0052380D"/>
    <w:rsid w:val="00533D2C"/>
    <w:rsid w:val="0055164A"/>
    <w:rsid w:val="005554D1"/>
    <w:rsid w:val="00576D51"/>
    <w:rsid w:val="00595A15"/>
    <w:rsid w:val="005A1A0B"/>
    <w:rsid w:val="005A2694"/>
    <w:rsid w:val="005B3DBC"/>
    <w:rsid w:val="005E1047"/>
    <w:rsid w:val="006222B8"/>
    <w:rsid w:val="00645E80"/>
    <w:rsid w:val="0066166D"/>
    <w:rsid w:val="00695F89"/>
    <w:rsid w:val="006A6725"/>
    <w:rsid w:val="006A74AF"/>
    <w:rsid w:val="006D1CFB"/>
    <w:rsid w:val="006F3639"/>
    <w:rsid w:val="006F4A8A"/>
    <w:rsid w:val="00720533"/>
    <w:rsid w:val="00790A1A"/>
    <w:rsid w:val="007A212F"/>
    <w:rsid w:val="007A27C9"/>
    <w:rsid w:val="007A2BB5"/>
    <w:rsid w:val="007C5665"/>
    <w:rsid w:val="007C6AF4"/>
    <w:rsid w:val="007D16A2"/>
    <w:rsid w:val="007E2986"/>
    <w:rsid w:val="007E5B6A"/>
    <w:rsid w:val="007E6506"/>
    <w:rsid w:val="007F0E98"/>
    <w:rsid w:val="007F0FAA"/>
    <w:rsid w:val="008027E1"/>
    <w:rsid w:val="0085047B"/>
    <w:rsid w:val="008572DE"/>
    <w:rsid w:val="00872195"/>
    <w:rsid w:val="00882FB3"/>
    <w:rsid w:val="008B1E8F"/>
    <w:rsid w:val="008F576F"/>
    <w:rsid w:val="0090646D"/>
    <w:rsid w:val="009128A2"/>
    <w:rsid w:val="00912E2E"/>
    <w:rsid w:val="00934AF6"/>
    <w:rsid w:val="0094286B"/>
    <w:rsid w:val="00950122"/>
    <w:rsid w:val="009525BE"/>
    <w:rsid w:val="009551DD"/>
    <w:rsid w:val="009810DE"/>
    <w:rsid w:val="009849C9"/>
    <w:rsid w:val="00987CFB"/>
    <w:rsid w:val="009A016C"/>
    <w:rsid w:val="009A2B98"/>
    <w:rsid w:val="009B0ED2"/>
    <w:rsid w:val="009B675C"/>
    <w:rsid w:val="009C36A8"/>
    <w:rsid w:val="00A11951"/>
    <w:rsid w:val="00A51D10"/>
    <w:rsid w:val="00A57792"/>
    <w:rsid w:val="00A934BA"/>
    <w:rsid w:val="00AA1A08"/>
    <w:rsid w:val="00AB4892"/>
    <w:rsid w:val="00AC3F05"/>
    <w:rsid w:val="00AD73DD"/>
    <w:rsid w:val="00B12B8C"/>
    <w:rsid w:val="00B142D8"/>
    <w:rsid w:val="00B66CD2"/>
    <w:rsid w:val="00B9038A"/>
    <w:rsid w:val="00BB04DB"/>
    <w:rsid w:val="00BB14CA"/>
    <w:rsid w:val="00BE560D"/>
    <w:rsid w:val="00BF7066"/>
    <w:rsid w:val="00C10EC7"/>
    <w:rsid w:val="00C319CA"/>
    <w:rsid w:val="00C504A3"/>
    <w:rsid w:val="00C51F51"/>
    <w:rsid w:val="00C71E60"/>
    <w:rsid w:val="00C805DD"/>
    <w:rsid w:val="00C920D5"/>
    <w:rsid w:val="00CA3A19"/>
    <w:rsid w:val="00CC04B6"/>
    <w:rsid w:val="00D713A1"/>
    <w:rsid w:val="00D94F84"/>
    <w:rsid w:val="00DA617C"/>
    <w:rsid w:val="00DA779A"/>
    <w:rsid w:val="00DA79C2"/>
    <w:rsid w:val="00DD6E2E"/>
    <w:rsid w:val="00E038BD"/>
    <w:rsid w:val="00E170DB"/>
    <w:rsid w:val="00E20C3D"/>
    <w:rsid w:val="00E94C44"/>
    <w:rsid w:val="00EB564D"/>
    <w:rsid w:val="00EE1CCD"/>
    <w:rsid w:val="00F01924"/>
    <w:rsid w:val="00F32C76"/>
    <w:rsid w:val="00F33403"/>
    <w:rsid w:val="00F47823"/>
    <w:rsid w:val="00F71082"/>
    <w:rsid w:val="00F870E8"/>
    <w:rsid w:val="00F97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34FED"/>
  <w15:docId w15:val="{6E1925D9-4803-41C1-B3A1-3B4BC0623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16C"/>
    <w:pPr>
      <w:ind w:left="720"/>
      <w:contextualSpacing/>
    </w:pPr>
  </w:style>
  <w:style w:type="paragraph" w:customStyle="1" w:styleId="Default">
    <w:name w:val="Default"/>
    <w:rsid w:val="00B66CD2"/>
    <w:pPr>
      <w:autoSpaceDE w:val="0"/>
      <w:autoSpaceDN w:val="0"/>
      <w:adjustRightInd w:val="0"/>
      <w:spacing w:after="0" w:line="240" w:lineRule="auto"/>
    </w:pPr>
    <w:rPr>
      <w:rFonts w:ascii="Calibri" w:hAnsi="Calibri" w:cs="Calibri"/>
      <w:color w:val="000000"/>
      <w:sz w:val="24"/>
      <w:szCs w:val="24"/>
      <w:lang w:val="el-GR"/>
    </w:rPr>
  </w:style>
  <w:style w:type="paragraph" w:styleId="Header">
    <w:name w:val="header"/>
    <w:basedOn w:val="Normal"/>
    <w:link w:val="HeaderChar"/>
    <w:uiPriority w:val="99"/>
    <w:semiHidden/>
    <w:unhideWhenUsed/>
    <w:rsid w:val="00016C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6C01"/>
  </w:style>
  <w:style w:type="paragraph" w:styleId="Footer">
    <w:name w:val="footer"/>
    <w:basedOn w:val="Normal"/>
    <w:link w:val="FooterChar"/>
    <w:uiPriority w:val="99"/>
    <w:semiHidden/>
    <w:unhideWhenUsed/>
    <w:rsid w:val="00016C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6C01"/>
  </w:style>
  <w:style w:type="table" w:styleId="TableGrid">
    <w:name w:val="Table Grid"/>
    <w:basedOn w:val="TableNormal"/>
    <w:uiPriority w:val="59"/>
    <w:rsid w:val="00016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6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C01"/>
    <w:rPr>
      <w:rFonts w:ascii="Tahoma" w:hAnsi="Tahoma" w:cs="Tahoma"/>
      <w:sz w:val="16"/>
      <w:szCs w:val="16"/>
    </w:rPr>
  </w:style>
  <w:style w:type="character" w:styleId="PageNumber">
    <w:name w:val="page number"/>
    <w:basedOn w:val="DefaultParagraphFont"/>
    <w:uiPriority w:val="99"/>
    <w:semiHidden/>
    <w:unhideWhenUsed/>
    <w:rsid w:val="002402AB"/>
  </w:style>
  <w:style w:type="character" w:styleId="Hyperlink">
    <w:name w:val="Hyperlink"/>
    <w:basedOn w:val="DefaultParagraphFont"/>
    <w:uiPriority w:val="99"/>
    <w:unhideWhenUsed/>
    <w:rsid w:val="002402AB"/>
    <w:rPr>
      <w:color w:val="0000FF" w:themeColor="hyperlink"/>
      <w:u w:val="single"/>
    </w:rPr>
  </w:style>
  <w:style w:type="character" w:styleId="PlaceholderText">
    <w:name w:val="Placeholder Text"/>
    <w:basedOn w:val="DefaultParagraphFont"/>
    <w:uiPriority w:val="99"/>
    <w:semiHidden/>
    <w:rsid w:val="00E94C44"/>
    <w:rPr>
      <w:color w:val="808080"/>
    </w:rPr>
  </w:style>
  <w:style w:type="paragraph" w:styleId="NormalWeb">
    <w:name w:val="Normal (Web)"/>
    <w:basedOn w:val="Normal"/>
    <w:uiPriority w:val="99"/>
    <w:unhideWhenUsed/>
    <w:rsid w:val="004F35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35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895123">
      <w:bodyDiv w:val="1"/>
      <w:marLeft w:val="0"/>
      <w:marRight w:val="0"/>
      <w:marTop w:val="0"/>
      <w:marBottom w:val="0"/>
      <w:divBdr>
        <w:top w:val="none" w:sz="0" w:space="0" w:color="auto"/>
        <w:left w:val="none" w:sz="0" w:space="0" w:color="auto"/>
        <w:bottom w:val="none" w:sz="0" w:space="0" w:color="auto"/>
        <w:right w:val="none" w:sz="0" w:space="0" w:color="auto"/>
      </w:divBdr>
    </w:div>
    <w:div w:id="922228486">
      <w:bodyDiv w:val="1"/>
      <w:marLeft w:val="0"/>
      <w:marRight w:val="0"/>
      <w:marTop w:val="0"/>
      <w:marBottom w:val="0"/>
      <w:divBdr>
        <w:top w:val="none" w:sz="0" w:space="0" w:color="auto"/>
        <w:left w:val="none" w:sz="0" w:space="0" w:color="auto"/>
        <w:bottom w:val="none" w:sz="0" w:space="0" w:color="auto"/>
        <w:right w:val="none" w:sz="0" w:space="0" w:color="auto"/>
      </w:divBdr>
    </w:div>
    <w:div w:id="98697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nnovinagri.aua.g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nnovinagri.aua.g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477</TotalTime>
  <Pages>3</Pages>
  <Words>945</Words>
  <Characters>5105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Afro</dc:creator>
  <cp:lastModifiedBy>Afroditi Anagnosti</cp:lastModifiedBy>
  <cp:revision>197</cp:revision>
  <cp:lastPrinted>2018-05-23T08:58:00Z</cp:lastPrinted>
  <dcterms:created xsi:type="dcterms:W3CDTF">2018-05-15T07:30:00Z</dcterms:created>
  <dcterms:modified xsi:type="dcterms:W3CDTF">2022-06-09T10:18:00Z</dcterms:modified>
</cp:coreProperties>
</file>