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AE4D3" w14:textId="77777777" w:rsidR="00392447" w:rsidRPr="00C518D4" w:rsidRDefault="00392447" w:rsidP="00392447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r w:rsidRPr="00C518D4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6B6926CD" w14:textId="30AC96B0" w:rsidR="00392447" w:rsidRPr="00C518D4" w:rsidRDefault="00392447" w:rsidP="00392447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C518D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667B3F5E" wp14:editId="48EC6A0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2707F" w14:textId="77777777" w:rsidR="00392447" w:rsidRPr="00C518D4" w:rsidRDefault="00392447" w:rsidP="00392447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44A292E0" w14:textId="77777777" w:rsidR="00392447" w:rsidRPr="00C518D4" w:rsidRDefault="00392447" w:rsidP="00392447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2BE973F1" w14:textId="77777777" w:rsidR="00392447" w:rsidRPr="00C518D4" w:rsidRDefault="00392447" w:rsidP="00392447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3611B2DA" w14:textId="77777777" w:rsidR="00392447" w:rsidRPr="00C518D4" w:rsidRDefault="00392447" w:rsidP="00392447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C518D4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600727EA" w14:textId="77777777" w:rsidR="00392447" w:rsidRPr="00C518D4" w:rsidRDefault="00392447" w:rsidP="00392447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C518D4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6363ABEB" w14:textId="01C751EF" w:rsidR="00BB24D8" w:rsidRPr="00C518D4" w:rsidRDefault="00BB24D8" w:rsidP="00392447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C518D4">
        <w:rPr>
          <w:rFonts w:cs="Calibri"/>
          <w:kern w:val="2"/>
          <w:sz w:val="24"/>
          <w:szCs w:val="24"/>
          <w:lang w:val="en-US" w:eastAsia="zh-CN" w:bidi="hi-IN"/>
        </w:rPr>
        <w:t>Address: 75 Iera Odos Str.</w:t>
      </w:r>
    </w:p>
    <w:p w14:paraId="0D932A3B" w14:textId="169B6AFA" w:rsidR="00392447" w:rsidRPr="00C518D4" w:rsidRDefault="00392447" w:rsidP="00392447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C518D4">
        <w:rPr>
          <w:rFonts w:cs="Calibri"/>
          <w:kern w:val="2"/>
          <w:sz w:val="24"/>
          <w:szCs w:val="24"/>
          <w:lang w:val="en-US" w:eastAsia="zh-CN" w:bidi="hi-IN"/>
        </w:rPr>
        <w:t xml:space="preserve"> GR-118 55, Athens, Greece</w:t>
      </w:r>
    </w:p>
    <w:p w14:paraId="61C7D453" w14:textId="77777777" w:rsidR="00392447" w:rsidRPr="00C518D4" w:rsidRDefault="00392447" w:rsidP="00392447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C518D4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4A296B83" w14:textId="77777777" w:rsidR="00392447" w:rsidRPr="00C518D4" w:rsidRDefault="00392447" w:rsidP="00392447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C518D4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320E67FE" w14:textId="77777777" w:rsidR="00392447" w:rsidRPr="00C518D4" w:rsidRDefault="00392447" w:rsidP="00392447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C518D4">
        <w:rPr>
          <w:rFonts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7" w:history="1">
        <w:r w:rsidRPr="00C518D4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C518D4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23502ADF" w14:textId="03910B23" w:rsidR="000064B4" w:rsidRPr="00C518D4" w:rsidRDefault="000064B4" w:rsidP="000064B4">
      <w:pPr>
        <w:spacing w:after="0"/>
        <w:jc w:val="both"/>
        <w:rPr>
          <w:rFonts w:eastAsia="Calibri" w:cstheme="minorHAnsi"/>
          <w:sz w:val="24"/>
          <w:szCs w:val="24"/>
          <w:lang w:val="en-US"/>
        </w:rPr>
      </w:pPr>
      <w:r w:rsidRPr="00C518D4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C518D4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C518D4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C518D4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C518D4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C518D4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C518D4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="0017289C" w:rsidRPr="00C518D4">
        <w:rPr>
          <w:rFonts w:eastAsia="Calibri" w:cstheme="minorHAnsi"/>
          <w:sz w:val="24"/>
          <w:szCs w:val="24"/>
          <w:lang w:val="en-US"/>
        </w:rPr>
        <w:t xml:space="preserve">            Athens, June 30</w:t>
      </w:r>
      <w:r w:rsidRPr="00C518D4">
        <w:rPr>
          <w:rFonts w:eastAsia="Calibri" w:cstheme="minorHAnsi"/>
          <w:sz w:val="24"/>
          <w:szCs w:val="24"/>
          <w:lang w:val="en-US"/>
        </w:rPr>
        <w:t xml:space="preserve"> 2022</w:t>
      </w:r>
    </w:p>
    <w:p w14:paraId="5589613C" w14:textId="77777777" w:rsidR="000064B4" w:rsidRPr="00C518D4" w:rsidRDefault="000064B4" w:rsidP="000064B4">
      <w:pPr>
        <w:spacing w:after="0"/>
        <w:ind w:left="357" w:hanging="357"/>
        <w:jc w:val="both"/>
        <w:rPr>
          <w:rFonts w:eastAsia="Calibri" w:cstheme="minorHAnsi"/>
          <w:sz w:val="24"/>
          <w:szCs w:val="24"/>
          <w:lang w:val="en-US"/>
        </w:rPr>
      </w:pPr>
    </w:p>
    <w:p w14:paraId="27F0BAED" w14:textId="77777777" w:rsidR="000064B4" w:rsidRPr="00704CFB" w:rsidRDefault="000064B4" w:rsidP="000064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14:paraId="593FE811" w14:textId="571AE897" w:rsidR="000064B4" w:rsidRPr="00704CFB" w:rsidRDefault="00E14031" w:rsidP="00704CFB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 w:eastAsia="el-GR"/>
        </w:rPr>
      </w:pPr>
      <w:r w:rsidRPr="00704CFB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 w:eastAsia="el-GR"/>
        </w:rPr>
        <w:t>Press Release</w:t>
      </w:r>
    </w:p>
    <w:p w14:paraId="0BE61651" w14:textId="3223D5D6" w:rsidR="00FC2DDF" w:rsidRPr="00704CFB" w:rsidRDefault="00FC2DDF" w:rsidP="00704CFB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</w:pPr>
      <w:r w:rsidRPr="00704CFB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Upgrading and redevelopment of the surrounding area of the Agricultural University of Athens constitute a project </w:t>
      </w:r>
      <w:r w:rsidR="008F3929" w:rsidRPr="00704CFB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that breathes</w:t>
      </w:r>
      <w:r w:rsidRPr="00704CFB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new life</w:t>
      </w:r>
      <w:r w:rsidR="008F3929" w:rsidRPr="00704CFB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 xml:space="preserve"> into the area</w:t>
      </w:r>
      <w:r w:rsidR="00594CE8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.</w:t>
      </w:r>
      <w:bookmarkStart w:id="0" w:name="_GoBack"/>
      <w:bookmarkEnd w:id="0"/>
    </w:p>
    <w:p w14:paraId="446DC8AB" w14:textId="77777777" w:rsidR="00DA078F" w:rsidRPr="00704CFB" w:rsidRDefault="00DA078F" w:rsidP="00263060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 w:eastAsia="el-GR"/>
        </w:rPr>
      </w:pPr>
    </w:p>
    <w:p w14:paraId="72A21474" w14:textId="7F58B929" w:rsidR="00852D95" w:rsidRPr="00704CFB" w:rsidRDefault="006B21C5" w:rsidP="00704CFB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704CFB">
        <w:rPr>
          <w:rFonts w:cstheme="minorHAnsi"/>
          <w:sz w:val="24"/>
          <w:szCs w:val="24"/>
          <w:lang w:val="en-US"/>
        </w:rPr>
        <w:t>On Friday</w:t>
      </w:r>
      <w:r w:rsidR="00E368D3" w:rsidRPr="00704CFB">
        <w:rPr>
          <w:rFonts w:cstheme="minorHAnsi"/>
          <w:sz w:val="24"/>
          <w:szCs w:val="24"/>
          <w:lang w:val="en-US"/>
        </w:rPr>
        <w:t>,</w:t>
      </w:r>
      <w:r w:rsidRPr="00704CFB">
        <w:rPr>
          <w:rFonts w:cstheme="minorHAnsi"/>
          <w:sz w:val="24"/>
          <w:szCs w:val="24"/>
          <w:lang w:val="en-US"/>
        </w:rPr>
        <w:t xml:space="preserve"> June 26 2022</w:t>
      </w:r>
      <w:r w:rsidR="00E368D3" w:rsidRPr="00704CFB">
        <w:rPr>
          <w:rFonts w:cstheme="minorHAnsi"/>
          <w:sz w:val="24"/>
          <w:szCs w:val="24"/>
          <w:lang w:val="en-US"/>
        </w:rPr>
        <w:t>,</w:t>
      </w:r>
      <w:r w:rsidRPr="00704CFB">
        <w:rPr>
          <w:rFonts w:cstheme="minorHAnsi"/>
          <w:sz w:val="24"/>
          <w:szCs w:val="24"/>
          <w:lang w:val="en-US"/>
        </w:rPr>
        <w:t xml:space="preserve"> a meeting was held at the</w:t>
      </w:r>
      <w:r w:rsidR="009A3091" w:rsidRPr="00704CFB">
        <w:rPr>
          <w:rFonts w:cstheme="minorHAnsi"/>
          <w:sz w:val="24"/>
          <w:szCs w:val="24"/>
          <w:lang w:val="en-US"/>
        </w:rPr>
        <w:t xml:space="preserve"> </w:t>
      </w:r>
      <w:r w:rsidRPr="00704CFB">
        <w:rPr>
          <w:rFonts w:cstheme="minorHAnsi"/>
          <w:sz w:val="24"/>
          <w:szCs w:val="24"/>
          <w:lang w:val="en-US"/>
        </w:rPr>
        <w:t>Ministry of the Environment and Energy for signing a Technical Bulletin on the Project</w:t>
      </w:r>
      <w:r w:rsidR="00852D95" w:rsidRPr="00704CFB">
        <w:rPr>
          <w:rFonts w:cstheme="minorHAnsi"/>
          <w:sz w:val="24"/>
          <w:szCs w:val="24"/>
          <w:lang w:val="en-US"/>
        </w:rPr>
        <w:t>:</w:t>
      </w:r>
      <w:r w:rsidRPr="00704CFB">
        <w:rPr>
          <w:rFonts w:cstheme="minorHAnsi"/>
          <w:sz w:val="24"/>
          <w:szCs w:val="24"/>
          <w:lang w:val="en-US"/>
        </w:rPr>
        <w:t xml:space="preserve"> “Upgrade and regeneration of the surrounding area in the Campus of the Agricultural University of Athens”</w:t>
      </w:r>
      <w:r w:rsidR="008D2988" w:rsidRPr="00704CFB">
        <w:rPr>
          <w:rFonts w:cstheme="minorHAnsi"/>
          <w:sz w:val="24"/>
          <w:szCs w:val="24"/>
          <w:lang w:val="en-US"/>
        </w:rPr>
        <w:t>,</w:t>
      </w:r>
      <w:r w:rsidRPr="00704CFB">
        <w:rPr>
          <w:rFonts w:cstheme="minorHAnsi"/>
          <w:sz w:val="24"/>
          <w:szCs w:val="24"/>
          <w:lang w:val="en-US"/>
        </w:rPr>
        <w:t xml:space="preserve"> within the framework of Actions and </w:t>
      </w:r>
      <w:r w:rsidR="00AA05F8" w:rsidRPr="00704CFB">
        <w:rPr>
          <w:rFonts w:cstheme="minorHAnsi"/>
          <w:sz w:val="24"/>
          <w:szCs w:val="24"/>
          <w:lang w:val="en-US"/>
        </w:rPr>
        <w:t xml:space="preserve">Projects of the </w:t>
      </w:r>
      <w:r w:rsidR="00B574B2" w:rsidRPr="00704CFB">
        <w:rPr>
          <w:rFonts w:cstheme="minorHAnsi"/>
          <w:sz w:val="24"/>
          <w:szCs w:val="24"/>
          <w:lang w:val="en-US"/>
        </w:rPr>
        <w:t>Recovery and Resilience Fund</w:t>
      </w:r>
      <w:r w:rsidR="00E95BA5" w:rsidRPr="00704CFB">
        <w:rPr>
          <w:rFonts w:cstheme="minorHAnsi"/>
          <w:sz w:val="24"/>
          <w:szCs w:val="24"/>
          <w:lang w:val="en-US"/>
        </w:rPr>
        <w:t xml:space="preserve"> (RRF)</w:t>
      </w:r>
      <w:r w:rsidR="00D63B5F" w:rsidRPr="00704CFB">
        <w:rPr>
          <w:rFonts w:cstheme="minorHAnsi"/>
          <w:sz w:val="24"/>
          <w:szCs w:val="24"/>
          <w:lang w:val="en-US"/>
        </w:rPr>
        <w:t>,</w:t>
      </w:r>
      <w:r w:rsidR="00D56614" w:rsidRPr="00704CFB">
        <w:rPr>
          <w:rFonts w:cstheme="minorHAnsi"/>
          <w:sz w:val="24"/>
          <w:szCs w:val="24"/>
          <w:lang w:val="en-US"/>
        </w:rPr>
        <w:t xml:space="preserve"> </w:t>
      </w:r>
      <w:r w:rsidR="008D2988" w:rsidRPr="00704CFB">
        <w:rPr>
          <w:rFonts w:cstheme="minorHAnsi"/>
          <w:b/>
          <w:sz w:val="24"/>
          <w:szCs w:val="24"/>
          <w:lang w:val="en-US"/>
        </w:rPr>
        <w:t>with a total call budget of</w:t>
      </w:r>
      <w:r w:rsidR="00D63B5F" w:rsidRPr="00704CFB">
        <w:rPr>
          <w:rFonts w:cstheme="minorHAnsi"/>
          <w:b/>
          <w:sz w:val="24"/>
          <w:szCs w:val="24"/>
          <w:lang w:val="en-US"/>
        </w:rPr>
        <w:t xml:space="preserve"> </w:t>
      </w:r>
      <w:r w:rsidR="00852D95" w:rsidRPr="00704CFB">
        <w:rPr>
          <w:rFonts w:cstheme="minorHAnsi"/>
          <w:b/>
          <w:sz w:val="24"/>
          <w:szCs w:val="24"/>
          <w:lang w:val="en-US"/>
        </w:rPr>
        <w:t>€ 8.525.000,00</w:t>
      </w:r>
      <w:r w:rsidR="00852D95" w:rsidRPr="00704CFB">
        <w:rPr>
          <w:rFonts w:cstheme="minorHAnsi"/>
          <w:sz w:val="24"/>
          <w:szCs w:val="24"/>
          <w:lang w:val="en-US"/>
        </w:rPr>
        <w:t>.</w:t>
      </w:r>
    </w:p>
    <w:p w14:paraId="41095720" w14:textId="61CCD6A4" w:rsidR="003C44D6" w:rsidRPr="00704CFB" w:rsidRDefault="008C6479" w:rsidP="00704CFB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704CFB">
        <w:rPr>
          <w:rFonts w:cstheme="minorHAnsi"/>
          <w:sz w:val="24"/>
          <w:szCs w:val="24"/>
          <w:lang w:val="en-US"/>
        </w:rPr>
        <w:t xml:space="preserve">The Ministrer of the Environment and Energy, Mr Kostas Skrekas, </w:t>
      </w:r>
      <w:r w:rsidR="002A6763" w:rsidRPr="00704CFB">
        <w:rPr>
          <w:rFonts w:cstheme="minorHAnsi"/>
          <w:sz w:val="24"/>
          <w:szCs w:val="24"/>
          <w:lang w:val="en-US"/>
        </w:rPr>
        <w:t>the Deputy Minister for Spatial Planning and the Urban Environment, Mr Nikolaos Tagaras</w:t>
      </w:r>
      <w:r w:rsidR="00D56614" w:rsidRPr="00704CFB">
        <w:rPr>
          <w:rFonts w:cstheme="minorHAnsi"/>
          <w:sz w:val="24"/>
          <w:szCs w:val="24"/>
          <w:lang w:val="en-US"/>
        </w:rPr>
        <w:t xml:space="preserve"> </w:t>
      </w:r>
      <w:r w:rsidR="003C44D6" w:rsidRPr="00704CFB">
        <w:rPr>
          <w:rFonts w:cstheme="minorHAnsi"/>
          <w:sz w:val="24"/>
          <w:szCs w:val="24"/>
          <w:lang w:val="en-US"/>
        </w:rPr>
        <w:t xml:space="preserve">and the </w:t>
      </w:r>
      <w:r w:rsidR="00A9261C" w:rsidRPr="00704CFB">
        <w:rPr>
          <w:rFonts w:cstheme="minorHAnsi"/>
          <w:sz w:val="24"/>
          <w:szCs w:val="24"/>
          <w:lang w:val="en-US"/>
        </w:rPr>
        <w:t>Secretary General</w:t>
      </w:r>
      <w:r w:rsidR="003C44D6" w:rsidRPr="00704CFB">
        <w:rPr>
          <w:rFonts w:cstheme="minorHAnsi"/>
          <w:sz w:val="24"/>
          <w:szCs w:val="24"/>
          <w:lang w:val="en-US"/>
        </w:rPr>
        <w:t xml:space="preserve"> of Spatial Planning and Urban Environment, Dr Efthimios Bakogiannis were present at the meeting</w:t>
      </w:r>
      <w:r w:rsidR="00D56614" w:rsidRPr="00704CFB">
        <w:rPr>
          <w:rFonts w:cstheme="minorHAnsi"/>
          <w:sz w:val="24"/>
          <w:szCs w:val="24"/>
          <w:lang w:val="en-US"/>
        </w:rPr>
        <w:t xml:space="preserve">, </w:t>
      </w:r>
      <w:r w:rsidR="003C44D6" w:rsidRPr="00704CFB">
        <w:rPr>
          <w:rFonts w:cstheme="minorHAnsi"/>
          <w:sz w:val="24"/>
          <w:szCs w:val="24"/>
          <w:lang w:val="en-US"/>
        </w:rPr>
        <w:t xml:space="preserve">whereas the Rector of the Agricultural University of Athens, Professor Spyridon Kintzios, the Vice Rector for Finance, Programming and Development, </w:t>
      </w:r>
      <w:r w:rsidR="00B45AF6" w:rsidRPr="00704CFB">
        <w:rPr>
          <w:rFonts w:cstheme="minorHAnsi"/>
          <w:sz w:val="24"/>
          <w:szCs w:val="24"/>
          <w:lang w:val="en-US"/>
        </w:rPr>
        <w:t xml:space="preserve">Professor </w:t>
      </w:r>
      <w:r w:rsidR="003C44D6" w:rsidRPr="00704CFB">
        <w:rPr>
          <w:rFonts w:cstheme="minorHAnsi"/>
          <w:sz w:val="24"/>
          <w:szCs w:val="24"/>
          <w:lang w:val="en-US"/>
        </w:rPr>
        <w:t>Iordanis Chatzipavlidis</w:t>
      </w:r>
      <w:r w:rsidR="00B45AF6" w:rsidRPr="00704CFB">
        <w:rPr>
          <w:rFonts w:cstheme="minorHAnsi"/>
          <w:sz w:val="24"/>
          <w:szCs w:val="24"/>
          <w:lang w:val="en-US"/>
        </w:rPr>
        <w:t xml:space="preserve"> and the Deputy Head of the Technical Services </w:t>
      </w:r>
      <w:r w:rsidR="00724987" w:rsidRPr="00704CFB">
        <w:rPr>
          <w:rFonts w:cstheme="minorHAnsi"/>
          <w:sz w:val="24"/>
          <w:szCs w:val="24"/>
          <w:lang w:val="en-US"/>
        </w:rPr>
        <w:t>Directorate</w:t>
      </w:r>
      <w:r w:rsidR="00B45AF6" w:rsidRPr="00704CFB">
        <w:rPr>
          <w:rFonts w:cstheme="minorHAnsi"/>
          <w:sz w:val="24"/>
          <w:szCs w:val="24"/>
          <w:lang w:val="en-US"/>
        </w:rPr>
        <w:t>, Ms Adamantia Aristopoulou</w:t>
      </w:r>
      <w:r w:rsidR="003C44D6" w:rsidRPr="00704CFB">
        <w:rPr>
          <w:rFonts w:cstheme="minorHAnsi"/>
          <w:sz w:val="24"/>
          <w:szCs w:val="24"/>
          <w:lang w:val="en-US"/>
        </w:rPr>
        <w:t xml:space="preserve"> represented the University.</w:t>
      </w:r>
    </w:p>
    <w:p w14:paraId="47AE1B5B" w14:textId="6D240A56" w:rsidR="00AE5F35" w:rsidRPr="00704CFB" w:rsidRDefault="002C6931" w:rsidP="00704CFB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704CFB">
        <w:rPr>
          <w:rFonts w:cstheme="minorHAnsi"/>
          <w:sz w:val="24"/>
          <w:szCs w:val="24"/>
          <w:lang w:val="en-US"/>
        </w:rPr>
        <w:t>T</w:t>
      </w:r>
      <w:r w:rsidR="007029AD" w:rsidRPr="00704CFB">
        <w:rPr>
          <w:rFonts w:cstheme="minorHAnsi"/>
          <w:sz w:val="24"/>
          <w:szCs w:val="24"/>
          <w:lang w:val="en-US"/>
        </w:rPr>
        <w:t xml:space="preserve">he implementation of the </w:t>
      </w:r>
      <w:r w:rsidR="00141A54" w:rsidRPr="00704CFB">
        <w:rPr>
          <w:rFonts w:cstheme="minorHAnsi"/>
          <w:sz w:val="24"/>
          <w:szCs w:val="24"/>
          <w:lang w:val="en-US"/>
        </w:rPr>
        <w:t xml:space="preserve">specific </w:t>
      </w:r>
      <w:r w:rsidR="007029AD" w:rsidRPr="00704CFB">
        <w:rPr>
          <w:rFonts w:cstheme="minorHAnsi"/>
          <w:sz w:val="24"/>
          <w:szCs w:val="24"/>
          <w:lang w:val="en-US"/>
        </w:rPr>
        <w:t xml:space="preserve">project </w:t>
      </w:r>
      <w:r w:rsidRPr="00704CFB">
        <w:rPr>
          <w:rFonts w:cstheme="minorHAnsi"/>
          <w:sz w:val="24"/>
          <w:szCs w:val="24"/>
          <w:lang w:val="en-US"/>
        </w:rPr>
        <w:t>shall lead to changing</w:t>
      </w:r>
      <w:r w:rsidR="00DE34A4" w:rsidRPr="00704CFB">
        <w:rPr>
          <w:rFonts w:cstheme="minorHAnsi"/>
          <w:sz w:val="24"/>
          <w:szCs w:val="24"/>
          <w:lang w:val="en-US"/>
        </w:rPr>
        <w:t xml:space="preserve"> the perspective </w:t>
      </w:r>
      <w:r w:rsidRPr="00704CFB">
        <w:rPr>
          <w:rFonts w:cstheme="minorHAnsi"/>
          <w:sz w:val="24"/>
          <w:szCs w:val="24"/>
          <w:lang w:val="en-US"/>
        </w:rPr>
        <w:t xml:space="preserve">and functionalism of the surrounding area of the Institution </w:t>
      </w:r>
      <w:r w:rsidR="004358A9" w:rsidRPr="00704CFB">
        <w:rPr>
          <w:rFonts w:cstheme="minorHAnsi"/>
          <w:sz w:val="24"/>
          <w:szCs w:val="24"/>
          <w:lang w:val="en-US"/>
        </w:rPr>
        <w:t xml:space="preserve">and thereby </w:t>
      </w:r>
      <w:r w:rsidR="008A3C66" w:rsidRPr="00704CFB">
        <w:rPr>
          <w:rFonts w:cstheme="minorHAnsi"/>
          <w:sz w:val="24"/>
          <w:szCs w:val="24"/>
          <w:lang w:val="en-US"/>
        </w:rPr>
        <w:t xml:space="preserve">resulting in the general urban space renovation. </w:t>
      </w:r>
      <w:r w:rsidR="00C07CF4" w:rsidRPr="00704CFB">
        <w:rPr>
          <w:rFonts w:cstheme="minorHAnsi"/>
          <w:sz w:val="24"/>
          <w:szCs w:val="24"/>
          <w:lang w:val="en-US"/>
        </w:rPr>
        <w:t xml:space="preserve">The gentrification project </w:t>
      </w:r>
      <w:r w:rsidR="00A03D33" w:rsidRPr="00704CFB">
        <w:rPr>
          <w:rFonts w:cstheme="minorHAnsi"/>
          <w:sz w:val="24"/>
          <w:szCs w:val="24"/>
          <w:lang w:val="en-US"/>
        </w:rPr>
        <w:t xml:space="preserve">will </w:t>
      </w:r>
      <w:r w:rsidR="004438F1" w:rsidRPr="00704CFB">
        <w:rPr>
          <w:rFonts w:cstheme="minorHAnsi"/>
          <w:sz w:val="24"/>
          <w:szCs w:val="24"/>
          <w:lang w:val="en-US"/>
        </w:rPr>
        <w:lastRenderedPageBreak/>
        <w:t>contribute</w:t>
      </w:r>
      <w:r w:rsidR="00BD0269" w:rsidRPr="00704CFB">
        <w:rPr>
          <w:rFonts w:cstheme="minorHAnsi"/>
          <w:sz w:val="24"/>
          <w:szCs w:val="24"/>
          <w:lang w:val="en-US"/>
        </w:rPr>
        <w:t xml:space="preserve"> to the aesthetic feel and </w:t>
      </w:r>
      <w:r w:rsidR="004170B5" w:rsidRPr="00704CFB">
        <w:rPr>
          <w:rFonts w:cstheme="minorHAnsi"/>
          <w:sz w:val="24"/>
          <w:szCs w:val="24"/>
          <w:lang w:val="en-US"/>
        </w:rPr>
        <w:t>functional upgrade</w:t>
      </w:r>
      <w:r w:rsidR="005C6BF7" w:rsidRPr="00704CFB">
        <w:rPr>
          <w:rFonts w:cstheme="minorHAnsi"/>
          <w:sz w:val="24"/>
          <w:szCs w:val="24"/>
          <w:lang w:val="en-US"/>
        </w:rPr>
        <w:t xml:space="preserve"> </w:t>
      </w:r>
      <w:r w:rsidR="00F46CB1" w:rsidRPr="00704CFB">
        <w:rPr>
          <w:rFonts w:cstheme="minorHAnsi"/>
          <w:sz w:val="24"/>
          <w:szCs w:val="24"/>
          <w:lang w:val="en-US"/>
        </w:rPr>
        <w:t>of the natural and built environment</w:t>
      </w:r>
      <w:r w:rsidR="00621445" w:rsidRPr="00704CFB">
        <w:rPr>
          <w:rFonts w:cstheme="minorHAnsi"/>
          <w:sz w:val="24"/>
          <w:szCs w:val="24"/>
          <w:lang w:val="en-US"/>
        </w:rPr>
        <w:t>,</w:t>
      </w:r>
      <w:r w:rsidR="005C6BF7" w:rsidRPr="00704CFB">
        <w:rPr>
          <w:rFonts w:cstheme="minorHAnsi"/>
          <w:sz w:val="24"/>
          <w:szCs w:val="24"/>
          <w:lang w:val="en-US"/>
        </w:rPr>
        <w:t xml:space="preserve"> </w:t>
      </w:r>
      <w:r w:rsidR="00D128FA" w:rsidRPr="00704CFB">
        <w:rPr>
          <w:rFonts w:cstheme="minorHAnsi"/>
          <w:sz w:val="24"/>
          <w:szCs w:val="24"/>
          <w:lang w:val="en-US"/>
        </w:rPr>
        <w:t xml:space="preserve">besides the </w:t>
      </w:r>
      <w:r w:rsidR="00621445" w:rsidRPr="00704CFB">
        <w:rPr>
          <w:rFonts w:cstheme="minorHAnsi"/>
          <w:sz w:val="24"/>
          <w:szCs w:val="24"/>
          <w:lang w:val="en-US"/>
        </w:rPr>
        <w:t xml:space="preserve">improvement </w:t>
      </w:r>
      <w:r w:rsidR="00F8553B" w:rsidRPr="00704CFB">
        <w:rPr>
          <w:rFonts w:cstheme="minorHAnsi"/>
          <w:sz w:val="24"/>
          <w:szCs w:val="24"/>
          <w:lang w:val="en-US"/>
        </w:rPr>
        <w:t xml:space="preserve">in the life quality of the academic community </w:t>
      </w:r>
      <w:r w:rsidR="002E7CDF" w:rsidRPr="00704CFB">
        <w:rPr>
          <w:rFonts w:cstheme="minorHAnsi"/>
          <w:sz w:val="24"/>
          <w:szCs w:val="24"/>
          <w:lang w:val="en-US"/>
        </w:rPr>
        <w:t>and that of citizens in the greater region</w:t>
      </w:r>
      <w:r w:rsidR="00F8553B" w:rsidRPr="00704CFB">
        <w:rPr>
          <w:rFonts w:cstheme="minorHAnsi"/>
          <w:sz w:val="24"/>
          <w:szCs w:val="24"/>
          <w:lang w:val="en-US"/>
        </w:rPr>
        <w:t>.</w:t>
      </w:r>
      <w:r w:rsidR="00EA21E7" w:rsidRPr="00704CFB">
        <w:rPr>
          <w:rFonts w:cstheme="minorHAnsi"/>
          <w:sz w:val="24"/>
          <w:szCs w:val="24"/>
          <w:lang w:val="en-US"/>
        </w:rPr>
        <w:t xml:space="preserve"> </w:t>
      </w:r>
    </w:p>
    <w:p w14:paraId="5B67DC8B" w14:textId="01B92275" w:rsidR="007827E2" w:rsidRPr="00704CFB" w:rsidRDefault="00D57E39" w:rsidP="00704CF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704CFB">
        <w:rPr>
          <w:rFonts w:cstheme="minorHAnsi"/>
          <w:sz w:val="24"/>
          <w:szCs w:val="24"/>
          <w:lang w:val="en-US"/>
        </w:rPr>
        <w:t xml:space="preserve">        The project is based on </w:t>
      </w:r>
      <w:r w:rsidR="00E362C0" w:rsidRPr="00704CFB">
        <w:rPr>
          <w:rFonts w:cstheme="minorHAnsi"/>
          <w:sz w:val="24"/>
          <w:szCs w:val="24"/>
          <w:lang w:val="en-US"/>
        </w:rPr>
        <w:t xml:space="preserve">the </w:t>
      </w:r>
      <w:r w:rsidRPr="00704CFB">
        <w:rPr>
          <w:rFonts w:cstheme="minorHAnsi"/>
          <w:sz w:val="24"/>
          <w:szCs w:val="24"/>
          <w:lang w:val="en-US"/>
        </w:rPr>
        <w:t>new approaches</w:t>
      </w:r>
      <w:r w:rsidR="007827E2" w:rsidRPr="00704CFB">
        <w:rPr>
          <w:rFonts w:cstheme="minorHAnsi"/>
          <w:sz w:val="24"/>
          <w:szCs w:val="24"/>
          <w:lang w:val="en-US"/>
        </w:rPr>
        <w:t xml:space="preserve"> for the sustainable development of infrastructure</w:t>
      </w:r>
      <w:r w:rsidR="00BF0851" w:rsidRPr="00704CFB">
        <w:rPr>
          <w:rFonts w:cstheme="minorHAnsi"/>
          <w:sz w:val="24"/>
          <w:szCs w:val="24"/>
          <w:lang w:val="en-US"/>
        </w:rPr>
        <w:t xml:space="preserve">, </w:t>
      </w:r>
      <w:r w:rsidR="007827E2" w:rsidRPr="00704CFB">
        <w:rPr>
          <w:rFonts w:cstheme="minorHAnsi"/>
          <w:sz w:val="24"/>
          <w:szCs w:val="24"/>
          <w:lang w:val="en-US"/>
        </w:rPr>
        <w:t xml:space="preserve">taking into consideration the </w:t>
      </w:r>
      <w:r w:rsidR="00E362C0" w:rsidRPr="00704CFB">
        <w:rPr>
          <w:rFonts w:cstheme="minorHAnsi"/>
          <w:sz w:val="24"/>
          <w:szCs w:val="24"/>
          <w:lang w:val="en-US"/>
        </w:rPr>
        <w:t xml:space="preserve">urgency for </w:t>
      </w:r>
      <w:r w:rsidR="007827E2" w:rsidRPr="00704CFB">
        <w:rPr>
          <w:rFonts w:cstheme="minorHAnsi"/>
          <w:sz w:val="24"/>
          <w:szCs w:val="24"/>
          <w:lang w:val="en-US"/>
        </w:rPr>
        <w:t>Sustainable Infrastructure</w:t>
      </w:r>
      <w:r w:rsidR="008A3C66" w:rsidRPr="00704CFB">
        <w:rPr>
          <w:rFonts w:cstheme="minorHAnsi"/>
          <w:sz w:val="24"/>
          <w:szCs w:val="24"/>
          <w:lang w:val="en-US"/>
        </w:rPr>
        <w:t>,</w:t>
      </w:r>
      <w:r w:rsidR="007827E2" w:rsidRPr="00704CFB">
        <w:rPr>
          <w:rFonts w:cstheme="minorHAnsi"/>
          <w:sz w:val="24"/>
          <w:szCs w:val="24"/>
          <w:lang w:val="en-US"/>
        </w:rPr>
        <w:t xml:space="preserve"> </w:t>
      </w:r>
      <w:r w:rsidR="001D793A" w:rsidRPr="00704CFB">
        <w:rPr>
          <w:rFonts w:cstheme="minorHAnsi"/>
          <w:sz w:val="24"/>
          <w:szCs w:val="24"/>
          <w:lang w:val="en-US"/>
        </w:rPr>
        <w:t>within</w:t>
      </w:r>
      <w:r w:rsidR="007827E2" w:rsidRPr="00704CFB">
        <w:rPr>
          <w:rFonts w:cstheme="minorHAnsi"/>
          <w:sz w:val="24"/>
          <w:szCs w:val="24"/>
          <w:lang w:val="en-US"/>
        </w:rPr>
        <w:t xml:space="preserve"> the New Climate Economy</w:t>
      </w:r>
      <w:r w:rsidR="001D793A" w:rsidRPr="00704CFB">
        <w:rPr>
          <w:rFonts w:cstheme="minorHAnsi"/>
          <w:sz w:val="24"/>
          <w:szCs w:val="24"/>
          <w:lang w:val="en-US"/>
        </w:rPr>
        <w:t xml:space="preserve"> framework</w:t>
      </w:r>
      <w:r w:rsidR="00BF0851" w:rsidRPr="00704CFB">
        <w:rPr>
          <w:rFonts w:cstheme="minorHAnsi"/>
          <w:sz w:val="24"/>
          <w:szCs w:val="24"/>
          <w:lang w:val="en-US"/>
        </w:rPr>
        <w:t>,</w:t>
      </w:r>
      <w:r w:rsidR="00E362C0" w:rsidRPr="00704CFB">
        <w:rPr>
          <w:rFonts w:cstheme="minorHAnsi"/>
          <w:sz w:val="24"/>
          <w:szCs w:val="24"/>
          <w:lang w:val="en-US"/>
        </w:rPr>
        <w:t xml:space="preserve"> </w:t>
      </w:r>
      <w:r w:rsidR="001E0700" w:rsidRPr="00704CFB">
        <w:rPr>
          <w:rFonts w:cstheme="minorHAnsi"/>
          <w:sz w:val="24"/>
          <w:szCs w:val="24"/>
          <w:lang w:val="en-US"/>
        </w:rPr>
        <w:t>regarding investment i</w:t>
      </w:r>
      <w:r w:rsidR="006519CB" w:rsidRPr="00704CFB">
        <w:rPr>
          <w:rFonts w:cstheme="minorHAnsi"/>
          <w:sz w:val="24"/>
          <w:szCs w:val="24"/>
          <w:lang w:val="en-US"/>
        </w:rPr>
        <w:t>n green infrastructure as the “key” for overcoming the three central challenges</w:t>
      </w:r>
      <w:r w:rsidR="001D793A" w:rsidRPr="00704CFB">
        <w:rPr>
          <w:rFonts w:cstheme="minorHAnsi"/>
          <w:sz w:val="24"/>
          <w:szCs w:val="24"/>
          <w:lang w:val="en-US"/>
        </w:rPr>
        <w:t>,</w:t>
      </w:r>
      <w:r w:rsidR="006519CB" w:rsidRPr="00704CFB">
        <w:rPr>
          <w:rFonts w:cstheme="minorHAnsi"/>
          <w:sz w:val="24"/>
          <w:szCs w:val="24"/>
          <w:lang w:val="en-US"/>
        </w:rPr>
        <w:t xml:space="preserve"> </w:t>
      </w:r>
      <w:r w:rsidR="001D793A" w:rsidRPr="00704CFB">
        <w:rPr>
          <w:rFonts w:cstheme="minorHAnsi"/>
          <w:sz w:val="24"/>
          <w:szCs w:val="24"/>
          <w:lang w:val="en-US"/>
        </w:rPr>
        <w:t xml:space="preserve">which </w:t>
      </w:r>
      <w:r w:rsidR="006519CB" w:rsidRPr="00704CFB">
        <w:rPr>
          <w:rFonts w:cstheme="minorHAnsi"/>
          <w:sz w:val="24"/>
          <w:szCs w:val="24"/>
          <w:lang w:val="en-US"/>
        </w:rPr>
        <w:t>the global commu</w:t>
      </w:r>
      <w:r w:rsidR="001D793A" w:rsidRPr="00704CFB">
        <w:rPr>
          <w:rFonts w:cstheme="minorHAnsi"/>
          <w:sz w:val="24"/>
          <w:szCs w:val="24"/>
          <w:lang w:val="en-US"/>
        </w:rPr>
        <w:t>nity has been facing,</w:t>
      </w:r>
      <w:r w:rsidR="00BF0851" w:rsidRPr="00704CFB">
        <w:rPr>
          <w:rFonts w:cstheme="minorHAnsi"/>
          <w:sz w:val="24"/>
          <w:szCs w:val="24"/>
          <w:lang w:val="en-US"/>
        </w:rPr>
        <w:t xml:space="preserve"> namely</w:t>
      </w:r>
      <w:r w:rsidR="001D793A" w:rsidRPr="00704CFB">
        <w:rPr>
          <w:rFonts w:cstheme="minorHAnsi"/>
          <w:sz w:val="24"/>
          <w:szCs w:val="24"/>
          <w:lang w:val="en-US"/>
        </w:rPr>
        <w:t>,</w:t>
      </w:r>
      <w:r w:rsidR="00BF0851" w:rsidRPr="00704CFB">
        <w:rPr>
          <w:rFonts w:cstheme="minorHAnsi"/>
          <w:sz w:val="24"/>
          <w:szCs w:val="24"/>
          <w:lang w:val="en-US"/>
        </w:rPr>
        <w:t xml:space="preserve"> </w:t>
      </w:r>
      <w:r w:rsidR="006519CB" w:rsidRPr="00704CFB">
        <w:rPr>
          <w:rFonts w:cstheme="minorHAnsi"/>
          <w:sz w:val="24"/>
          <w:szCs w:val="24"/>
          <w:lang w:val="en-US"/>
        </w:rPr>
        <w:t xml:space="preserve">development repetition, achievement of </w:t>
      </w:r>
      <w:r w:rsidR="00CB4B32">
        <w:rPr>
          <w:rFonts w:cstheme="minorHAnsi"/>
          <w:sz w:val="24"/>
          <w:szCs w:val="24"/>
          <w:lang w:val="en-US"/>
        </w:rPr>
        <w:t>sustainable development g</w:t>
      </w:r>
      <w:r w:rsidR="00CB4B32" w:rsidRPr="00CB4B32">
        <w:rPr>
          <w:rFonts w:cstheme="minorHAnsi"/>
          <w:sz w:val="24"/>
          <w:szCs w:val="24"/>
          <w:lang w:val="en-US"/>
        </w:rPr>
        <w:t xml:space="preserve">oals </w:t>
      </w:r>
      <w:r w:rsidR="00BF0851" w:rsidRPr="00704CFB">
        <w:rPr>
          <w:rFonts w:cstheme="minorHAnsi"/>
          <w:sz w:val="24"/>
          <w:szCs w:val="24"/>
          <w:lang w:val="en-US"/>
        </w:rPr>
        <w:t xml:space="preserve">and reduction of the risk to climate. </w:t>
      </w:r>
    </w:p>
    <w:p w14:paraId="0BD12A8A" w14:textId="77777777" w:rsidR="007827E2" w:rsidRPr="00704CFB" w:rsidRDefault="007827E2" w:rsidP="00704CF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sectPr w:rsidR="007827E2" w:rsidRPr="00704CFB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8E8"/>
    <w:multiLevelType w:val="hybridMultilevel"/>
    <w:tmpl w:val="93B86E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5F"/>
    <w:rsid w:val="000064B4"/>
    <w:rsid w:val="000459BD"/>
    <w:rsid w:val="000558C2"/>
    <w:rsid w:val="00093170"/>
    <w:rsid w:val="000A3112"/>
    <w:rsid w:val="00100919"/>
    <w:rsid w:val="00120F09"/>
    <w:rsid w:val="00131157"/>
    <w:rsid w:val="00141A54"/>
    <w:rsid w:val="0016117B"/>
    <w:rsid w:val="0017289C"/>
    <w:rsid w:val="001B0193"/>
    <w:rsid w:val="001D793A"/>
    <w:rsid w:val="001E0700"/>
    <w:rsid w:val="00220779"/>
    <w:rsid w:val="00263060"/>
    <w:rsid w:val="002A6763"/>
    <w:rsid w:val="002C6931"/>
    <w:rsid w:val="002E7CDF"/>
    <w:rsid w:val="002F63DE"/>
    <w:rsid w:val="00392447"/>
    <w:rsid w:val="003C44D6"/>
    <w:rsid w:val="004170B5"/>
    <w:rsid w:val="004358A9"/>
    <w:rsid w:val="0044005B"/>
    <w:rsid w:val="004438F1"/>
    <w:rsid w:val="00486321"/>
    <w:rsid w:val="00490051"/>
    <w:rsid w:val="004C197C"/>
    <w:rsid w:val="004F00A3"/>
    <w:rsid w:val="00526FEF"/>
    <w:rsid w:val="0055385F"/>
    <w:rsid w:val="005565C3"/>
    <w:rsid w:val="00565424"/>
    <w:rsid w:val="00594CE8"/>
    <w:rsid w:val="005A6CCB"/>
    <w:rsid w:val="005B07F3"/>
    <w:rsid w:val="005C6BF7"/>
    <w:rsid w:val="005E23BD"/>
    <w:rsid w:val="00621445"/>
    <w:rsid w:val="006403BA"/>
    <w:rsid w:val="006519CB"/>
    <w:rsid w:val="00690DEA"/>
    <w:rsid w:val="006B0C4B"/>
    <w:rsid w:val="006B21C5"/>
    <w:rsid w:val="006F2BF3"/>
    <w:rsid w:val="007029AD"/>
    <w:rsid w:val="00704CFB"/>
    <w:rsid w:val="00724987"/>
    <w:rsid w:val="007827E2"/>
    <w:rsid w:val="00790D6E"/>
    <w:rsid w:val="00801A41"/>
    <w:rsid w:val="00802502"/>
    <w:rsid w:val="00824BF7"/>
    <w:rsid w:val="00845F97"/>
    <w:rsid w:val="00852D95"/>
    <w:rsid w:val="00870D27"/>
    <w:rsid w:val="00872254"/>
    <w:rsid w:val="0087257E"/>
    <w:rsid w:val="008A3C66"/>
    <w:rsid w:val="008C6479"/>
    <w:rsid w:val="008D2988"/>
    <w:rsid w:val="008F2466"/>
    <w:rsid w:val="008F3929"/>
    <w:rsid w:val="00955425"/>
    <w:rsid w:val="009A3091"/>
    <w:rsid w:val="00A03D33"/>
    <w:rsid w:val="00A9261C"/>
    <w:rsid w:val="00AA05F8"/>
    <w:rsid w:val="00AE5F35"/>
    <w:rsid w:val="00B45AF6"/>
    <w:rsid w:val="00B5667E"/>
    <w:rsid w:val="00B574B2"/>
    <w:rsid w:val="00B673B6"/>
    <w:rsid w:val="00B70662"/>
    <w:rsid w:val="00B84B08"/>
    <w:rsid w:val="00BB1A27"/>
    <w:rsid w:val="00BB24D8"/>
    <w:rsid w:val="00BD0269"/>
    <w:rsid w:val="00BE35A9"/>
    <w:rsid w:val="00BF0851"/>
    <w:rsid w:val="00BF48DE"/>
    <w:rsid w:val="00C07CF4"/>
    <w:rsid w:val="00C154A2"/>
    <w:rsid w:val="00C36F8C"/>
    <w:rsid w:val="00C518D4"/>
    <w:rsid w:val="00CB4B32"/>
    <w:rsid w:val="00D128FA"/>
    <w:rsid w:val="00D201F3"/>
    <w:rsid w:val="00D33010"/>
    <w:rsid w:val="00D56614"/>
    <w:rsid w:val="00D57E39"/>
    <w:rsid w:val="00D63B5F"/>
    <w:rsid w:val="00DA078F"/>
    <w:rsid w:val="00DE34A4"/>
    <w:rsid w:val="00E14031"/>
    <w:rsid w:val="00E24193"/>
    <w:rsid w:val="00E362C0"/>
    <w:rsid w:val="00E368D3"/>
    <w:rsid w:val="00E95BA5"/>
    <w:rsid w:val="00EA21E7"/>
    <w:rsid w:val="00EF04C1"/>
    <w:rsid w:val="00F46CB1"/>
    <w:rsid w:val="00F563D5"/>
    <w:rsid w:val="00F6304C"/>
    <w:rsid w:val="00F8553B"/>
    <w:rsid w:val="00F910D7"/>
    <w:rsid w:val="00F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3FDC"/>
  <w15:chartTrackingRefBased/>
  <w15:docId w15:val="{0A2D1B96-8F66-46F6-810D-7E667435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5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6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0185-D01A-42F7-B6F1-509D8D31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mando@aua.gr</dc:creator>
  <cp:keywords/>
  <dc:description/>
  <cp:lastModifiedBy>Aliki-Foteini Kyritsi</cp:lastModifiedBy>
  <cp:revision>2</cp:revision>
  <cp:lastPrinted>2022-07-05T13:14:00Z</cp:lastPrinted>
  <dcterms:created xsi:type="dcterms:W3CDTF">2022-07-06T04:54:00Z</dcterms:created>
  <dcterms:modified xsi:type="dcterms:W3CDTF">2022-07-06T04:54:00Z</dcterms:modified>
</cp:coreProperties>
</file>