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307F" w14:textId="77777777" w:rsidR="002C089E" w:rsidRPr="00F612D0" w:rsidRDefault="002C089E" w:rsidP="00C713CD">
      <w:pPr>
        <w:jc w:val="both"/>
        <w:rPr>
          <w:rFonts w:cstheme="minorHAnsi"/>
          <w:sz w:val="24"/>
          <w:szCs w:val="24"/>
          <w:lang w:val="en-US"/>
        </w:rPr>
        <w:sectPr w:rsidR="002C089E" w:rsidRPr="00F612D0" w:rsidSect="002C089E">
          <w:type w:val="continuous"/>
          <w:pgSz w:w="11906" w:h="16838"/>
          <w:pgMar w:top="1440" w:right="1800" w:bottom="1440" w:left="1800" w:header="708" w:footer="708" w:gutter="0"/>
          <w:cols w:num="2" w:space="708"/>
          <w:docGrid w:linePitch="360"/>
        </w:sectPr>
      </w:pPr>
    </w:p>
    <w:p w14:paraId="46917490" w14:textId="77777777" w:rsidR="000E7EFC" w:rsidRPr="00F612D0" w:rsidRDefault="000E7EFC" w:rsidP="000E7EFC">
      <w:pPr>
        <w:keepNext/>
        <w:suppressAutoHyphens/>
        <w:spacing w:after="0" w:line="240" w:lineRule="auto"/>
        <w:jc w:val="both"/>
        <w:outlineLvl w:val="0"/>
        <w:rPr>
          <w:rFonts w:eastAsia="Times New Roman" w:cstheme="minorHAnsi"/>
          <w:b/>
          <w:kern w:val="2"/>
          <w:sz w:val="24"/>
          <w:szCs w:val="24"/>
          <w:lang w:val="en-US" w:eastAsia="el-GR" w:bidi="hi-IN"/>
        </w:rPr>
      </w:pPr>
      <w:r w:rsidRPr="00F612D0">
        <w:rPr>
          <w:rFonts w:eastAsia="Times New Roman" w:cstheme="minorHAnsi"/>
          <w:b/>
          <w:kern w:val="2"/>
          <w:sz w:val="24"/>
          <w:szCs w:val="24"/>
          <w:lang w:val="en-US" w:eastAsia="el-GR" w:bidi="hi-IN"/>
        </w:rPr>
        <w:t>Hellenic Republic</w:t>
      </w:r>
    </w:p>
    <w:p w14:paraId="553191DA" w14:textId="77777777" w:rsidR="000E7EFC" w:rsidRPr="00F612D0" w:rsidRDefault="000E7EFC" w:rsidP="000E7EFC">
      <w:pPr>
        <w:suppressAutoHyphens/>
        <w:spacing w:after="0" w:line="240" w:lineRule="auto"/>
        <w:ind w:left="357" w:firstLine="851"/>
        <w:rPr>
          <w:rFonts w:cstheme="minorHAnsi"/>
          <w:kern w:val="2"/>
          <w:sz w:val="24"/>
          <w:szCs w:val="24"/>
          <w:lang w:val="en-US" w:eastAsia="zh-CN" w:bidi="hi-IN"/>
        </w:rPr>
      </w:pPr>
      <w:r w:rsidRPr="00F612D0">
        <w:rPr>
          <w:rFonts w:cstheme="minorHAnsi"/>
          <w:noProof/>
          <w:sz w:val="24"/>
          <w:szCs w:val="24"/>
          <w:lang w:eastAsia="el-GR"/>
        </w:rPr>
        <w:drawing>
          <wp:anchor distT="0" distB="0" distL="114300" distR="114300" simplePos="0" relativeHeight="251659264" behindDoc="0" locked="0" layoutInCell="1" allowOverlap="1" wp14:anchorId="78731256" wp14:editId="71936D24">
            <wp:simplePos x="0" y="0"/>
            <wp:positionH relativeFrom="column">
              <wp:posOffset>295910</wp:posOffset>
            </wp:positionH>
            <wp:positionV relativeFrom="paragraph">
              <wp:posOffset>76200</wp:posOffset>
            </wp:positionV>
            <wp:extent cx="599440" cy="5715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4B5C" w14:textId="77777777" w:rsidR="000E7EFC" w:rsidRPr="00F612D0" w:rsidRDefault="000E7EFC" w:rsidP="000E7EFC">
      <w:pPr>
        <w:suppressAutoHyphens/>
        <w:spacing w:before="120" w:after="0" w:line="240" w:lineRule="auto"/>
        <w:ind w:left="357" w:hanging="357"/>
        <w:rPr>
          <w:rFonts w:cstheme="minorHAnsi"/>
          <w:b/>
          <w:kern w:val="2"/>
          <w:sz w:val="24"/>
          <w:szCs w:val="24"/>
          <w:lang w:val="en-US" w:eastAsia="zh-CN" w:bidi="hi-IN"/>
        </w:rPr>
      </w:pPr>
    </w:p>
    <w:p w14:paraId="6B18E93A" w14:textId="77777777" w:rsidR="000E7EFC" w:rsidRPr="00F612D0" w:rsidRDefault="000E7EFC" w:rsidP="000E7EFC">
      <w:pPr>
        <w:tabs>
          <w:tab w:val="left" w:pos="2127"/>
        </w:tabs>
        <w:suppressAutoHyphens/>
        <w:spacing w:after="0" w:line="240" w:lineRule="auto"/>
        <w:ind w:left="357" w:hanging="357"/>
        <w:rPr>
          <w:rFonts w:cstheme="minorHAnsi"/>
          <w:b/>
          <w:kern w:val="2"/>
          <w:sz w:val="24"/>
          <w:szCs w:val="24"/>
          <w:lang w:val="en-US" w:eastAsia="zh-CN" w:bidi="hi-IN"/>
        </w:rPr>
      </w:pPr>
    </w:p>
    <w:p w14:paraId="35B849FC" w14:textId="77777777" w:rsidR="000E7EFC" w:rsidRPr="00F612D0" w:rsidRDefault="000E7EFC" w:rsidP="000E7EFC">
      <w:pPr>
        <w:tabs>
          <w:tab w:val="left" w:pos="2127"/>
        </w:tabs>
        <w:suppressAutoHyphens/>
        <w:spacing w:after="0" w:line="240" w:lineRule="auto"/>
        <w:ind w:left="357" w:hanging="357"/>
        <w:rPr>
          <w:rFonts w:cstheme="minorHAnsi"/>
          <w:b/>
          <w:kern w:val="2"/>
          <w:sz w:val="24"/>
          <w:szCs w:val="24"/>
          <w:lang w:val="en-US" w:eastAsia="zh-CN" w:bidi="hi-IN"/>
        </w:rPr>
      </w:pPr>
    </w:p>
    <w:p w14:paraId="79FB2262" w14:textId="77777777" w:rsidR="000E7EFC" w:rsidRPr="00F612D0" w:rsidRDefault="000E7EFC" w:rsidP="000E7EFC">
      <w:pPr>
        <w:tabs>
          <w:tab w:val="left" w:pos="2127"/>
        </w:tabs>
        <w:suppressAutoHyphens/>
        <w:spacing w:after="0" w:line="240" w:lineRule="auto"/>
        <w:ind w:left="357" w:hanging="357"/>
        <w:rPr>
          <w:rFonts w:cstheme="minorHAnsi"/>
          <w:b/>
          <w:kern w:val="2"/>
          <w:sz w:val="24"/>
          <w:szCs w:val="24"/>
          <w:lang w:val="en-US" w:eastAsia="zh-CN" w:bidi="hi-IN"/>
        </w:rPr>
      </w:pPr>
      <w:r w:rsidRPr="00F612D0">
        <w:rPr>
          <w:rFonts w:cstheme="minorHAnsi"/>
          <w:b/>
          <w:kern w:val="2"/>
          <w:sz w:val="24"/>
          <w:szCs w:val="24"/>
          <w:lang w:val="en-US" w:eastAsia="zh-CN" w:bidi="hi-IN"/>
        </w:rPr>
        <w:t>The Agricultural University of Athens,</w:t>
      </w:r>
    </w:p>
    <w:p w14:paraId="326301A3" w14:textId="77777777" w:rsidR="000E7EFC" w:rsidRPr="00F612D0" w:rsidRDefault="000E7EFC" w:rsidP="000E7EFC">
      <w:pPr>
        <w:tabs>
          <w:tab w:val="left" w:pos="2127"/>
        </w:tabs>
        <w:suppressAutoHyphens/>
        <w:spacing w:after="0" w:line="240" w:lineRule="auto"/>
        <w:ind w:left="357" w:hanging="357"/>
        <w:rPr>
          <w:rFonts w:cstheme="minorHAnsi"/>
          <w:b/>
          <w:kern w:val="2"/>
          <w:sz w:val="24"/>
          <w:szCs w:val="24"/>
          <w:lang w:val="en-US" w:eastAsia="zh-CN" w:bidi="hi-IN"/>
        </w:rPr>
      </w:pPr>
      <w:r w:rsidRPr="00F612D0">
        <w:rPr>
          <w:rFonts w:cstheme="minorHAnsi"/>
          <w:b/>
          <w:kern w:val="2"/>
          <w:sz w:val="24"/>
          <w:szCs w:val="24"/>
          <w:lang w:val="en-US" w:eastAsia="zh-CN" w:bidi="hi-IN"/>
        </w:rPr>
        <w:t>The International and Public Relations Office,</w:t>
      </w:r>
    </w:p>
    <w:p w14:paraId="1B42A3C2" w14:textId="77777777" w:rsidR="000E7EFC" w:rsidRPr="00F612D0" w:rsidRDefault="000E7EFC" w:rsidP="000E7EFC">
      <w:pPr>
        <w:suppressAutoHyphens/>
        <w:spacing w:after="0" w:line="240" w:lineRule="auto"/>
        <w:ind w:left="357" w:hanging="357"/>
        <w:rPr>
          <w:rFonts w:cstheme="minorHAnsi"/>
          <w:kern w:val="2"/>
          <w:sz w:val="24"/>
          <w:szCs w:val="24"/>
          <w:lang w:val="en-US" w:eastAsia="zh-CN" w:bidi="hi-IN"/>
        </w:rPr>
      </w:pPr>
      <w:r w:rsidRPr="00F612D0">
        <w:rPr>
          <w:rFonts w:cstheme="minorHAnsi"/>
          <w:kern w:val="2"/>
          <w:sz w:val="24"/>
          <w:szCs w:val="24"/>
          <w:lang w:val="en-US" w:eastAsia="zh-CN" w:bidi="hi-IN"/>
        </w:rPr>
        <w:t>Address: 75 Iera Odos Str.</w:t>
      </w:r>
    </w:p>
    <w:p w14:paraId="6690FF46" w14:textId="77777777" w:rsidR="000E7EFC" w:rsidRPr="00F612D0" w:rsidRDefault="000E7EFC" w:rsidP="000E7EFC">
      <w:pPr>
        <w:suppressAutoHyphens/>
        <w:spacing w:after="0" w:line="240" w:lineRule="auto"/>
        <w:ind w:left="357" w:hanging="357"/>
        <w:rPr>
          <w:rFonts w:cstheme="minorHAnsi"/>
          <w:kern w:val="2"/>
          <w:sz w:val="24"/>
          <w:szCs w:val="24"/>
          <w:lang w:val="en-US" w:eastAsia="zh-CN" w:bidi="hi-IN"/>
        </w:rPr>
      </w:pPr>
      <w:r w:rsidRPr="00F612D0">
        <w:rPr>
          <w:rFonts w:cstheme="minorHAnsi"/>
          <w:kern w:val="2"/>
          <w:sz w:val="24"/>
          <w:szCs w:val="24"/>
          <w:lang w:val="en-US" w:eastAsia="zh-CN" w:bidi="hi-IN"/>
        </w:rPr>
        <w:t xml:space="preserve"> GR-118 55, Athens, Greece</w:t>
      </w:r>
    </w:p>
    <w:p w14:paraId="639E0A4D" w14:textId="77777777" w:rsidR="000E7EFC" w:rsidRPr="00F612D0" w:rsidRDefault="000E7EFC" w:rsidP="000E7EFC">
      <w:pPr>
        <w:suppressAutoHyphens/>
        <w:spacing w:after="0" w:line="240" w:lineRule="auto"/>
        <w:ind w:left="357" w:hanging="357"/>
        <w:rPr>
          <w:rFonts w:cstheme="minorHAnsi"/>
          <w:kern w:val="2"/>
          <w:sz w:val="24"/>
          <w:szCs w:val="24"/>
          <w:lang w:val="en-US" w:eastAsia="zh-CN" w:bidi="hi-IN"/>
        </w:rPr>
      </w:pPr>
      <w:r w:rsidRPr="00F612D0">
        <w:rPr>
          <w:rFonts w:cstheme="minorHAnsi"/>
          <w:kern w:val="2"/>
          <w:sz w:val="24"/>
          <w:szCs w:val="24"/>
          <w:lang w:val="en-US" w:eastAsia="zh-CN" w:bidi="hi-IN"/>
        </w:rPr>
        <w:t>Information: Rania Hindiridou,</w:t>
      </w:r>
    </w:p>
    <w:p w14:paraId="40FE1F10" w14:textId="77777777" w:rsidR="000E7EFC" w:rsidRPr="00F612D0" w:rsidRDefault="000E7EFC" w:rsidP="000E7EFC">
      <w:pPr>
        <w:suppressAutoHyphens/>
        <w:spacing w:after="0" w:line="240" w:lineRule="auto"/>
        <w:ind w:left="357" w:hanging="357"/>
        <w:rPr>
          <w:rFonts w:cstheme="minorHAnsi"/>
          <w:kern w:val="2"/>
          <w:sz w:val="24"/>
          <w:szCs w:val="24"/>
          <w:lang w:val="en-US" w:eastAsia="zh-CN" w:bidi="hi-IN"/>
        </w:rPr>
      </w:pPr>
      <w:r w:rsidRPr="00F612D0">
        <w:rPr>
          <w:rFonts w:cstheme="minorHAnsi"/>
          <w:kern w:val="2"/>
          <w:sz w:val="24"/>
          <w:szCs w:val="24"/>
          <w:lang w:val="en-US" w:eastAsia="zh-CN" w:bidi="hi-IN"/>
        </w:rPr>
        <w:t>Tel.: (+30) 210 5294841,</w:t>
      </w:r>
    </w:p>
    <w:p w14:paraId="6FFA82A6" w14:textId="77777777" w:rsidR="000E7EFC" w:rsidRPr="00F612D0" w:rsidRDefault="000E7EFC" w:rsidP="000E7EFC">
      <w:pPr>
        <w:suppressAutoHyphens/>
        <w:spacing w:after="0" w:line="240" w:lineRule="auto"/>
        <w:ind w:left="357" w:hanging="357"/>
        <w:rPr>
          <w:rFonts w:cstheme="minorHAnsi"/>
          <w:kern w:val="2"/>
          <w:sz w:val="24"/>
          <w:szCs w:val="24"/>
          <w:lang w:val="en-US" w:eastAsia="zh-CN" w:bidi="hi-IN"/>
        </w:rPr>
      </w:pPr>
      <w:r w:rsidRPr="00F612D0">
        <w:rPr>
          <w:rFonts w:cstheme="minorHAnsi"/>
          <w:kern w:val="2"/>
          <w:sz w:val="24"/>
          <w:szCs w:val="24"/>
          <w:lang w:val="en-US" w:eastAsia="zh-CN" w:bidi="hi-IN"/>
        </w:rPr>
        <w:t xml:space="preserve">e-mail: </w:t>
      </w:r>
      <w:hyperlink r:id="rId8" w:history="1">
        <w:r w:rsidRPr="00F612D0">
          <w:rPr>
            <w:rFonts w:cstheme="minorHAnsi"/>
            <w:color w:val="0563C1"/>
            <w:kern w:val="2"/>
            <w:sz w:val="24"/>
            <w:szCs w:val="24"/>
            <w:u w:val="single"/>
            <w:lang w:val="en-US" w:eastAsia="zh-CN" w:bidi="hi-IN"/>
          </w:rPr>
          <w:t>public.relations@aua.gr</w:t>
        </w:r>
      </w:hyperlink>
      <w:r w:rsidRPr="00F612D0">
        <w:rPr>
          <w:rFonts w:cstheme="minorHAnsi"/>
          <w:kern w:val="2"/>
          <w:sz w:val="24"/>
          <w:szCs w:val="24"/>
          <w:lang w:val="en-US" w:eastAsia="zh-CN" w:bidi="hi-IN"/>
        </w:rPr>
        <w:t xml:space="preserve"> </w:t>
      </w:r>
    </w:p>
    <w:p w14:paraId="1A6F7B11" w14:textId="03469A13" w:rsidR="00CC2B3E" w:rsidRPr="00F612D0" w:rsidRDefault="00CC2B3E" w:rsidP="00CC2B3E">
      <w:pPr>
        <w:spacing w:after="0" w:line="276" w:lineRule="auto"/>
        <w:ind w:left="357" w:hanging="357"/>
        <w:jc w:val="both"/>
        <w:rPr>
          <w:rFonts w:eastAsia="Calibri" w:cstheme="minorHAnsi"/>
          <w:sz w:val="24"/>
          <w:szCs w:val="24"/>
          <w:lang w:val="en-US" w:eastAsia="el-GR"/>
        </w:rPr>
      </w:pPr>
      <w:r w:rsidRPr="00F612D0">
        <w:rPr>
          <w:rFonts w:eastAsia="Calibri" w:cstheme="minorHAnsi"/>
          <w:sz w:val="24"/>
          <w:szCs w:val="24"/>
          <w:lang w:val="en-US" w:eastAsia="el-GR"/>
        </w:rPr>
        <w:t xml:space="preserve"> </w:t>
      </w:r>
    </w:p>
    <w:p w14:paraId="41D108BB" w14:textId="369EA204" w:rsidR="00CC2B3E" w:rsidRPr="00550D05" w:rsidRDefault="00CC2B3E" w:rsidP="00CC2B3E">
      <w:pPr>
        <w:spacing w:after="0" w:line="276" w:lineRule="auto"/>
        <w:jc w:val="right"/>
        <w:rPr>
          <w:rFonts w:eastAsia="Calibri" w:cstheme="minorHAnsi"/>
          <w:sz w:val="24"/>
          <w:szCs w:val="24"/>
          <w:lang w:val="en-US" w:eastAsia="el-GR"/>
        </w:rPr>
      </w:pPr>
      <w:r w:rsidRPr="00F612D0">
        <w:rPr>
          <w:rFonts w:eastAsia="Calibri" w:cstheme="minorHAnsi"/>
          <w:sz w:val="24"/>
          <w:szCs w:val="24"/>
          <w:lang w:val="en-US" w:eastAsia="el-GR"/>
        </w:rPr>
        <w:tab/>
      </w:r>
      <w:r w:rsidRPr="00F612D0">
        <w:rPr>
          <w:rFonts w:eastAsia="Calibri" w:cstheme="minorHAnsi"/>
          <w:sz w:val="24"/>
          <w:szCs w:val="24"/>
          <w:lang w:val="en-US" w:eastAsia="el-GR"/>
        </w:rPr>
        <w:tab/>
      </w:r>
      <w:r w:rsidRPr="00F612D0">
        <w:rPr>
          <w:rFonts w:eastAsia="Calibri" w:cstheme="minorHAnsi"/>
          <w:sz w:val="24"/>
          <w:szCs w:val="24"/>
          <w:lang w:val="en-US" w:eastAsia="el-GR"/>
        </w:rPr>
        <w:tab/>
      </w:r>
      <w:r w:rsidRPr="00F612D0">
        <w:rPr>
          <w:rFonts w:eastAsia="Calibri" w:cstheme="minorHAnsi"/>
          <w:sz w:val="24"/>
          <w:szCs w:val="24"/>
          <w:lang w:val="en-US" w:eastAsia="el-GR"/>
        </w:rPr>
        <w:tab/>
      </w:r>
      <w:r w:rsidR="00950991" w:rsidRPr="00550D05">
        <w:rPr>
          <w:rFonts w:eastAsia="Calibri" w:cstheme="minorHAnsi"/>
          <w:sz w:val="24"/>
          <w:szCs w:val="24"/>
          <w:lang w:val="en-US" w:eastAsia="el-GR"/>
        </w:rPr>
        <w:t>Athens</w:t>
      </w:r>
      <w:r w:rsidRPr="00550D05">
        <w:rPr>
          <w:rFonts w:eastAsia="Calibri" w:cstheme="minorHAnsi"/>
          <w:sz w:val="24"/>
          <w:szCs w:val="24"/>
          <w:lang w:val="en-US" w:eastAsia="el-GR"/>
        </w:rPr>
        <w:t>,</w:t>
      </w:r>
      <w:r w:rsidR="00950991" w:rsidRPr="00550D05">
        <w:rPr>
          <w:rFonts w:eastAsia="Calibri" w:cstheme="minorHAnsi"/>
          <w:sz w:val="24"/>
          <w:szCs w:val="24"/>
          <w:lang w:val="en-US" w:eastAsia="el-GR"/>
        </w:rPr>
        <w:t xml:space="preserve"> November 29</w:t>
      </w:r>
      <w:r w:rsidRPr="00550D05">
        <w:rPr>
          <w:rFonts w:eastAsia="Calibri" w:cstheme="minorHAnsi"/>
          <w:sz w:val="24"/>
          <w:szCs w:val="24"/>
          <w:lang w:val="en-US" w:eastAsia="el-GR"/>
        </w:rPr>
        <w:t xml:space="preserve"> 2022</w:t>
      </w:r>
    </w:p>
    <w:p w14:paraId="0B48B857" w14:textId="77777777" w:rsidR="00CC2B3E" w:rsidRPr="00550D05" w:rsidRDefault="00CC2B3E" w:rsidP="00CC2B3E">
      <w:pPr>
        <w:spacing w:after="0" w:line="276" w:lineRule="auto"/>
        <w:ind w:left="357" w:hanging="357"/>
        <w:jc w:val="both"/>
        <w:rPr>
          <w:rFonts w:eastAsia="Calibri" w:cstheme="minorHAnsi"/>
          <w:sz w:val="24"/>
          <w:szCs w:val="24"/>
          <w:lang w:val="en-US" w:eastAsia="el-GR"/>
        </w:rPr>
      </w:pPr>
    </w:p>
    <w:p w14:paraId="337548C6" w14:textId="6BBF18F5" w:rsidR="00CC2B3E" w:rsidRPr="00550D05" w:rsidRDefault="006B2F81" w:rsidP="006B2F81">
      <w:pPr>
        <w:spacing w:after="0" w:line="240" w:lineRule="auto"/>
        <w:jc w:val="center"/>
        <w:rPr>
          <w:rFonts w:eastAsia="Times New Roman" w:cstheme="minorHAnsi"/>
          <w:b/>
          <w:bCs/>
          <w:color w:val="000000"/>
          <w:sz w:val="24"/>
          <w:szCs w:val="24"/>
          <w:u w:val="single"/>
          <w:lang w:val="en-US" w:eastAsia="el-GR"/>
        </w:rPr>
      </w:pPr>
      <w:r w:rsidRPr="00550D05">
        <w:rPr>
          <w:rFonts w:eastAsia="Calibri" w:cstheme="minorHAnsi"/>
          <w:b/>
          <w:sz w:val="24"/>
          <w:szCs w:val="24"/>
          <w:lang w:val="en-US" w:eastAsia="el-GR"/>
        </w:rPr>
        <w:t>PRESS RELEASE</w:t>
      </w:r>
    </w:p>
    <w:p w14:paraId="3575A334" w14:textId="77777777" w:rsidR="00CC2B3E" w:rsidRPr="00550D05" w:rsidRDefault="00CC2B3E" w:rsidP="00CC2B3E">
      <w:pPr>
        <w:spacing w:after="0" w:line="240" w:lineRule="auto"/>
        <w:jc w:val="center"/>
        <w:rPr>
          <w:rFonts w:eastAsia="Times New Roman" w:cstheme="minorHAnsi"/>
          <w:sz w:val="24"/>
          <w:szCs w:val="24"/>
          <w:lang w:val="en-US" w:eastAsia="el-GR"/>
        </w:rPr>
      </w:pPr>
    </w:p>
    <w:p w14:paraId="63C1BBC7" w14:textId="4C8ED140" w:rsidR="004320A5" w:rsidRPr="00F612D0" w:rsidRDefault="004D0764" w:rsidP="006236BF">
      <w:pPr>
        <w:jc w:val="center"/>
        <w:rPr>
          <w:rFonts w:cstheme="minorHAnsi"/>
          <w:b/>
          <w:bCs/>
          <w:sz w:val="24"/>
          <w:szCs w:val="24"/>
          <w:lang w:val="en-US"/>
        </w:rPr>
      </w:pPr>
      <w:r w:rsidRPr="00F612D0">
        <w:rPr>
          <w:rFonts w:cstheme="minorHAnsi"/>
          <w:b/>
          <w:bCs/>
          <w:sz w:val="24"/>
          <w:szCs w:val="24"/>
          <w:lang w:val="en-US"/>
        </w:rPr>
        <w:t>The Agricultural University of Athens as a fundamental partner of the Project</w:t>
      </w:r>
      <w:r w:rsidR="00F77D46" w:rsidRPr="00F612D0">
        <w:rPr>
          <w:rFonts w:cstheme="minorHAnsi"/>
          <w:b/>
          <w:bCs/>
          <w:sz w:val="24"/>
          <w:szCs w:val="24"/>
          <w:lang w:val="en-US"/>
        </w:rPr>
        <w:t xml:space="preserve"> </w:t>
      </w:r>
      <w:bookmarkStart w:id="0" w:name="_Hlk120690506"/>
      <w:r w:rsidR="00BD7467" w:rsidRPr="00F612D0">
        <w:rPr>
          <w:rFonts w:cstheme="minorHAnsi"/>
          <w:b/>
          <w:bCs/>
          <w:i/>
          <w:sz w:val="24"/>
          <w:szCs w:val="24"/>
          <w:lang w:val="en-US"/>
        </w:rPr>
        <w:t xml:space="preserve">LIVECLIC </w:t>
      </w:r>
      <w:r w:rsidR="00BD7467" w:rsidRPr="00F612D0">
        <w:rPr>
          <w:rFonts w:cstheme="minorHAnsi"/>
          <w:b/>
          <w:bCs/>
          <w:sz w:val="24"/>
          <w:szCs w:val="24"/>
          <w:lang w:val="en-US"/>
        </w:rPr>
        <w:t xml:space="preserve">– </w:t>
      </w:r>
      <w:bookmarkEnd w:id="0"/>
      <w:r w:rsidR="00950991" w:rsidRPr="00F612D0">
        <w:rPr>
          <w:rFonts w:cstheme="minorHAnsi"/>
          <w:b/>
          <w:bCs/>
          <w:sz w:val="24"/>
          <w:szCs w:val="24"/>
          <w:lang w:val="en-US"/>
        </w:rPr>
        <w:t>Sustainable Adaptation of Livestock Production to Climate Change</w:t>
      </w:r>
      <w:r w:rsidR="004320A5" w:rsidRPr="00F612D0">
        <w:rPr>
          <w:rFonts w:cstheme="minorHAnsi"/>
          <w:b/>
          <w:bCs/>
          <w:sz w:val="24"/>
          <w:szCs w:val="24"/>
          <w:lang w:val="en-US"/>
        </w:rPr>
        <w:t>.</w:t>
      </w:r>
    </w:p>
    <w:p w14:paraId="5D75DA30" w14:textId="77777777" w:rsidR="00AC2C04" w:rsidRPr="00F612D0" w:rsidRDefault="00AC2C04" w:rsidP="00AC2C04">
      <w:pPr>
        <w:ind w:firstLine="720"/>
        <w:jc w:val="both"/>
        <w:rPr>
          <w:rFonts w:cstheme="minorHAnsi"/>
          <w:sz w:val="24"/>
          <w:szCs w:val="24"/>
          <w:lang w:val="en-US"/>
        </w:rPr>
      </w:pPr>
    </w:p>
    <w:p w14:paraId="12A5AE79" w14:textId="77777777" w:rsidR="00550D05" w:rsidRDefault="00FD3F50" w:rsidP="001D0FA5">
      <w:pPr>
        <w:ind w:firstLine="720"/>
        <w:jc w:val="both"/>
        <w:rPr>
          <w:rFonts w:cstheme="minorHAnsi"/>
          <w:sz w:val="24"/>
          <w:szCs w:val="24"/>
          <w:lang w:val="en-US"/>
        </w:rPr>
      </w:pPr>
      <w:r w:rsidRPr="00F612D0">
        <w:rPr>
          <w:rFonts w:cstheme="minorHAnsi"/>
          <w:sz w:val="24"/>
          <w:szCs w:val="24"/>
          <w:lang w:val="en-US"/>
        </w:rPr>
        <w:t xml:space="preserve">The Agricultural University of Athens is a fundamental partner of the Project </w:t>
      </w:r>
      <w:r w:rsidR="006B2F81" w:rsidRPr="00F612D0">
        <w:rPr>
          <w:rFonts w:cstheme="minorHAnsi"/>
          <w:sz w:val="24"/>
          <w:szCs w:val="24"/>
          <w:lang w:val="en-US"/>
        </w:rPr>
        <w:t xml:space="preserve">called </w:t>
      </w:r>
      <w:r w:rsidRPr="00F612D0">
        <w:rPr>
          <w:rFonts w:cstheme="minorHAnsi"/>
          <w:i/>
          <w:sz w:val="24"/>
          <w:szCs w:val="24"/>
          <w:lang w:val="en-US"/>
        </w:rPr>
        <w:t>LIVECLIC</w:t>
      </w:r>
      <w:r w:rsidRPr="00F612D0">
        <w:rPr>
          <w:rFonts w:cstheme="minorHAnsi"/>
          <w:sz w:val="24"/>
          <w:szCs w:val="24"/>
          <w:lang w:val="en-US"/>
        </w:rPr>
        <w:t xml:space="preserve"> – Sustainable Adaptation of Livestock Production to Climate Change</w:t>
      </w:r>
      <w:r w:rsidR="00037C2D" w:rsidRPr="00F612D0">
        <w:rPr>
          <w:rFonts w:cstheme="minorHAnsi"/>
          <w:sz w:val="24"/>
          <w:szCs w:val="24"/>
          <w:lang w:val="en-US"/>
        </w:rPr>
        <w:t xml:space="preserve">. </w:t>
      </w:r>
      <w:r w:rsidR="00123054" w:rsidRPr="00F612D0">
        <w:rPr>
          <w:rFonts w:cstheme="minorHAnsi"/>
          <w:sz w:val="24"/>
          <w:szCs w:val="24"/>
          <w:lang w:val="en-US"/>
        </w:rPr>
        <w:t>The particular project has a 30 months duration</w:t>
      </w:r>
      <w:r w:rsidR="00B37D9C" w:rsidRPr="00F612D0">
        <w:rPr>
          <w:rFonts w:cstheme="minorHAnsi"/>
          <w:sz w:val="24"/>
          <w:szCs w:val="24"/>
          <w:lang w:val="en-US"/>
        </w:rPr>
        <w:t>,</w:t>
      </w:r>
      <w:r w:rsidR="00123054" w:rsidRPr="00F612D0">
        <w:rPr>
          <w:rFonts w:cstheme="minorHAnsi"/>
          <w:sz w:val="24"/>
          <w:szCs w:val="24"/>
          <w:lang w:val="en-US"/>
        </w:rPr>
        <w:t xml:space="preserve"> with starting date the </w:t>
      </w:r>
      <w:r w:rsidR="006F506F" w:rsidRPr="00F612D0">
        <w:rPr>
          <w:rFonts w:cstheme="minorHAnsi"/>
          <w:sz w:val="24"/>
          <w:szCs w:val="24"/>
          <w:lang w:val="en-US"/>
        </w:rPr>
        <w:t>1</w:t>
      </w:r>
      <w:r w:rsidR="0054240E" w:rsidRPr="00F612D0">
        <w:rPr>
          <w:rFonts w:cstheme="minorHAnsi"/>
          <w:sz w:val="24"/>
          <w:szCs w:val="24"/>
          <w:vertAlign w:val="superscript"/>
          <w:lang w:val="en-US"/>
        </w:rPr>
        <w:t>st</w:t>
      </w:r>
      <w:r w:rsidR="0054240E" w:rsidRPr="00F612D0">
        <w:rPr>
          <w:rFonts w:cstheme="minorHAnsi"/>
          <w:sz w:val="24"/>
          <w:szCs w:val="24"/>
          <w:lang w:val="en-US"/>
        </w:rPr>
        <w:t xml:space="preserve"> of November</w:t>
      </w:r>
      <w:r w:rsidR="00096BA8" w:rsidRPr="00F612D0">
        <w:rPr>
          <w:rFonts w:cstheme="minorHAnsi"/>
          <w:sz w:val="24"/>
          <w:szCs w:val="24"/>
          <w:lang w:val="en-US"/>
        </w:rPr>
        <w:t xml:space="preserve"> </w:t>
      </w:r>
      <w:r w:rsidR="006F506F" w:rsidRPr="00F612D0">
        <w:rPr>
          <w:rFonts w:cstheme="minorHAnsi"/>
          <w:sz w:val="24"/>
          <w:szCs w:val="24"/>
          <w:lang w:val="en-US"/>
        </w:rPr>
        <w:t xml:space="preserve">2021 </w:t>
      </w:r>
      <w:r w:rsidR="0054240E" w:rsidRPr="00F612D0">
        <w:rPr>
          <w:rFonts w:cstheme="minorHAnsi"/>
          <w:sz w:val="24"/>
          <w:szCs w:val="24"/>
          <w:lang w:val="en-US"/>
        </w:rPr>
        <w:t>and termination of the project, the 30</w:t>
      </w:r>
      <w:r w:rsidR="0054240E" w:rsidRPr="00F612D0">
        <w:rPr>
          <w:rFonts w:cstheme="minorHAnsi"/>
          <w:sz w:val="24"/>
          <w:szCs w:val="24"/>
          <w:vertAlign w:val="superscript"/>
          <w:lang w:val="en-US"/>
        </w:rPr>
        <w:t>th</w:t>
      </w:r>
      <w:r w:rsidR="0054240E" w:rsidRPr="00F612D0">
        <w:rPr>
          <w:rFonts w:cstheme="minorHAnsi"/>
          <w:sz w:val="24"/>
          <w:szCs w:val="24"/>
          <w:lang w:val="en-US"/>
        </w:rPr>
        <w:t xml:space="preserve"> of April</w:t>
      </w:r>
      <w:r w:rsidR="00A80F5E" w:rsidRPr="00F612D0">
        <w:rPr>
          <w:rFonts w:cstheme="minorHAnsi"/>
          <w:sz w:val="24"/>
          <w:szCs w:val="24"/>
          <w:lang w:val="en-US"/>
        </w:rPr>
        <w:t xml:space="preserve"> </w:t>
      </w:r>
      <w:r w:rsidR="006F506F" w:rsidRPr="00F612D0">
        <w:rPr>
          <w:rFonts w:cstheme="minorHAnsi"/>
          <w:sz w:val="24"/>
          <w:szCs w:val="24"/>
          <w:lang w:val="en-US"/>
        </w:rPr>
        <w:t>2024</w:t>
      </w:r>
      <w:r w:rsidR="00711B63" w:rsidRPr="00F612D0">
        <w:rPr>
          <w:rFonts w:cstheme="minorHAnsi"/>
          <w:sz w:val="24"/>
          <w:szCs w:val="24"/>
          <w:lang w:val="en-US"/>
        </w:rPr>
        <w:t>,</w:t>
      </w:r>
      <w:r w:rsidR="00D70DB4" w:rsidRPr="00F612D0">
        <w:rPr>
          <w:rFonts w:cstheme="minorHAnsi"/>
          <w:sz w:val="24"/>
          <w:szCs w:val="24"/>
          <w:lang w:val="en-US"/>
        </w:rPr>
        <w:t xml:space="preserve"> </w:t>
      </w:r>
      <w:r w:rsidR="00711B63" w:rsidRPr="00F612D0">
        <w:rPr>
          <w:rFonts w:cstheme="minorHAnsi"/>
          <w:sz w:val="24"/>
          <w:szCs w:val="24"/>
          <w:lang w:val="en-US"/>
        </w:rPr>
        <w:t xml:space="preserve">being </w:t>
      </w:r>
      <w:r w:rsidR="00D70DB4" w:rsidRPr="00F612D0">
        <w:rPr>
          <w:rFonts w:cstheme="minorHAnsi"/>
          <w:sz w:val="24"/>
          <w:szCs w:val="24"/>
          <w:lang w:val="en-US"/>
        </w:rPr>
        <w:t>co-funded by the Erasmus + Program</w:t>
      </w:r>
      <w:r w:rsidR="00BD7467" w:rsidRPr="00F612D0">
        <w:rPr>
          <w:rFonts w:cstheme="minorHAnsi"/>
          <w:sz w:val="24"/>
          <w:szCs w:val="24"/>
          <w:lang w:val="en-US"/>
        </w:rPr>
        <w:t xml:space="preserve"> </w:t>
      </w:r>
      <w:r w:rsidR="00711B63" w:rsidRPr="00F612D0">
        <w:rPr>
          <w:rFonts w:cstheme="minorHAnsi"/>
          <w:sz w:val="24"/>
          <w:szCs w:val="24"/>
          <w:lang w:val="en-US"/>
        </w:rPr>
        <w:t>and focused on climate change and mitigation processes</w:t>
      </w:r>
      <w:r w:rsidR="001D2590" w:rsidRPr="00F612D0">
        <w:rPr>
          <w:rFonts w:cstheme="minorHAnsi"/>
          <w:sz w:val="24"/>
          <w:szCs w:val="24"/>
          <w:lang w:val="en-US"/>
        </w:rPr>
        <w:t xml:space="preserve">. </w:t>
      </w:r>
      <w:r w:rsidR="00711B63" w:rsidRPr="00F612D0">
        <w:rPr>
          <w:rFonts w:cstheme="minorHAnsi"/>
          <w:sz w:val="24"/>
          <w:szCs w:val="24"/>
          <w:lang w:val="en-US"/>
        </w:rPr>
        <w:t>The project</w:t>
      </w:r>
      <w:r w:rsidR="00BD7467" w:rsidRPr="00F612D0">
        <w:rPr>
          <w:rFonts w:cstheme="minorHAnsi"/>
          <w:sz w:val="24"/>
          <w:szCs w:val="24"/>
          <w:lang w:val="en-US"/>
        </w:rPr>
        <w:t xml:space="preserve"> </w:t>
      </w:r>
      <w:r w:rsidR="00636331" w:rsidRPr="00F612D0">
        <w:rPr>
          <w:rFonts w:cstheme="minorHAnsi"/>
          <w:i/>
          <w:sz w:val="24"/>
          <w:szCs w:val="24"/>
          <w:lang w:val="en-US"/>
        </w:rPr>
        <w:t>LIVECLIC</w:t>
      </w:r>
      <w:r w:rsidR="00C11EB8" w:rsidRPr="00F612D0">
        <w:rPr>
          <w:rFonts w:cstheme="minorHAnsi"/>
          <w:i/>
          <w:sz w:val="24"/>
          <w:szCs w:val="24"/>
          <w:lang w:val="en-US"/>
        </w:rPr>
        <w:t>,</w:t>
      </w:r>
      <w:r w:rsidR="00636331" w:rsidRPr="00F612D0">
        <w:rPr>
          <w:rFonts w:cstheme="minorHAnsi"/>
          <w:sz w:val="24"/>
          <w:szCs w:val="24"/>
          <w:lang w:val="en-US"/>
        </w:rPr>
        <w:t xml:space="preserve"> </w:t>
      </w:r>
      <w:r w:rsidR="00CB2F26" w:rsidRPr="00F612D0">
        <w:rPr>
          <w:rFonts w:cstheme="minorHAnsi"/>
          <w:sz w:val="24"/>
          <w:szCs w:val="24"/>
          <w:lang w:val="en-US"/>
        </w:rPr>
        <w:t>having as a Scientific Coordinator on the part of Greece, Mr Iosif</w:t>
      </w:r>
      <w:r w:rsidR="00636331" w:rsidRPr="00F612D0">
        <w:rPr>
          <w:rFonts w:cstheme="minorHAnsi"/>
          <w:sz w:val="24"/>
          <w:szCs w:val="24"/>
          <w:lang w:val="en-US"/>
        </w:rPr>
        <w:t xml:space="preserve"> </w:t>
      </w:r>
      <w:r w:rsidR="00CB2F26" w:rsidRPr="00F612D0">
        <w:rPr>
          <w:rFonts w:cstheme="minorHAnsi"/>
          <w:sz w:val="24"/>
          <w:szCs w:val="24"/>
          <w:lang w:val="en-US"/>
        </w:rPr>
        <w:t>Bizelis, Professor Emeritus of the Agricultural University of Athens</w:t>
      </w:r>
      <w:r w:rsidR="00DC1CA6" w:rsidRPr="00F612D0">
        <w:rPr>
          <w:rFonts w:cstheme="minorHAnsi"/>
          <w:sz w:val="24"/>
          <w:szCs w:val="24"/>
          <w:lang w:val="en-US"/>
        </w:rPr>
        <w:t xml:space="preserve">, </w:t>
      </w:r>
      <w:r w:rsidR="00260766" w:rsidRPr="00F612D0">
        <w:rPr>
          <w:rFonts w:cstheme="minorHAnsi"/>
          <w:sz w:val="24"/>
          <w:szCs w:val="24"/>
          <w:lang w:val="en-US"/>
        </w:rPr>
        <w:t xml:space="preserve">aims at providing training to </w:t>
      </w:r>
      <w:r w:rsidR="00DD3758" w:rsidRPr="00F612D0">
        <w:rPr>
          <w:rFonts w:cstheme="minorHAnsi"/>
          <w:sz w:val="24"/>
          <w:szCs w:val="24"/>
          <w:lang w:val="en-US"/>
        </w:rPr>
        <w:t>professionals doing business in the agrifood sector</w:t>
      </w:r>
      <w:r w:rsidR="00BD7467" w:rsidRPr="00F612D0">
        <w:rPr>
          <w:rFonts w:cstheme="minorHAnsi"/>
          <w:sz w:val="24"/>
          <w:szCs w:val="24"/>
          <w:lang w:val="en-US"/>
        </w:rPr>
        <w:t xml:space="preserve">, </w:t>
      </w:r>
      <w:r w:rsidR="00DD3758" w:rsidRPr="00F612D0">
        <w:rPr>
          <w:rFonts w:cstheme="minorHAnsi"/>
          <w:sz w:val="24"/>
          <w:szCs w:val="24"/>
          <w:lang w:val="en-US"/>
        </w:rPr>
        <w:t xml:space="preserve">who </w:t>
      </w:r>
      <w:r w:rsidR="00BE6499" w:rsidRPr="00F612D0">
        <w:rPr>
          <w:rFonts w:cstheme="minorHAnsi"/>
          <w:sz w:val="24"/>
          <w:szCs w:val="24"/>
          <w:lang w:val="en-US"/>
        </w:rPr>
        <w:t>often show a lack of skills related to the sustainable management of farms, as well as food consumers</w:t>
      </w:r>
      <w:r w:rsidR="00B37D9C" w:rsidRPr="00F612D0">
        <w:rPr>
          <w:rFonts w:cstheme="minorHAnsi"/>
          <w:sz w:val="24"/>
          <w:szCs w:val="24"/>
          <w:lang w:val="en-US"/>
        </w:rPr>
        <w:t>,</w:t>
      </w:r>
      <w:r w:rsidR="00BE6499" w:rsidRPr="00F612D0">
        <w:rPr>
          <w:rFonts w:cstheme="minorHAnsi"/>
          <w:sz w:val="24"/>
          <w:szCs w:val="24"/>
          <w:lang w:val="en-US"/>
        </w:rPr>
        <w:t xml:space="preserve"> who should receive more information on their choices and habits, in ecological terms.</w:t>
      </w:r>
    </w:p>
    <w:p w14:paraId="7571EB30" w14:textId="5D4DF465" w:rsidR="006B2F81" w:rsidRPr="00F612D0" w:rsidRDefault="00BD7467" w:rsidP="001D0FA5">
      <w:pPr>
        <w:ind w:firstLine="720"/>
        <w:jc w:val="both"/>
        <w:rPr>
          <w:rFonts w:cstheme="minorHAnsi"/>
          <w:sz w:val="24"/>
          <w:szCs w:val="24"/>
          <w:lang w:val="en-US"/>
        </w:rPr>
      </w:pPr>
      <w:r w:rsidRPr="00F612D0">
        <w:rPr>
          <w:rFonts w:cstheme="minorHAnsi"/>
          <w:sz w:val="24"/>
          <w:szCs w:val="24"/>
          <w:lang w:val="en-US"/>
        </w:rPr>
        <w:cr/>
      </w:r>
      <w:r w:rsidR="004C6E28" w:rsidRPr="00F612D0">
        <w:rPr>
          <w:rFonts w:cstheme="minorHAnsi"/>
          <w:sz w:val="24"/>
          <w:szCs w:val="24"/>
          <w:lang w:val="en-US"/>
        </w:rPr>
        <w:t xml:space="preserve"> </w:t>
      </w:r>
      <w:r w:rsidR="004C6E28" w:rsidRPr="00F612D0">
        <w:rPr>
          <w:rFonts w:cstheme="minorHAnsi"/>
          <w:sz w:val="24"/>
          <w:szCs w:val="24"/>
          <w:lang w:val="en-US"/>
        </w:rPr>
        <w:tab/>
      </w:r>
      <w:r w:rsidR="006B2F81" w:rsidRPr="00F612D0">
        <w:rPr>
          <w:rFonts w:cstheme="minorHAnsi"/>
          <w:sz w:val="24"/>
          <w:szCs w:val="24"/>
          <w:lang w:val="en-US"/>
        </w:rPr>
        <w:t>To</w:t>
      </w:r>
      <w:r w:rsidR="00BB51A0" w:rsidRPr="00F612D0">
        <w:rPr>
          <w:rFonts w:cstheme="minorHAnsi"/>
          <w:sz w:val="24"/>
          <w:szCs w:val="24"/>
          <w:lang w:val="en-US"/>
        </w:rPr>
        <w:t xml:space="preserve"> </w:t>
      </w:r>
      <w:r w:rsidR="006B2F81" w:rsidRPr="00F612D0">
        <w:rPr>
          <w:rFonts w:cstheme="minorHAnsi"/>
          <w:sz w:val="24"/>
          <w:szCs w:val="24"/>
          <w:lang w:val="en-US"/>
        </w:rPr>
        <w:t>become more specific</w:t>
      </w:r>
      <w:r w:rsidR="00B934DD" w:rsidRPr="00F612D0">
        <w:rPr>
          <w:rFonts w:cstheme="minorHAnsi"/>
          <w:sz w:val="24"/>
          <w:szCs w:val="24"/>
          <w:lang w:val="en-US"/>
        </w:rPr>
        <w:t>,</w:t>
      </w:r>
      <w:r w:rsidR="00A83F55" w:rsidRPr="00F612D0">
        <w:rPr>
          <w:rFonts w:cstheme="minorHAnsi"/>
          <w:sz w:val="24"/>
          <w:szCs w:val="24"/>
          <w:lang w:val="en-US"/>
        </w:rPr>
        <w:t xml:space="preserve"> </w:t>
      </w:r>
      <w:r w:rsidR="006B2F81" w:rsidRPr="00F612D0">
        <w:rPr>
          <w:rFonts w:cstheme="minorHAnsi"/>
          <w:sz w:val="24"/>
          <w:szCs w:val="24"/>
          <w:lang w:val="en-US"/>
        </w:rPr>
        <w:t>the Project entitled</w:t>
      </w:r>
      <w:r w:rsidR="00734C2F" w:rsidRPr="00F612D0">
        <w:rPr>
          <w:rFonts w:cstheme="minorHAnsi"/>
          <w:sz w:val="24"/>
          <w:szCs w:val="24"/>
          <w:lang w:val="en-US"/>
        </w:rPr>
        <w:t xml:space="preserve"> </w:t>
      </w:r>
      <w:r w:rsidR="00734C2F" w:rsidRPr="00F612D0">
        <w:rPr>
          <w:rFonts w:cstheme="minorHAnsi"/>
          <w:i/>
          <w:sz w:val="24"/>
          <w:szCs w:val="24"/>
          <w:lang w:val="en-US"/>
        </w:rPr>
        <w:t>LIVECLIC</w:t>
      </w:r>
      <w:r w:rsidR="00734C2F" w:rsidRPr="00F612D0">
        <w:rPr>
          <w:rFonts w:cstheme="minorHAnsi"/>
          <w:sz w:val="24"/>
          <w:szCs w:val="24"/>
          <w:lang w:val="en-US"/>
        </w:rPr>
        <w:t xml:space="preserve">– </w:t>
      </w:r>
      <w:r w:rsidR="006B2F81" w:rsidRPr="00F612D0">
        <w:rPr>
          <w:rFonts w:cstheme="minorHAnsi"/>
          <w:sz w:val="24"/>
          <w:szCs w:val="24"/>
          <w:lang w:val="en-US"/>
        </w:rPr>
        <w:t>Sustainable Adaptation of Livestock Production to Climate Change</w:t>
      </w:r>
      <w:r w:rsidR="00B934DD" w:rsidRPr="00F612D0">
        <w:rPr>
          <w:rFonts w:cstheme="minorHAnsi"/>
          <w:sz w:val="24"/>
          <w:szCs w:val="24"/>
          <w:lang w:val="en-US"/>
        </w:rPr>
        <w:t>,</w:t>
      </w:r>
      <w:r w:rsidR="00734C2F" w:rsidRPr="00F612D0">
        <w:rPr>
          <w:rFonts w:cstheme="minorHAnsi"/>
          <w:sz w:val="24"/>
          <w:szCs w:val="24"/>
          <w:lang w:val="en-US"/>
        </w:rPr>
        <w:t xml:space="preserve"> </w:t>
      </w:r>
      <w:r w:rsidR="006B2F81" w:rsidRPr="00F612D0">
        <w:rPr>
          <w:rFonts w:cstheme="minorHAnsi"/>
          <w:sz w:val="24"/>
          <w:szCs w:val="24"/>
          <w:lang w:val="en-US"/>
        </w:rPr>
        <w:t>is addressed to farmers in the field of animal production, members of cooperative associations, food business operators</w:t>
      </w:r>
      <w:r w:rsidR="00412A53" w:rsidRPr="00F612D0">
        <w:rPr>
          <w:rFonts w:cstheme="minorHAnsi"/>
          <w:sz w:val="24"/>
          <w:szCs w:val="24"/>
          <w:lang w:val="en-US"/>
        </w:rPr>
        <w:t>, and professionals in the domain</w:t>
      </w:r>
      <w:r w:rsidR="006B2F81" w:rsidRPr="00F612D0">
        <w:rPr>
          <w:rFonts w:cstheme="minorHAnsi"/>
          <w:sz w:val="24"/>
          <w:szCs w:val="24"/>
          <w:lang w:val="en-US"/>
        </w:rPr>
        <w:t xml:space="preserve"> of storage, transport, and logistics</w:t>
      </w:r>
      <w:r w:rsidR="00E6256C" w:rsidRPr="00F612D0">
        <w:rPr>
          <w:rFonts w:cstheme="minorHAnsi"/>
          <w:sz w:val="24"/>
          <w:szCs w:val="24"/>
          <w:lang w:val="en-US"/>
        </w:rPr>
        <w:t xml:space="preserve">, </w:t>
      </w:r>
      <w:r w:rsidR="00513BB3" w:rsidRPr="00F612D0">
        <w:rPr>
          <w:rFonts w:cstheme="minorHAnsi"/>
          <w:sz w:val="24"/>
          <w:szCs w:val="24"/>
          <w:lang w:val="en-US"/>
        </w:rPr>
        <w:t xml:space="preserve"> </w:t>
      </w:r>
      <w:r w:rsidR="0063620A" w:rsidRPr="00F612D0">
        <w:rPr>
          <w:rFonts w:cstheme="minorHAnsi"/>
          <w:sz w:val="24"/>
          <w:szCs w:val="24"/>
          <w:lang w:val="en-US"/>
        </w:rPr>
        <w:t>including</w:t>
      </w:r>
      <w:r w:rsidR="00513BB3" w:rsidRPr="00F612D0">
        <w:rPr>
          <w:rFonts w:cstheme="minorHAnsi"/>
          <w:sz w:val="24"/>
          <w:szCs w:val="24"/>
          <w:lang w:val="en-US"/>
        </w:rPr>
        <w:t xml:space="preserve"> </w:t>
      </w:r>
      <w:r w:rsidR="0063620A" w:rsidRPr="00F612D0">
        <w:rPr>
          <w:rFonts w:cstheme="minorHAnsi"/>
          <w:sz w:val="24"/>
          <w:szCs w:val="24"/>
          <w:lang w:val="en-US"/>
        </w:rPr>
        <w:t xml:space="preserve">also </w:t>
      </w:r>
      <w:r w:rsidR="00513BB3" w:rsidRPr="00F612D0">
        <w:rPr>
          <w:rFonts w:cstheme="minorHAnsi"/>
          <w:sz w:val="24"/>
          <w:szCs w:val="24"/>
          <w:lang w:val="en-US"/>
        </w:rPr>
        <w:t>consumer organizations</w:t>
      </w:r>
      <w:r w:rsidR="0063620A" w:rsidRPr="00F612D0">
        <w:rPr>
          <w:rFonts w:cstheme="minorHAnsi"/>
          <w:sz w:val="24"/>
          <w:szCs w:val="24"/>
          <w:lang w:val="en-US"/>
        </w:rPr>
        <w:t xml:space="preserve">, </w:t>
      </w:r>
      <w:r w:rsidR="00932365" w:rsidRPr="00F612D0">
        <w:rPr>
          <w:rFonts w:cstheme="minorHAnsi"/>
          <w:sz w:val="24"/>
          <w:szCs w:val="24"/>
          <w:lang w:val="en-US"/>
        </w:rPr>
        <w:t xml:space="preserve">with a view to enabling behavioural changes </w:t>
      </w:r>
      <w:r w:rsidR="0063620A" w:rsidRPr="00F612D0">
        <w:rPr>
          <w:rFonts w:cstheme="minorHAnsi"/>
          <w:sz w:val="24"/>
          <w:szCs w:val="24"/>
          <w:lang w:val="en-US"/>
        </w:rPr>
        <w:t xml:space="preserve">for individual preferences, </w:t>
      </w:r>
      <w:r w:rsidR="00932365" w:rsidRPr="00F612D0">
        <w:rPr>
          <w:rFonts w:cstheme="minorHAnsi"/>
          <w:sz w:val="24"/>
          <w:szCs w:val="24"/>
          <w:lang w:val="en-US"/>
        </w:rPr>
        <w:t>inasmuch changes in consumption habits and lifestyles in general, including aspects, such as the reduction of food waste.</w:t>
      </w:r>
    </w:p>
    <w:p w14:paraId="3F1EEC99" w14:textId="41AEC4FD" w:rsidR="00D55E71" w:rsidRPr="00F612D0" w:rsidRDefault="004C6E28" w:rsidP="00932365">
      <w:pPr>
        <w:jc w:val="both"/>
        <w:rPr>
          <w:rFonts w:cstheme="minorHAnsi"/>
          <w:sz w:val="24"/>
          <w:szCs w:val="24"/>
          <w:lang w:val="en-US"/>
        </w:rPr>
      </w:pPr>
      <w:r w:rsidRPr="00F612D0">
        <w:rPr>
          <w:rFonts w:cstheme="minorHAnsi"/>
          <w:sz w:val="24"/>
          <w:szCs w:val="24"/>
          <w:lang w:val="en-US"/>
        </w:rPr>
        <w:tab/>
      </w:r>
      <w:r w:rsidR="00BD7467" w:rsidRPr="00F612D0">
        <w:rPr>
          <w:rFonts w:cstheme="minorHAnsi"/>
          <w:sz w:val="24"/>
          <w:szCs w:val="24"/>
          <w:lang w:val="en-US"/>
        </w:rPr>
        <w:t>LIVECLIC</w:t>
      </w:r>
      <w:r w:rsidR="00C11EB8" w:rsidRPr="00F612D0">
        <w:rPr>
          <w:rFonts w:cstheme="minorHAnsi"/>
          <w:sz w:val="24"/>
          <w:szCs w:val="24"/>
          <w:lang w:val="en-US"/>
        </w:rPr>
        <w:t>,</w:t>
      </w:r>
      <w:r w:rsidR="00BD7467" w:rsidRPr="00F612D0">
        <w:rPr>
          <w:rFonts w:cstheme="minorHAnsi"/>
          <w:sz w:val="24"/>
          <w:szCs w:val="24"/>
          <w:lang w:val="en-US"/>
        </w:rPr>
        <w:t xml:space="preserve"> </w:t>
      </w:r>
      <w:r w:rsidR="00DB0ADC" w:rsidRPr="00F612D0">
        <w:rPr>
          <w:rFonts w:cstheme="minorHAnsi"/>
          <w:sz w:val="24"/>
          <w:szCs w:val="24"/>
          <w:lang w:val="en-US"/>
        </w:rPr>
        <w:t>by means of the development of training courses</w:t>
      </w:r>
      <w:r w:rsidR="00FB4900" w:rsidRPr="00F612D0">
        <w:rPr>
          <w:rFonts w:cstheme="minorHAnsi"/>
          <w:sz w:val="24"/>
          <w:szCs w:val="24"/>
          <w:lang w:val="en-US"/>
        </w:rPr>
        <w:t>,</w:t>
      </w:r>
      <w:r w:rsidR="00F838CF" w:rsidRPr="00F612D0">
        <w:rPr>
          <w:rFonts w:cstheme="minorHAnsi"/>
          <w:sz w:val="24"/>
          <w:szCs w:val="24"/>
          <w:lang w:val="en-US"/>
        </w:rPr>
        <w:t xml:space="preserve"> aspires to raise the awareness</w:t>
      </w:r>
      <w:r w:rsidR="00DB0ADC" w:rsidRPr="00F612D0">
        <w:rPr>
          <w:rFonts w:cstheme="minorHAnsi"/>
          <w:sz w:val="24"/>
          <w:szCs w:val="24"/>
          <w:lang w:val="en-US"/>
        </w:rPr>
        <w:t xml:space="preserve"> </w:t>
      </w:r>
      <w:r w:rsidR="00F838CF" w:rsidRPr="00F612D0">
        <w:rPr>
          <w:rFonts w:cstheme="minorHAnsi"/>
          <w:sz w:val="24"/>
          <w:szCs w:val="24"/>
          <w:lang w:val="en-US"/>
        </w:rPr>
        <w:t>of participants, with reference to the necessity of planning for sustainable growth</w:t>
      </w:r>
      <w:r w:rsidR="00FB4900" w:rsidRPr="00F612D0">
        <w:rPr>
          <w:rFonts w:cstheme="minorHAnsi"/>
          <w:sz w:val="24"/>
          <w:szCs w:val="24"/>
          <w:lang w:val="en-US"/>
        </w:rPr>
        <w:t xml:space="preserve">. Furthermore, </w:t>
      </w:r>
      <w:r w:rsidR="00BD7467" w:rsidRPr="00F612D0">
        <w:rPr>
          <w:rFonts w:cstheme="minorHAnsi"/>
          <w:sz w:val="24"/>
          <w:szCs w:val="24"/>
          <w:lang w:val="en-US"/>
        </w:rPr>
        <w:t xml:space="preserve">LIVECLIC </w:t>
      </w:r>
      <w:r w:rsidR="00FB4900" w:rsidRPr="00F612D0">
        <w:rPr>
          <w:rFonts w:cstheme="minorHAnsi"/>
          <w:sz w:val="24"/>
          <w:szCs w:val="24"/>
          <w:lang w:val="en-US"/>
        </w:rPr>
        <w:t xml:space="preserve">has the intention of strengthening the competences </w:t>
      </w:r>
      <w:r w:rsidR="00FB4900" w:rsidRPr="00F612D0">
        <w:rPr>
          <w:rFonts w:cstheme="minorHAnsi"/>
          <w:sz w:val="24"/>
          <w:szCs w:val="24"/>
          <w:lang w:val="en-US"/>
        </w:rPr>
        <w:lastRenderedPageBreak/>
        <w:t>of specific professionals in the agri-food sector, thus making them critical actors for change, by promoting specific EU Gree</w:t>
      </w:r>
      <w:r w:rsidR="00F55FC3" w:rsidRPr="00F612D0">
        <w:rPr>
          <w:rFonts w:cstheme="minorHAnsi"/>
          <w:sz w:val="24"/>
          <w:szCs w:val="24"/>
          <w:lang w:val="en-US"/>
        </w:rPr>
        <w:t>n Deal strategies, in addition to promoting</w:t>
      </w:r>
      <w:r w:rsidR="00FB4900" w:rsidRPr="00F612D0">
        <w:rPr>
          <w:rFonts w:cstheme="minorHAnsi"/>
          <w:sz w:val="24"/>
          <w:szCs w:val="24"/>
          <w:lang w:val="en-US"/>
        </w:rPr>
        <w:t xml:space="preserve"> the exchange of best practices among</w:t>
      </w:r>
      <w:r w:rsidR="00F55FC3" w:rsidRPr="00F612D0">
        <w:rPr>
          <w:rFonts w:cstheme="minorHAnsi"/>
          <w:sz w:val="24"/>
          <w:szCs w:val="24"/>
          <w:lang w:val="en-US"/>
        </w:rPr>
        <w:t>st</w:t>
      </w:r>
      <w:r w:rsidR="00C2771D" w:rsidRPr="00F612D0">
        <w:rPr>
          <w:rFonts w:cstheme="minorHAnsi"/>
          <w:sz w:val="24"/>
          <w:szCs w:val="24"/>
          <w:lang w:val="en-US"/>
        </w:rPr>
        <w:t xml:space="preserve"> the partner countries</w:t>
      </w:r>
      <w:r w:rsidR="00BD7467" w:rsidRPr="00F612D0">
        <w:rPr>
          <w:rFonts w:cstheme="minorHAnsi"/>
          <w:sz w:val="24"/>
          <w:szCs w:val="24"/>
          <w:lang w:val="en-US"/>
        </w:rPr>
        <w:t>.</w:t>
      </w:r>
      <w:r w:rsidR="00204849" w:rsidRPr="00F612D0">
        <w:rPr>
          <w:rFonts w:cstheme="minorHAnsi"/>
          <w:sz w:val="24"/>
          <w:szCs w:val="24"/>
          <w:lang w:val="en-US"/>
        </w:rPr>
        <w:t xml:space="preserve"> </w:t>
      </w:r>
      <w:r w:rsidR="00D55E71" w:rsidRPr="00F612D0">
        <w:rPr>
          <w:rFonts w:cstheme="minorHAnsi"/>
          <w:sz w:val="24"/>
          <w:szCs w:val="24"/>
          <w:lang w:val="en-US"/>
        </w:rPr>
        <w:t>The responsibilities to be gained, fall</w:t>
      </w:r>
      <w:r w:rsidR="00F56931" w:rsidRPr="00F612D0">
        <w:rPr>
          <w:rFonts w:cstheme="minorHAnsi"/>
          <w:sz w:val="24"/>
          <w:szCs w:val="24"/>
          <w:lang w:val="en-US"/>
        </w:rPr>
        <w:t xml:space="preserve"> under the remit of </w:t>
      </w:r>
      <w:r w:rsidR="00D55E71" w:rsidRPr="00F612D0">
        <w:rPr>
          <w:rFonts w:cstheme="minorHAnsi"/>
          <w:sz w:val="24"/>
          <w:szCs w:val="24"/>
          <w:lang w:val="en-US"/>
        </w:rPr>
        <w:t>the Project, pertaining mainly to sustainable farming, circular economy, and a green supply chain, thus contributing to the sustainable adaptation of livestock production and its supply chain to Climate Change (CC).</w:t>
      </w:r>
    </w:p>
    <w:p w14:paraId="13DEE9FC" w14:textId="6DD63BBE" w:rsidR="00D6592F" w:rsidRPr="00F612D0" w:rsidRDefault="00204849" w:rsidP="008901A4">
      <w:pPr>
        <w:jc w:val="both"/>
        <w:rPr>
          <w:rFonts w:cstheme="minorHAnsi"/>
          <w:sz w:val="24"/>
          <w:szCs w:val="24"/>
          <w:lang w:val="en-US"/>
        </w:rPr>
      </w:pPr>
      <w:r w:rsidRPr="00550D05">
        <w:rPr>
          <w:rFonts w:cstheme="minorHAnsi"/>
          <w:sz w:val="24"/>
          <w:szCs w:val="24"/>
          <w:lang w:val="en-US"/>
        </w:rPr>
        <w:tab/>
      </w:r>
      <w:r w:rsidR="00D65118" w:rsidRPr="00F612D0">
        <w:rPr>
          <w:rFonts w:cstheme="minorHAnsi"/>
          <w:sz w:val="24"/>
          <w:szCs w:val="24"/>
          <w:lang w:val="en-US"/>
        </w:rPr>
        <w:t>Along these lines,</w:t>
      </w:r>
      <w:r w:rsidR="00BA38E7" w:rsidRPr="00F612D0">
        <w:rPr>
          <w:rFonts w:cstheme="minorHAnsi"/>
          <w:sz w:val="24"/>
          <w:szCs w:val="24"/>
          <w:lang w:val="en-US"/>
        </w:rPr>
        <w:t xml:space="preserve"> </w:t>
      </w:r>
      <w:r w:rsidR="00271882" w:rsidRPr="00F612D0">
        <w:rPr>
          <w:rFonts w:cstheme="minorHAnsi"/>
          <w:sz w:val="24"/>
          <w:szCs w:val="24"/>
          <w:lang w:val="en-US"/>
        </w:rPr>
        <w:t>the desired effect shall be</w:t>
      </w:r>
      <w:r w:rsidR="008960BC" w:rsidRPr="00F612D0">
        <w:rPr>
          <w:rFonts w:cstheme="minorHAnsi"/>
          <w:sz w:val="24"/>
          <w:szCs w:val="24"/>
          <w:lang w:val="en-US"/>
        </w:rPr>
        <w:t xml:space="preserve"> the development of </w:t>
      </w:r>
      <w:r w:rsidR="00940441" w:rsidRPr="00F612D0">
        <w:rPr>
          <w:rFonts w:cstheme="minorHAnsi"/>
          <w:sz w:val="24"/>
          <w:szCs w:val="24"/>
          <w:lang w:val="en-US"/>
        </w:rPr>
        <w:t>training courses content tailored</w:t>
      </w:r>
      <w:r w:rsidR="008960BC" w:rsidRPr="00F612D0">
        <w:rPr>
          <w:rFonts w:cstheme="minorHAnsi"/>
          <w:sz w:val="24"/>
          <w:szCs w:val="24"/>
          <w:lang w:val="en-US"/>
        </w:rPr>
        <w:t xml:space="preserve"> to the needs of the partner countries and based on EU strategies and priorities, as well as on the best pr</w:t>
      </w:r>
      <w:r w:rsidR="00940441" w:rsidRPr="00F612D0">
        <w:rPr>
          <w:rFonts w:cstheme="minorHAnsi"/>
          <w:sz w:val="24"/>
          <w:szCs w:val="24"/>
          <w:lang w:val="en-US"/>
        </w:rPr>
        <w:t xml:space="preserve">actices of each partner country, </w:t>
      </w:r>
      <w:r w:rsidR="008960BC" w:rsidRPr="00F612D0">
        <w:rPr>
          <w:rFonts w:cstheme="minorHAnsi"/>
          <w:sz w:val="24"/>
          <w:szCs w:val="24"/>
          <w:lang w:val="en-US"/>
        </w:rPr>
        <w:t>regarding the sustainable adaptation of livesto</w:t>
      </w:r>
      <w:r w:rsidR="00940441" w:rsidRPr="00F612D0">
        <w:rPr>
          <w:rFonts w:cstheme="minorHAnsi"/>
          <w:sz w:val="24"/>
          <w:szCs w:val="24"/>
          <w:lang w:val="en-US"/>
        </w:rPr>
        <w:t>ck production to climate change</w:t>
      </w:r>
      <w:r w:rsidR="00BD7467" w:rsidRPr="00F612D0">
        <w:rPr>
          <w:rFonts w:cstheme="minorHAnsi"/>
          <w:sz w:val="24"/>
          <w:szCs w:val="24"/>
          <w:lang w:val="en-US"/>
        </w:rPr>
        <w:t>.</w:t>
      </w:r>
      <w:r w:rsidR="008901A4" w:rsidRPr="00F612D0">
        <w:rPr>
          <w:rFonts w:cstheme="minorHAnsi"/>
          <w:sz w:val="24"/>
          <w:szCs w:val="24"/>
          <w:lang w:val="en-US"/>
        </w:rPr>
        <w:t xml:space="preserve"> </w:t>
      </w:r>
      <w:r w:rsidR="00584125" w:rsidRPr="00F612D0">
        <w:rPr>
          <w:rFonts w:cstheme="minorHAnsi"/>
          <w:sz w:val="24"/>
          <w:szCs w:val="24"/>
          <w:lang w:val="en-US"/>
        </w:rPr>
        <w:t>Besides</w:t>
      </w:r>
      <w:r w:rsidR="00D6592F" w:rsidRPr="00F612D0">
        <w:rPr>
          <w:rFonts w:cstheme="minorHAnsi"/>
          <w:sz w:val="24"/>
          <w:szCs w:val="24"/>
          <w:lang w:val="en-US"/>
        </w:rPr>
        <w:t xml:space="preserve">, implementation of pilot training courses, such as training and workshops with physical presence, along with simultaneous live broadcasting for specific participants (such as farmers in remote mountain areas, or on small islands), </w:t>
      </w:r>
      <w:r w:rsidR="003E3BD4" w:rsidRPr="00F612D0">
        <w:rPr>
          <w:rFonts w:cstheme="minorHAnsi"/>
          <w:sz w:val="24"/>
          <w:szCs w:val="24"/>
          <w:lang w:val="en-US"/>
        </w:rPr>
        <w:t xml:space="preserve">is going to contribute in a positive light towards the sustainable adaptation </w:t>
      </w:r>
      <w:r w:rsidR="00D6592F" w:rsidRPr="00F612D0">
        <w:rPr>
          <w:rFonts w:cstheme="minorHAnsi"/>
          <w:sz w:val="24"/>
          <w:szCs w:val="24"/>
          <w:lang w:val="en-US"/>
        </w:rPr>
        <w:t>of livestock production to climate change.</w:t>
      </w:r>
    </w:p>
    <w:p w14:paraId="137DB421" w14:textId="70BC8A7E" w:rsidR="00BD7467" w:rsidRPr="00F612D0" w:rsidRDefault="000D054E" w:rsidP="000D054E">
      <w:pPr>
        <w:jc w:val="both"/>
        <w:rPr>
          <w:rFonts w:cstheme="minorHAnsi"/>
          <w:sz w:val="24"/>
          <w:szCs w:val="24"/>
          <w:lang w:val="en-US"/>
        </w:rPr>
      </w:pPr>
      <w:r w:rsidRPr="00550D05">
        <w:rPr>
          <w:rFonts w:cstheme="minorHAnsi"/>
          <w:sz w:val="24"/>
          <w:szCs w:val="24"/>
          <w:lang w:val="en-US"/>
        </w:rPr>
        <w:tab/>
      </w:r>
      <w:r w:rsidR="00740D48" w:rsidRPr="00F612D0">
        <w:rPr>
          <w:rFonts w:cstheme="minorHAnsi"/>
          <w:sz w:val="24"/>
          <w:szCs w:val="24"/>
          <w:lang w:val="en-US"/>
        </w:rPr>
        <w:t>The partners of the particular program are described as follows</w:t>
      </w:r>
      <w:r w:rsidR="008901A4" w:rsidRPr="00F612D0">
        <w:rPr>
          <w:rFonts w:cstheme="minorHAnsi"/>
          <w:sz w:val="24"/>
          <w:szCs w:val="24"/>
          <w:lang w:val="en-US"/>
        </w:rPr>
        <w:t xml:space="preserve">: </w:t>
      </w:r>
      <w:r w:rsidR="00934AD5" w:rsidRPr="00F612D0">
        <w:rPr>
          <w:rFonts w:cstheme="minorHAnsi"/>
          <w:sz w:val="24"/>
          <w:szCs w:val="24"/>
          <w:lang w:val="en-US"/>
        </w:rPr>
        <w:t xml:space="preserve">Eesti Maaulikool </w:t>
      </w:r>
      <w:r w:rsidR="00EF7550" w:rsidRPr="00F612D0">
        <w:rPr>
          <w:rFonts w:cstheme="minorHAnsi"/>
          <w:sz w:val="24"/>
          <w:szCs w:val="24"/>
          <w:lang w:val="en-US"/>
        </w:rPr>
        <w:t xml:space="preserve">(Estonia), </w:t>
      </w:r>
      <w:r w:rsidR="004B5596" w:rsidRPr="00F612D0">
        <w:rPr>
          <w:rFonts w:cstheme="minorHAnsi"/>
          <w:sz w:val="24"/>
          <w:szCs w:val="24"/>
          <w:lang w:val="en-US"/>
        </w:rPr>
        <w:t xml:space="preserve">Agricultural University of Athens </w:t>
      </w:r>
      <w:r w:rsidR="00740D48" w:rsidRPr="00F612D0">
        <w:rPr>
          <w:rFonts w:cstheme="minorHAnsi"/>
          <w:sz w:val="24"/>
          <w:szCs w:val="24"/>
          <w:lang w:val="en-US"/>
        </w:rPr>
        <w:t xml:space="preserve">(Greece), </w:t>
      </w:r>
      <w:r w:rsidR="008F3583" w:rsidRPr="00F612D0">
        <w:rPr>
          <w:rFonts w:cstheme="minorHAnsi"/>
          <w:sz w:val="24"/>
          <w:szCs w:val="24"/>
          <w:lang w:val="en-US"/>
        </w:rPr>
        <w:t>C</w:t>
      </w:r>
      <w:r w:rsidR="004B5596" w:rsidRPr="00F612D0">
        <w:rPr>
          <w:rFonts w:cstheme="minorHAnsi"/>
          <w:sz w:val="24"/>
          <w:szCs w:val="24"/>
          <w:lang w:val="en-US"/>
        </w:rPr>
        <w:t xml:space="preserve">reative </w:t>
      </w:r>
      <w:r w:rsidR="008F3583" w:rsidRPr="00F612D0">
        <w:rPr>
          <w:rFonts w:cstheme="minorHAnsi"/>
          <w:sz w:val="24"/>
          <w:szCs w:val="24"/>
          <w:lang w:val="en-US"/>
        </w:rPr>
        <w:t>T</w:t>
      </w:r>
      <w:r w:rsidR="004B5596" w:rsidRPr="00F612D0">
        <w:rPr>
          <w:rFonts w:cstheme="minorHAnsi"/>
          <w:sz w:val="24"/>
          <w:szCs w:val="24"/>
          <w:lang w:val="en-US"/>
        </w:rPr>
        <w:t xml:space="preserve">hinking </w:t>
      </w:r>
      <w:r w:rsidR="008F3583" w:rsidRPr="00F612D0">
        <w:rPr>
          <w:rFonts w:cstheme="minorHAnsi"/>
          <w:sz w:val="24"/>
          <w:szCs w:val="24"/>
          <w:lang w:val="en-US"/>
        </w:rPr>
        <w:t>D</w:t>
      </w:r>
      <w:r w:rsidR="004B5596" w:rsidRPr="00F612D0">
        <w:rPr>
          <w:rFonts w:cstheme="minorHAnsi"/>
          <w:sz w:val="24"/>
          <w:szCs w:val="24"/>
          <w:lang w:val="en-US"/>
        </w:rPr>
        <w:t>evelopment</w:t>
      </w:r>
      <w:r w:rsidR="00740D48" w:rsidRPr="00F612D0">
        <w:rPr>
          <w:rFonts w:cstheme="minorHAnsi"/>
          <w:sz w:val="24"/>
          <w:szCs w:val="24"/>
          <w:lang w:val="en-US"/>
        </w:rPr>
        <w:t xml:space="preserve"> (Greece), </w:t>
      </w:r>
      <w:r w:rsidR="000871A0" w:rsidRPr="00F612D0">
        <w:rPr>
          <w:rFonts w:cstheme="minorHAnsi"/>
          <w:sz w:val="24"/>
          <w:szCs w:val="24"/>
          <w:lang w:val="en-US"/>
        </w:rPr>
        <w:t>CO&amp;SO-</w:t>
      </w:r>
      <w:r w:rsidR="008F3583" w:rsidRPr="00F612D0">
        <w:rPr>
          <w:rFonts w:cstheme="minorHAnsi"/>
          <w:sz w:val="24"/>
          <w:szCs w:val="24"/>
          <w:lang w:val="en-US"/>
        </w:rPr>
        <w:t xml:space="preserve">Consorzio per la Cooperazione e la Solidarieta'-Consorzio di </w:t>
      </w:r>
      <w:r w:rsidR="0065170C" w:rsidRPr="00F612D0">
        <w:rPr>
          <w:rFonts w:cstheme="minorHAnsi"/>
          <w:sz w:val="24"/>
          <w:szCs w:val="24"/>
          <w:lang w:val="en-US"/>
        </w:rPr>
        <w:t>C</w:t>
      </w:r>
      <w:r w:rsidR="008F3583" w:rsidRPr="00F612D0">
        <w:rPr>
          <w:rFonts w:cstheme="minorHAnsi"/>
          <w:sz w:val="24"/>
          <w:szCs w:val="24"/>
          <w:lang w:val="en-US"/>
        </w:rPr>
        <w:t xml:space="preserve">ooperative </w:t>
      </w:r>
      <w:r w:rsidR="0065170C" w:rsidRPr="00F612D0">
        <w:rPr>
          <w:rFonts w:cstheme="minorHAnsi"/>
          <w:sz w:val="24"/>
          <w:szCs w:val="24"/>
          <w:lang w:val="en-US"/>
        </w:rPr>
        <w:t>S</w:t>
      </w:r>
      <w:r w:rsidR="008F3583" w:rsidRPr="00F612D0">
        <w:rPr>
          <w:rFonts w:cstheme="minorHAnsi"/>
          <w:sz w:val="24"/>
          <w:szCs w:val="24"/>
          <w:lang w:val="en-US"/>
        </w:rPr>
        <w:t>ociali</w:t>
      </w:r>
      <w:r w:rsidR="00D8159B" w:rsidRPr="00F612D0">
        <w:rPr>
          <w:rFonts w:cstheme="minorHAnsi"/>
          <w:sz w:val="24"/>
          <w:szCs w:val="24"/>
          <w:lang w:val="en-US"/>
        </w:rPr>
        <w:t xml:space="preserve"> </w:t>
      </w:r>
      <w:r w:rsidR="008F3583" w:rsidRPr="00F612D0">
        <w:rPr>
          <w:rFonts w:cstheme="minorHAnsi"/>
          <w:sz w:val="24"/>
          <w:szCs w:val="24"/>
          <w:lang w:val="en-US"/>
        </w:rPr>
        <w:t>-</w:t>
      </w:r>
      <w:r w:rsidR="0065170C" w:rsidRPr="00F612D0">
        <w:rPr>
          <w:rFonts w:cstheme="minorHAnsi"/>
          <w:sz w:val="24"/>
          <w:szCs w:val="24"/>
          <w:lang w:val="en-US"/>
        </w:rPr>
        <w:t>S</w:t>
      </w:r>
      <w:r w:rsidR="008F3583" w:rsidRPr="00F612D0">
        <w:rPr>
          <w:rFonts w:cstheme="minorHAnsi"/>
          <w:sz w:val="24"/>
          <w:szCs w:val="24"/>
          <w:lang w:val="en-US"/>
        </w:rPr>
        <w:t xml:space="preserve">ocieta' </w:t>
      </w:r>
      <w:r w:rsidR="0065170C" w:rsidRPr="00F612D0">
        <w:rPr>
          <w:rFonts w:cstheme="minorHAnsi"/>
          <w:sz w:val="24"/>
          <w:szCs w:val="24"/>
          <w:lang w:val="en-US"/>
        </w:rPr>
        <w:t>C</w:t>
      </w:r>
      <w:r w:rsidR="008F3583" w:rsidRPr="00F612D0">
        <w:rPr>
          <w:rFonts w:cstheme="minorHAnsi"/>
          <w:sz w:val="24"/>
          <w:szCs w:val="24"/>
          <w:lang w:val="en-US"/>
        </w:rPr>
        <w:t>ooperattiva</w:t>
      </w:r>
      <w:r w:rsidR="0065170C" w:rsidRPr="00F612D0">
        <w:rPr>
          <w:rFonts w:cstheme="minorHAnsi"/>
          <w:sz w:val="24"/>
          <w:szCs w:val="24"/>
          <w:lang w:val="en-US"/>
        </w:rPr>
        <w:t xml:space="preserve"> S</w:t>
      </w:r>
      <w:r w:rsidR="008F3583" w:rsidRPr="00F612D0">
        <w:rPr>
          <w:rFonts w:cstheme="minorHAnsi"/>
          <w:sz w:val="24"/>
          <w:szCs w:val="24"/>
          <w:lang w:val="en-US"/>
        </w:rPr>
        <w:t xml:space="preserve">ociale </w:t>
      </w:r>
      <w:r w:rsidR="000871A0" w:rsidRPr="00F612D0">
        <w:rPr>
          <w:rFonts w:cstheme="minorHAnsi"/>
          <w:sz w:val="24"/>
          <w:szCs w:val="24"/>
          <w:lang w:val="en-US"/>
        </w:rPr>
        <w:t>(Italy)</w:t>
      </w:r>
      <w:r w:rsidRPr="00F612D0">
        <w:rPr>
          <w:rFonts w:cstheme="minorHAnsi"/>
          <w:sz w:val="24"/>
          <w:szCs w:val="24"/>
          <w:lang w:val="en-US"/>
        </w:rPr>
        <w:t xml:space="preserve">, </w:t>
      </w:r>
      <w:r w:rsidR="0065170C" w:rsidRPr="00F612D0">
        <w:rPr>
          <w:rFonts w:cstheme="minorHAnsi"/>
          <w:sz w:val="24"/>
          <w:szCs w:val="24"/>
          <w:lang w:val="en-US"/>
        </w:rPr>
        <w:t>G</w:t>
      </w:r>
      <w:r w:rsidR="008F3583" w:rsidRPr="00F612D0">
        <w:rPr>
          <w:rFonts w:cstheme="minorHAnsi"/>
          <w:sz w:val="24"/>
          <w:szCs w:val="24"/>
          <w:lang w:val="en-US"/>
        </w:rPr>
        <w:t xml:space="preserve">enista </w:t>
      </w:r>
      <w:r w:rsidR="0065170C" w:rsidRPr="00F612D0">
        <w:rPr>
          <w:rFonts w:cstheme="minorHAnsi"/>
          <w:sz w:val="24"/>
          <w:szCs w:val="24"/>
          <w:lang w:val="en-US"/>
        </w:rPr>
        <w:t>R</w:t>
      </w:r>
      <w:r w:rsidR="008F3583" w:rsidRPr="00F612D0">
        <w:rPr>
          <w:rFonts w:cstheme="minorHAnsi"/>
          <w:sz w:val="24"/>
          <w:szCs w:val="24"/>
          <w:lang w:val="en-US"/>
        </w:rPr>
        <w:t xml:space="preserve">esearch </w:t>
      </w:r>
      <w:r w:rsidR="0065170C" w:rsidRPr="00F612D0">
        <w:rPr>
          <w:rFonts w:cstheme="minorHAnsi"/>
          <w:sz w:val="24"/>
          <w:szCs w:val="24"/>
          <w:lang w:val="en-US"/>
        </w:rPr>
        <w:t>F</w:t>
      </w:r>
      <w:r w:rsidR="008F3583" w:rsidRPr="00F612D0">
        <w:rPr>
          <w:rFonts w:cstheme="minorHAnsi"/>
          <w:sz w:val="24"/>
          <w:szCs w:val="24"/>
          <w:lang w:val="en-US"/>
        </w:rPr>
        <w:t>oundation</w:t>
      </w:r>
      <w:r w:rsidR="000871A0" w:rsidRPr="00F612D0">
        <w:rPr>
          <w:rFonts w:cstheme="minorHAnsi"/>
          <w:sz w:val="24"/>
          <w:szCs w:val="24"/>
          <w:lang w:val="en-US"/>
        </w:rPr>
        <w:t xml:space="preserve"> (Malta)</w:t>
      </w:r>
      <w:r w:rsidRPr="00F612D0">
        <w:rPr>
          <w:rFonts w:cstheme="minorHAnsi"/>
          <w:sz w:val="24"/>
          <w:szCs w:val="24"/>
          <w:lang w:val="en-US"/>
        </w:rPr>
        <w:t xml:space="preserve">, </w:t>
      </w:r>
      <w:r w:rsidR="0065170C" w:rsidRPr="00F612D0">
        <w:rPr>
          <w:rFonts w:cstheme="minorHAnsi"/>
          <w:sz w:val="24"/>
          <w:szCs w:val="24"/>
          <w:lang w:val="en-US"/>
        </w:rPr>
        <w:t>I</w:t>
      </w:r>
      <w:r w:rsidR="008F3583" w:rsidRPr="00F612D0">
        <w:rPr>
          <w:rFonts w:cstheme="minorHAnsi"/>
          <w:sz w:val="24"/>
          <w:szCs w:val="24"/>
          <w:lang w:val="en-US"/>
        </w:rPr>
        <w:t xml:space="preserve">nstitut </w:t>
      </w:r>
      <w:r w:rsidR="0065170C" w:rsidRPr="00F612D0">
        <w:rPr>
          <w:rFonts w:cstheme="minorHAnsi"/>
          <w:sz w:val="24"/>
          <w:szCs w:val="24"/>
          <w:lang w:val="en-US"/>
        </w:rPr>
        <w:t>A</w:t>
      </w:r>
      <w:r w:rsidR="008F3583" w:rsidRPr="00F612D0">
        <w:rPr>
          <w:rFonts w:cstheme="minorHAnsi"/>
          <w:sz w:val="24"/>
          <w:szCs w:val="24"/>
          <w:lang w:val="en-US"/>
        </w:rPr>
        <w:t xml:space="preserve">gronomique et </w:t>
      </w:r>
      <w:r w:rsidR="0065170C" w:rsidRPr="00F612D0">
        <w:rPr>
          <w:rFonts w:cstheme="minorHAnsi"/>
          <w:sz w:val="24"/>
          <w:szCs w:val="24"/>
          <w:lang w:val="en-US"/>
        </w:rPr>
        <w:t>V</w:t>
      </w:r>
      <w:r w:rsidR="008F3583" w:rsidRPr="00F612D0">
        <w:rPr>
          <w:rFonts w:cstheme="minorHAnsi"/>
          <w:sz w:val="24"/>
          <w:szCs w:val="24"/>
          <w:lang w:val="en-US"/>
        </w:rPr>
        <w:t xml:space="preserve">eterinaire </w:t>
      </w:r>
      <w:r w:rsidR="0065170C" w:rsidRPr="00F612D0">
        <w:rPr>
          <w:rFonts w:cstheme="minorHAnsi"/>
          <w:sz w:val="24"/>
          <w:szCs w:val="24"/>
          <w:lang w:val="en-US"/>
        </w:rPr>
        <w:t>H</w:t>
      </w:r>
      <w:r w:rsidR="008F3583" w:rsidRPr="00F612D0">
        <w:rPr>
          <w:rFonts w:cstheme="minorHAnsi"/>
          <w:sz w:val="24"/>
          <w:szCs w:val="24"/>
          <w:lang w:val="en-US"/>
        </w:rPr>
        <w:t xml:space="preserve">assan </w:t>
      </w:r>
      <w:r w:rsidR="00FF3F3A" w:rsidRPr="00F612D0">
        <w:rPr>
          <w:rFonts w:cstheme="minorHAnsi"/>
          <w:sz w:val="24"/>
          <w:szCs w:val="24"/>
          <w:lang w:val="en-US"/>
        </w:rPr>
        <w:t>II</w:t>
      </w:r>
      <w:r w:rsidR="008F3583" w:rsidRPr="00F612D0">
        <w:rPr>
          <w:rFonts w:cstheme="minorHAnsi"/>
          <w:sz w:val="24"/>
          <w:szCs w:val="24"/>
          <w:lang w:val="en-US"/>
        </w:rPr>
        <w:t xml:space="preserve"> </w:t>
      </w:r>
      <w:r w:rsidR="000871A0" w:rsidRPr="00F612D0">
        <w:rPr>
          <w:rFonts w:cstheme="minorHAnsi"/>
          <w:sz w:val="24"/>
          <w:szCs w:val="24"/>
          <w:lang w:val="en-US"/>
        </w:rPr>
        <w:t>(Morocco)</w:t>
      </w:r>
      <w:r w:rsidRPr="00F612D0">
        <w:rPr>
          <w:rFonts w:cstheme="minorHAnsi"/>
          <w:sz w:val="24"/>
          <w:szCs w:val="24"/>
          <w:lang w:val="en-US"/>
        </w:rPr>
        <w:t xml:space="preserve">, </w:t>
      </w:r>
      <w:r w:rsidR="00FF3F3A" w:rsidRPr="00F612D0">
        <w:rPr>
          <w:rFonts w:cstheme="minorHAnsi"/>
          <w:sz w:val="24"/>
          <w:szCs w:val="24"/>
          <w:lang w:val="en-US"/>
        </w:rPr>
        <w:t>U</w:t>
      </w:r>
      <w:r w:rsidR="008F3583" w:rsidRPr="00F612D0">
        <w:rPr>
          <w:rFonts w:cstheme="minorHAnsi"/>
          <w:sz w:val="24"/>
          <w:szCs w:val="24"/>
          <w:lang w:val="en-US"/>
        </w:rPr>
        <w:t xml:space="preserve">niversity of </w:t>
      </w:r>
      <w:r w:rsidR="00FF3F3A" w:rsidRPr="00F612D0">
        <w:rPr>
          <w:rFonts w:cstheme="minorHAnsi"/>
          <w:sz w:val="24"/>
          <w:szCs w:val="24"/>
          <w:lang w:val="en-US"/>
        </w:rPr>
        <w:t>S</w:t>
      </w:r>
      <w:r w:rsidR="008F3583" w:rsidRPr="00F612D0">
        <w:rPr>
          <w:rFonts w:cstheme="minorHAnsi"/>
          <w:sz w:val="24"/>
          <w:szCs w:val="24"/>
          <w:lang w:val="en-US"/>
        </w:rPr>
        <w:t xml:space="preserve">ousse </w:t>
      </w:r>
      <w:r w:rsidR="000871A0" w:rsidRPr="00F612D0">
        <w:rPr>
          <w:rFonts w:cstheme="minorHAnsi"/>
          <w:sz w:val="24"/>
          <w:szCs w:val="24"/>
          <w:lang w:val="en-US"/>
        </w:rPr>
        <w:t>(Tunisia)</w:t>
      </w:r>
      <w:r w:rsidR="00AA315B" w:rsidRPr="00F612D0">
        <w:rPr>
          <w:rFonts w:cstheme="minorHAnsi"/>
          <w:sz w:val="24"/>
          <w:szCs w:val="24"/>
          <w:lang w:val="en-US"/>
        </w:rPr>
        <w:t>,</w:t>
      </w:r>
      <w:r w:rsidRPr="00F612D0">
        <w:rPr>
          <w:rFonts w:cstheme="minorHAnsi"/>
          <w:sz w:val="24"/>
          <w:szCs w:val="24"/>
          <w:lang w:val="en-US"/>
        </w:rPr>
        <w:t xml:space="preserve"> </w:t>
      </w:r>
      <w:r w:rsidR="00FF3F3A" w:rsidRPr="00F612D0">
        <w:rPr>
          <w:rFonts w:cstheme="minorHAnsi"/>
          <w:sz w:val="24"/>
          <w:szCs w:val="24"/>
          <w:lang w:val="en-US"/>
        </w:rPr>
        <w:t>U</w:t>
      </w:r>
      <w:r w:rsidR="008F3583" w:rsidRPr="00F612D0">
        <w:rPr>
          <w:rFonts w:cstheme="minorHAnsi"/>
          <w:sz w:val="24"/>
          <w:szCs w:val="24"/>
          <w:lang w:val="en-US"/>
        </w:rPr>
        <w:t xml:space="preserve">niversita </w:t>
      </w:r>
      <w:r w:rsidR="00FF3F3A" w:rsidRPr="00F612D0">
        <w:rPr>
          <w:rFonts w:cstheme="minorHAnsi"/>
          <w:sz w:val="24"/>
          <w:szCs w:val="24"/>
          <w:lang w:val="en-US"/>
        </w:rPr>
        <w:t>D</w:t>
      </w:r>
      <w:r w:rsidR="008F3583" w:rsidRPr="00F612D0">
        <w:rPr>
          <w:rFonts w:cstheme="minorHAnsi"/>
          <w:sz w:val="24"/>
          <w:szCs w:val="24"/>
          <w:lang w:val="en-US"/>
        </w:rPr>
        <w:t xml:space="preserve">egli </w:t>
      </w:r>
      <w:r w:rsidR="00FF3F3A" w:rsidRPr="00F612D0">
        <w:rPr>
          <w:rFonts w:cstheme="minorHAnsi"/>
          <w:sz w:val="24"/>
          <w:szCs w:val="24"/>
          <w:lang w:val="en-US"/>
        </w:rPr>
        <w:t>S</w:t>
      </w:r>
      <w:r w:rsidR="008F3583" w:rsidRPr="00F612D0">
        <w:rPr>
          <w:rFonts w:cstheme="minorHAnsi"/>
          <w:sz w:val="24"/>
          <w:szCs w:val="24"/>
          <w:lang w:val="en-US"/>
        </w:rPr>
        <w:t xml:space="preserve">tudi di </w:t>
      </w:r>
      <w:r w:rsidR="004E2AED" w:rsidRPr="00F612D0">
        <w:rPr>
          <w:rFonts w:cstheme="minorHAnsi"/>
          <w:sz w:val="24"/>
          <w:szCs w:val="24"/>
          <w:lang w:val="en-US"/>
        </w:rPr>
        <w:t>T</w:t>
      </w:r>
      <w:r w:rsidR="008F3583" w:rsidRPr="00F612D0">
        <w:rPr>
          <w:rFonts w:cstheme="minorHAnsi"/>
          <w:sz w:val="24"/>
          <w:szCs w:val="24"/>
          <w:lang w:val="en-US"/>
        </w:rPr>
        <w:t xml:space="preserve">orino </w:t>
      </w:r>
      <w:r w:rsidR="00AA315B" w:rsidRPr="00F612D0">
        <w:rPr>
          <w:rFonts w:cstheme="minorHAnsi"/>
          <w:sz w:val="24"/>
          <w:szCs w:val="24"/>
          <w:lang w:val="en-US"/>
        </w:rPr>
        <w:t>(Italy).</w:t>
      </w:r>
    </w:p>
    <w:p w14:paraId="6952B6E2" w14:textId="674BAC64" w:rsidR="00634140" w:rsidRPr="00F612D0" w:rsidRDefault="0033687D" w:rsidP="00634140">
      <w:pPr>
        <w:ind w:firstLine="720"/>
        <w:jc w:val="both"/>
        <w:rPr>
          <w:rFonts w:cstheme="minorHAnsi"/>
          <w:sz w:val="24"/>
          <w:szCs w:val="24"/>
          <w:lang w:val="en-US"/>
        </w:rPr>
      </w:pPr>
      <w:r w:rsidRPr="00F612D0">
        <w:rPr>
          <w:rFonts w:cstheme="minorHAnsi"/>
          <w:sz w:val="24"/>
          <w:szCs w:val="24"/>
          <w:lang w:val="en-US"/>
        </w:rPr>
        <w:t>For more information, all the interested parties can visit the following link</w:t>
      </w:r>
      <w:r w:rsidR="00813C8C" w:rsidRPr="00F612D0">
        <w:rPr>
          <w:rFonts w:cstheme="minorHAnsi"/>
          <w:sz w:val="24"/>
          <w:szCs w:val="24"/>
          <w:lang w:val="en-US"/>
        </w:rPr>
        <w:t xml:space="preserve">: </w:t>
      </w:r>
    </w:p>
    <w:p w14:paraId="5B4AD52B" w14:textId="57ABA836" w:rsidR="00813C8C" w:rsidRPr="00550D05" w:rsidRDefault="00C327C3" w:rsidP="00634140">
      <w:pPr>
        <w:jc w:val="both"/>
        <w:rPr>
          <w:rFonts w:cstheme="minorHAnsi"/>
          <w:sz w:val="24"/>
          <w:szCs w:val="24"/>
          <w:lang w:val="en-US"/>
        </w:rPr>
      </w:pPr>
      <w:hyperlink r:id="rId9" w:history="1">
        <w:r w:rsidR="00634140" w:rsidRPr="00550D05">
          <w:rPr>
            <w:rStyle w:val="-"/>
            <w:rFonts w:cstheme="minorHAnsi"/>
            <w:sz w:val="24"/>
            <w:szCs w:val="24"/>
            <w:lang w:val="en-US"/>
          </w:rPr>
          <w:t>https://liveclic.emu.ee/liveclic/about-liveclic/</w:t>
        </w:r>
      </w:hyperlink>
      <w:r w:rsidR="00634140" w:rsidRPr="00550D05">
        <w:rPr>
          <w:rFonts w:cstheme="minorHAnsi"/>
          <w:sz w:val="24"/>
          <w:szCs w:val="24"/>
          <w:lang w:val="en-US"/>
        </w:rPr>
        <w:t xml:space="preserve"> </w:t>
      </w:r>
    </w:p>
    <w:sectPr w:rsidR="00813C8C" w:rsidRPr="00550D05" w:rsidSect="000E7EFC">
      <w:type w:val="continuous"/>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1CC2" w14:textId="77777777" w:rsidR="00C01D6A" w:rsidRDefault="00C01D6A" w:rsidP="000D054E">
      <w:pPr>
        <w:spacing w:after="0" w:line="240" w:lineRule="auto"/>
      </w:pPr>
      <w:r>
        <w:separator/>
      </w:r>
    </w:p>
  </w:endnote>
  <w:endnote w:type="continuationSeparator" w:id="0">
    <w:p w14:paraId="5BA30518" w14:textId="77777777" w:rsidR="00C01D6A" w:rsidRDefault="00C01D6A" w:rsidP="000D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4E633" w14:textId="77777777" w:rsidR="00C01D6A" w:rsidRDefault="00C01D6A" w:rsidP="000D054E">
      <w:pPr>
        <w:spacing w:after="0" w:line="240" w:lineRule="auto"/>
      </w:pPr>
      <w:r>
        <w:separator/>
      </w:r>
    </w:p>
  </w:footnote>
  <w:footnote w:type="continuationSeparator" w:id="0">
    <w:p w14:paraId="7CABCA7C" w14:textId="77777777" w:rsidR="00C01D6A" w:rsidRDefault="00C01D6A" w:rsidP="000D0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D5A"/>
    <w:multiLevelType w:val="hybridMultilevel"/>
    <w:tmpl w:val="5F1E6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6B184F"/>
    <w:multiLevelType w:val="hybridMultilevel"/>
    <w:tmpl w:val="90CC6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AE17155"/>
    <w:multiLevelType w:val="hybridMultilevel"/>
    <w:tmpl w:val="3E7EDA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BA130B6"/>
    <w:multiLevelType w:val="hybridMultilevel"/>
    <w:tmpl w:val="D41E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4386318">
    <w:abstractNumId w:val="1"/>
  </w:num>
  <w:num w:numId="2" w16cid:durableId="849684312">
    <w:abstractNumId w:val="3"/>
  </w:num>
  <w:num w:numId="3" w16cid:durableId="475805646">
    <w:abstractNumId w:val="0"/>
  </w:num>
  <w:num w:numId="4" w16cid:durableId="2070837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5D4"/>
    <w:rsid w:val="00007FEE"/>
    <w:rsid w:val="00037C2D"/>
    <w:rsid w:val="000639E1"/>
    <w:rsid w:val="00072D8D"/>
    <w:rsid w:val="000871A0"/>
    <w:rsid w:val="00096BA8"/>
    <w:rsid w:val="000B3664"/>
    <w:rsid w:val="000D054E"/>
    <w:rsid w:val="000E7EFC"/>
    <w:rsid w:val="00123054"/>
    <w:rsid w:val="00170D9F"/>
    <w:rsid w:val="001D0FA5"/>
    <w:rsid w:val="001D2590"/>
    <w:rsid w:val="001E42EA"/>
    <w:rsid w:val="00204849"/>
    <w:rsid w:val="00222BB5"/>
    <w:rsid w:val="00252FFB"/>
    <w:rsid w:val="00260766"/>
    <w:rsid w:val="00271882"/>
    <w:rsid w:val="002A5D4E"/>
    <w:rsid w:val="002C089E"/>
    <w:rsid w:val="00306F7B"/>
    <w:rsid w:val="0033687D"/>
    <w:rsid w:val="003A0187"/>
    <w:rsid w:val="003A4BD2"/>
    <w:rsid w:val="003E3BD4"/>
    <w:rsid w:val="00412A53"/>
    <w:rsid w:val="004320A5"/>
    <w:rsid w:val="004A4861"/>
    <w:rsid w:val="004B5596"/>
    <w:rsid w:val="004C1A07"/>
    <w:rsid w:val="004C496A"/>
    <w:rsid w:val="004C6E28"/>
    <w:rsid w:val="004D0764"/>
    <w:rsid w:val="004E2AED"/>
    <w:rsid w:val="00513BB3"/>
    <w:rsid w:val="00517945"/>
    <w:rsid w:val="00530959"/>
    <w:rsid w:val="0054240E"/>
    <w:rsid w:val="00544883"/>
    <w:rsid w:val="00550D05"/>
    <w:rsid w:val="00572772"/>
    <w:rsid w:val="00584125"/>
    <w:rsid w:val="005977CD"/>
    <w:rsid w:val="005A4D51"/>
    <w:rsid w:val="005C3E50"/>
    <w:rsid w:val="006236BF"/>
    <w:rsid w:val="00634140"/>
    <w:rsid w:val="0063620A"/>
    <w:rsid w:val="00636331"/>
    <w:rsid w:val="0065170C"/>
    <w:rsid w:val="00676EF0"/>
    <w:rsid w:val="006B2F81"/>
    <w:rsid w:val="006F506F"/>
    <w:rsid w:val="00711B63"/>
    <w:rsid w:val="00734311"/>
    <w:rsid w:val="00734C2F"/>
    <w:rsid w:val="00740D48"/>
    <w:rsid w:val="00744530"/>
    <w:rsid w:val="00813C8C"/>
    <w:rsid w:val="008157D1"/>
    <w:rsid w:val="008777BE"/>
    <w:rsid w:val="008901A4"/>
    <w:rsid w:val="008960BC"/>
    <w:rsid w:val="008A65D4"/>
    <w:rsid w:val="008C3219"/>
    <w:rsid w:val="008C4EEB"/>
    <w:rsid w:val="008E2D72"/>
    <w:rsid w:val="008F3583"/>
    <w:rsid w:val="00932365"/>
    <w:rsid w:val="00934AD5"/>
    <w:rsid w:val="00940441"/>
    <w:rsid w:val="00950991"/>
    <w:rsid w:val="009526A3"/>
    <w:rsid w:val="009A6D80"/>
    <w:rsid w:val="00A80F5E"/>
    <w:rsid w:val="00A83F55"/>
    <w:rsid w:val="00A93F72"/>
    <w:rsid w:val="00AA315B"/>
    <w:rsid w:val="00AC2C04"/>
    <w:rsid w:val="00B37D9C"/>
    <w:rsid w:val="00B934DD"/>
    <w:rsid w:val="00BA38E7"/>
    <w:rsid w:val="00BB51A0"/>
    <w:rsid w:val="00BC3841"/>
    <w:rsid w:val="00BD7467"/>
    <w:rsid w:val="00BE6499"/>
    <w:rsid w:val="00BF75D5"/>
    <w:rsid w:val="00C01D6A"/>
    <w:rsid w:val="00C11EB8"/>
    <w:rsid w:val="00C2771D"/>
    <w:rsid w:val="00C327C3"/>
    <w:rsid w:val="00C633F8"/>
    <w:rsid w:val="00C65B76"/>
    <w:rsid w:val="00C713CD"/>
    <w:rsid w:val="00C841DA"/>
    <w:rsid w:val="00C91C5B"/>
    <w:rsid w:val="00CA568E"/>
    <w:rsid w:val="00CA75E0"/>
    <w:rsid w:val="00CB2F26"/>
    <w:rsid w:val="00CC2B3E"/>
    <w:rsid w:val="00D0696F"/>
    <w:rsid w:val="00D32359"/>
    <w:rsid w:val="00D3782A"/>
    <w:rsid w:val="00D37A5F"/>
    <w:rsid w:val="00D55E71"/>
    <w:rsid w:val="00D65118"/>
    <w:rsid w:val="00D6592F"/>
    <w:rsid w:val="00D70DB4"/>
    <w:rsid w:val="00D8159B"/>
    <w:rsid w:val="00DB0ADC"/>
    <w:rsid w:val="00DC1CA6"/>
    <w:rsid w:val="00DD3758"/>
    <w:rsid w:val="00E254A3"/>
    <w:rsid w:val="00E6256C"/>
    <w:rsid w:val="00EB5241"/>
    <w:rsid w:val="00EF7550"/>
    <w:rsid w:val="00F55FC3"/>
    <w:rsid w:val="00F56931"/>
    <w:rsid w:val="00F612D0"/>
    <w:rsid w:val="00F758C2"/>
    <w:rsid w:val="00F77D46"/>
    <w:rsid w:val="00F838CF"/>
    <w:rsid w:val="00FB4900"/>
    <w:rsid w:val="00FD3F50"/>
    <w:rsid w:val="00FD764E"/>
    <w:rsid w:val="00FF3F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8914"/>
  <w15:chartTrackingRefBased/>
  <w15:docId w15:val="{DD413AD0-942A-4C5E-AB14-9BAA7D00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4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3CD"/>
    <w:pPr>
      <w:ind w:left="720"/>
      <w:contextualSpacing/>
    </w:pPr>
  </w:style>
  <w:style w:type="paragraph" w:styleId="a4">
    <w:name w:val="header"/>
    <w:basedOn w:val="a"/>
    <w:link w:val="Char"/>
    <w:uiPriority w:val="99"/>
    <w:unhideWhenUsed/>
    <w:rsid w:val="000D054E"/>
    <w:pPr>
      <w:tabs>
        <w:tab w:val="center" w:pos="4320"/>
        <w:tab w:val="right" w:pos="8640"/>
      </w:tabs>
      <w:spacing w:after="0" w:line="240" w:lineRule="auto"/>
    </w:pPr>
  </w:style>
  <w:style w:type="character" w:customStyle="1" w:styleId="Char">
    <w:name w:val="Κεφαλίδα Char"/>
    <w:basedOn w:val="a0"/>
    <w:link w:val="a4"/>
    <w:uiPriority w:val="99"/>
    <w:rsid w:val="000D054E"/>
  </w:style>
  <w:style w:type="paragraph" w:styleId="a5">
    <w:name w:val="footer"/>
    <w:basedOn w:val="a"/>
    <w:link w:val="Char0"/>
    <w:uiPriority w:val="99"/>
    <w:unhideWhenUsed/>
    <w:rsid w:val="000D054E"/>
    <w:pPr>
      <w:tabs>
        <w:tab w:val="center" w:pos="4320"/>
        <w:tab w:val="right" w:pos="8640"/>
      </w:tabs>
      <w:spacing w:after="0" w:line="240" w:lineRule="auto"/>
    </w:pPr>
  </w:style>
  <w:style w:type="character" w:customStyle="1" w:styleId="Char0">
    <w:name w:val="Υποσέλιδο Char"/>
    <w:basedOn w:val="a0"/>
    <w:link w:val="a5"/>
    <w:uiPriority w:val="99"/>
    <w:rsid w:val="000D054E"/>
  </w:style>
  <w:style w:type="character" w:styleId="-">
    <w:name w:val="Hyperlink"/>
    <w:basedOn w:val="a0"/>
    <w:uiPriority w:val="99"/>
    <w:unhideWhenUsed/>
    <w:rsid w:val="00634140"/>
    <w:rPr>
      <w:color w:val="0563C1" w:themeColor="hyperlink"/>
      <w:u w:val="single"/>
    </w:rPr>
  </w:style>
  <w:style w:type="character" w:customStyle="1" w:styleId="1">
    <w:name w:val="Ανεπίλυτη αναφορά1"/>
    <w:basedOn w:val="a0"/>
    <w:uiPriority w:val="99"/>
    <w:semiHidden/>
    <w:unhideWhenUsed/>
    <w:rsid w:val="00634140"/>
    <w:rPr>
      <w:color w:val="605E5C"/>
      <w:shd w:val="clear" w:color="auto" w:fill="E1DFDD"/>
    </w:rPr>
  </w:style>
  <w:style w:type="character" w:styleId="-0">
    <w:name w:val="FollowedHyperlink"/>
    <w:basedOn w:val="a0"/>
    <w:uiPriority w:val="99"/>
    <w:semiHidden/>
    <w:unhideWhenUsed/>
    <w:rsid w:val="00336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relations@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veclic.emu.ee/liveclic/about-livecli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3401</Characters>
  <Application>Microsoft Office Word</Application>
  <DocSecurity>4</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Υπ/μα Θεσσαλονίκης Ακαμάτη  Κωνσταντίνα</dc:creator>
  <cp:keywords/>
  <dc:description/>
  <cp:lastModifiedBy>Aliki-Foteini Kyritsi</cp:lastModifiedBy>
  <cp:revision>2</cp:revision>
  <dcterms:created xsi:type="dcterms:W3CDTF">2022-12-01T05:47:00Z</dcterms:created>
  <dcterms:modified xsi:type="dcterms:W3CDTF">2022-12-01T05:47:00Z</dcterms:modified>
</cp:coreProperties>
</file>