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FDEC" w14:textId="77777777" w:rsidR="0056559E" w:rsidRDefault="0056559E" w:rsidP="0056559E">
      <w:pPr>
        <w:tabs>
          <w:tab w:val="right" w:pos="9360"/>
        </w:tabs>
        <w:spacing w:line="276" w:lineRule="auto"/>
        <w:rPr>
          <w:rFonts w:ascii="Arial Nova" w:hAnsi="Arial Nova"/>
          <w:lang w:val="el-GR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0"/>
      </w:tblGrid>
      <w:tr w:rsidR="00263834" w14:paraId="1B634380" w14:textId="77777777" w:rsidTr="00BD3E24">
        <w:tc>
          <w:tcPr>
            <w:tcW w:w="4820" w:type="dxa"/>
          </w:tcPr>
          <w:p w14:paraId="26B0EE5B" w14:textId="2F60541A" w:rsidR="00565ABC" w:rsidRPr="006E151B" w:rsidRDefault="00565ABC" w:rsidP="00565ABC">
            <w:pPr>
              <w:keepNext/>
              <w:suppressAutoHyphens/>
              <w:spacing w:after="160" w:line="259" w:lineRule="auto"/>
              <w:outlineLvl w:val="0"/>
              <w:rPr>
                <w:rFonts w:ascii="Calibri" w:eastAsia="Times New Roman" w:hAnsi="Calibri" w:cs="Calibri"/>
                <w:b/>
                <w:lang w:eastAsia="el-GR" w:bidi="hi-IN"/>
              </w:rPr>
            </w:pPr>
            <w:r w:rsidRPr="006E151B">
              <w:rPr>
                <w:rFonts w:ascii="Calibri" w:eastAsia="Times New Roman" w:hAnsi="Calibri" w:cs="Calibri"/>
                <w:b/>
                <w:lang w:eastAsia="el-GR" w:bidi="hi-IN"/>
              </w:rPr>
              <w:t xml:space="preserve">Hellenic Republic  </w:t>
            </w:r>
          </w:p>
          <w:p w14:paraId="6CB4DD2A" w14:textId="77777777" w:rsidR="00565ABC" w:rsidRPr="006E151B" w:rsidRDefault="00565ABC" w:rsidP="00565ABC">
            <w:pPr>
              <w:suppressAutoHyphens/>
              <w:spacing w:after="160" w:line="259" w:lineRule="auto"/>
              <w:ind w:left="357" w:firstLine="851"/>
              <w:rPr>
                <w:rFonts w:ascii="Calibri" w:eastAsia="Calibri" w:hAnsi="Calibri" w:cs="Calibri"/>
                <w:lang w:eastAsia="zh-CN" w:bidi="hi-IN"/>
              </w:rPr>
            </w:pPr>
            <w:r w:rsidRPr="006E151B">
              <w:rPr>
                <w:rFonts w:ascii="Calibri" w:eastAsia="Calibri" w:hAnsi="Calibri" w:cs="Times New Roman"/>
                <w:noProof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3AE01664" wp14:editId="41C7C84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9598BA" w14:textId="77777777" w:rsidR="00565ABC" w:rsidRPr="006E151B" w:rsidRDefault="00565ABC" w:rsidP="00565ABC">
            <w:pPr>
              <w:suppressAutoHyphens/>
              <w:spacing w:before="120" w:after="160" w:line="259" w:lineRule="auto"/>
              <w:ind w:left="357" w:hanging="357"/>
              <w:rPr>
                <w:rFonts w:ascii="Calibri" w:eastAsia="Calibri" w:hAnsi="Calibri" w:cs="Calibri"/>
                <w:b/>
                <w:lang w:eastAsia="zh-CN" w:bidi="hi-IN"/>
              </w:rPr>
            </w:pPr>
          </w:p>
          <w:p w14:paraId="13111D2C" w14:textId="77777777" w:rsidR="00565ABC" w:rsidRPr="006E151B" w:rsidRDefault="00565ABC" w:rsidP="00565ABC">
            <w:pPr>
              <w:tabs>
                <w:tab w:val="left" w:pos="2127"/>
              </w:tabs>
              <w:suppressAutoHyphens/>
              <w:spacing w:after="160" w:line="259" w:lineRule="auto"/>
              <w:rPr>
                <w:rFonts w:ascii="Calibri" w:eastAsia="Calibri" w:hAnsi="Calibri" w:cs="Calibri"/>
                <w:b/>
                <w:lang w:eastAsia="zh-CN" w:bidi="hi-IN"/>
              </w:rPr>
            </w:pPr>
          </w:p>
          <w:p w14:paraId="1298CF5E" w14:textId="77777777" w:rsidR="00565ABC" w:rsidRPr="006E151B" w:rsidRDefault="00565ABC" w:rsidP="00565ABC">
            <w:pPr>
              <w:tabs>
                <w:tab w:val="left" w:pos="2127"/>
              </w:tabs>
              <w:suppressAutoHyphens/>
              <w:spacing w:after="160" w:line="259" w:lineRule="auto"/>
              <w:ind w:left="357" w:hanging="357"/>
              <w:rPr>
                <w:rFonts w:ascii="Calibri" w:eastAsia="Calibri" w:hAnsi="Calibri" w:cs="Calibri"/>
                <w:b/>
                <w:lang w:eastAsia="zh-CN" w:bidi="hi-IN"/>
              </w:rPr>
            </w:pPr>
            <w:r w:rsidRPr="006E151B">
              <w:rPr>
                <w:rFonts w:ascii="Calibri" w:eastAsia="Calibri" w:hAnsi="Calibri" w:cs="Calibri"/>
                <w:b/>
                <w:lang w:eastAsia="zh-CN" w:bidi="hi-IN"/>
              </w:rPr>
              <w:t>The Agricultural University of Athens,</w:t>
            </w:r>
          </w:p>
          <w:p w14:paraId="0B580D56" w14:textId="77777777" w:rsidR="00565ABC" w:rsidRPr="006E151B" w:rsidRDefault="00565ABC" w:rsidP="00565ABC">
            <w:pPr>
              <w:tabs>
                <w:tab w:val="left" w:pos="2127"/>
              </w:tabs>
              <w:suppressAutoHyphens/>
              <w:spacing w:after="160" w:line="259" w:lineRule="auto"/>
              <w:ind w:left="357" w:hanging="357"/>
              <w:rPr>
                <w:rFonts w:ascii="Calibri" w:eastAsia="Calibri" w:hAnsi="Calibri" w:cs="Calibri"/>
                <w:b/>
                <w:lang w:eastAsia="zh-CN" w:bidi="hi-IN"/>
              </w:rPr>
            </w:pPr>
            <w:r w:rsidRPr="006E151B">
              <w:rPr>
                <w:rFonts w:ascii="Calibri" w:eastAsia="Calibri" w:hAnsi="Calibri" w:cs="Calibri"/>
                <w:b/>
                <w:lang w:eastAsia="zh-CN" w:bidi="hi-IN"/>
              </w:rPr>
              <w:t>The International and Public Relations Office,</w:t>
            </w:r>
          </w:p>
          <w:p w14:paraId="4C045AF5" w14:textId="367F1087" w:rsidR="00565ABC" w:rsidRPr="006E151B" w:rsidRDefault="00BD3E24" w:rsidP="00565ABC">
            <w:pPr>
              <w:suppressAutoHyphens/>
              <w:spacing w:after="160" w:line="259" w:lineRule="auto"/>
              <w:ind w:left="357" w:hanging="357"/>
              <w:jc w:val="both"/>
              <w:rPr>
                <w:rFonts w:ascii="Calibri" w:eastAsia="Calibri" w:hAnsi="Calibri" w:cs="Calibri"/>
                <w:lang w:eastAsia="zh-CN" w:bidi="hi-IN"/>
              </w:rPr>
            </w:pPr>
            <w:r>
              <w:rPr>
                <w:rFonts w:ascii="Calibri" w:eastAsia="Calibri" w:hAnsi="Calibri" w:cs="Calibri"/>
                <w:lang w:eastAsia="zh-CN" w:bidi="hi-IN"/>
              </w:rPr>
              <w:t>Address: 75 Iera Odos Str., Gr</w:t>
            </w:r>
            <w:r w:rsidR="00565ABC" w:rsidRPr="006E151B">
              <w:rPr>
                <w:rFonts w:ascii="Calibri" w:eastAsia="Calibri" w:hAnsi="Calibri" w:cs="Calibri"/>
                <w:lang w:eastAsia="zh-CN" w:bidi="hi-IN"/>
              </w:rPr>
              <w:t xml:space="preserve"> 11855, </w:t>
            </w:r>
          </w:p>
          <w:p w14:paraId="5E22441D" w14:textId="77777777" w:rsidR="00565ABC" w:rsidRPr="006E151B" w:rsidRDefault="00565ABC" w:rsidP="00565ABC">
            <w:pPr>
              <w:suppressAutoHyphens/>
              <w:spacing w:after="160" w:line="259" w:lineRule="auto"/>
              <w:ind w:left="357" w:hanging="357"/>
              <w:jc w:val="both"/>
              <w:rPr>
                <w:rFonts w:ascii="Calibri" w:eastAsia="Calibri" w:hAnsi="Calibri" w:cs="Calibri"/>
                <w:lang w:eastAsia="zh-CN" w:bidi="hi-IN"/>
              </w:rPr>
            </w:pPr>
            <w:r w:rsidRPr="006E151B">
              <w:rPr>
                <w:rFonts w:ascii="Calibri" w:eastAsia="Calibri" w:hAnsi="Calibri" w:cs="Calibri"/>
                <w:lang w:eastAsia="zh-CN" w:bidi="hi-IN"/>
              </w:rPr>
              <w:t>Athens, Greece,</w:t>
            </w:r>
          </w:p>
          <w:p w14:paraId="639C07F1" w14:textId="77777777" w:rsidR="00565ABC" w:rsidRPr="006E151B" w:rsidRDefault="00565ABC" w:rsidP="00565ABC">
            <w:pPr>
              <w:suppressAutoHyphens/>
              <w:spacing w:after="160" w:line="259" w:lineRule="auto"/>
              <w:ind w:left="357" w:hanging="357"/>
              <w:jc w:val="both"/>
              <w:rPr>
                <w:rFonts w:ascii="Calibri" w:eastAsia="Calibri" w:hAnsi="Calibri" w:cs="Calibri"/>
                <w:lang w:eastAsia="zh-CN" w:bidi="hi-IN"/>
              </w:rPr>
            </w:pPr>
            <w:r w:rsidRPr="006E151B">
              <w:rPr>
                <w:rFonts w:ascii="Calibri" w:eastAsia="Calibri" w:hAnsi="Calibri" w:cs="Calibri"/>
                <w:lang w:eastAsia="zh-CN" w:bidi="hi-IN"/>
              </w:rPr>
              <w:t>Information: Rania Hindiridou</w:t>
            </w:r>
          </w:p>
          <w:p w14:paraId="73E9889B" w14:textId="77777777" w:rsidR="00565ABC" w:rsidRPr="006E151B" w:rsidRDefault="00565ABC" w:rsidP="00565ABC">
            <w:pPr>
              <w:suppressAutoHyphens/>
              <w:spacing w:after="160" w:line="259" w:lineRule="auto"/>
              <w:ind w:left="357" w:hanging="357"/>
              <w:jc w:val="both"/>
              <w:rPr>
                <w:rFonts w:ascii="Calibri" w:eastAsia="Calibri" w:hAnsi="Calibri" w:cs="Calibri"/>
                <w:lang w:eastAsia="zh-CN" w:bidi="hi-IN"/>
              </w:rPr>
            </w:pPr>
            <w:r w:rsidRPr="006E151B">
              <w:rPr>
                <w:rFonts w:ascii="Calibri" w:eastAsia="Calibri" w:hAnsi="Calibri" w:cs="Calibri"/>
                <w:lang w:eastAsia="zh-CN" w:bidi="hi-IN"/>
              </w:rPr>
              <w:t>Tel. No.: (+30) 210 5294841</w:t>
            </w:r>
          </w:p>
          <w:p w14:paraId="6053D8B2" w14:textId="612A9D44" w:rsidR="00263834" w:rsidRPr="00565ABC" w:rsidRDefault="00565ABC" w:rsidP="00565ABC">
            <w:r w:rsidRPr="006E151B">
              <w:rPr>
                <w:rFonts w:ascii="Calibri" w:eastAsia="Calibri" w:hAnsi="Calibri" w:cs="Calibri"/>
                <w:lang w:eastAsia="zh-CN" w:bidi="hi-IN"/>
              </w:rPr>
              <w:t xml:space="preserve">E- mail: </w:t>
            </w:r>
            <w:hyperlink r:id="rId7" w:history="1">
              <w:r w:rsidRPr="006E151B">
                <w:rPr>
                  <w:rFonts w:ascii="Calibri" w:eastAsia="Calibri" w:hAnsi="Calibri" w:cs="Calibri"/>
                  <w:color w:val="0000FF"/>
                  <w:u w:val="single"/>
                  <w:lang w:eastAsia="zh-CN" w:bidi="hi-IN"/>
                </w:rPr>
                <w:t>public.relations@aua.gr</w:t>
              </w:r>
            </w:hyperlink>
          </w:p>
        </w:tc>
        <w:tc>
          <w:tcPr>
            <w:tcW w:w="5240" w:type="dxa"/>
          </w:tcPr>
          <w:p w14:paraId="0BAD1177" w14:textId="77777777" w:rsidR="00263834" w:rsidRPr="00565ABC" w:rsidRDefault="00263834" w:rsidP="00415786">
            <w:pPr>
              <w:jc w:val="right"/>
            </w:pPr>
          </w:p>
          <w:p w14:paraId="0983ABD2" w14:textId="2EAF6A66" w:rsidR="00263834" w:rsidRPr="00BF4FBA" w:rsidRDefault="00263834" w:rsidP="00415786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1286DC4" wp14:editId="10844A99">
                  <wp:extent cx="1581150" cy="403106"/>
                  <wp:effectExtent l="0" t="0" r="0" b="0"/>
                  <wp:docPr id="169785548" name="Εικόνα 169785548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05974" name="Picture 1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201" cy="41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l-GR"/>
              </w:rPr>
              <w:t xml:space="preserve">  </w:t>
            </w:r>
            <w:r w:rsidR="00BD3E24">
              <w:t xml:space="preserve">     </w:t>
            </w:r>
            <w:r w:rsidR="007E776A">
              <w:rPr>
                <w:noProof/>
                <w:lang w:val="el-GR" w:eastAsia="el-GR"/>
              </w:rPr>
              <w:drawing>
                <wp:inline distT="0" distB="0" distL="0" distR="0" wp14:anchorId="7160785C" wp14:editId="0D5E06A8">
                  <wp:extent cx="1257300" cy="4635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93835" w14:textId="7B50584F" w:rsidR="0056559E" w:rsidRDefault="004C62F3" w:rsidP="004C62F3">
      <w:pPr>
        <w:tabs>
          <w:tab w:val="left" w:pos="6468"/>
        </w:tabs>
        <w:spacing w:line="276" w:lineRule="auto"/>
        <w:jc w:val="both"/>
        <w:rPr>
          <w:rFonts w:ascii="Arial Nova" w:hAnsi="Arial Nova"/>
          <w:lang w:val="el-GR"/>
        </w:rPr>
      </w:pPr>
      <w:r>
        <w:rPr>
          <w:rFonts w:ascii="Arial Nova" w:hAnsi="Arial Nova"/>
          <w:lang w:val="el-GR"/>
        </w:rPr>
        <w:tab/>
      </w:r>
    </w:p>
    <w:p w14:paraId="44A1FE73" w14:textId="607D4DCB" w:rsidR="004C62F3" w:rsidRPr="00D81B10" w:rsidRDefault="004C62F3" w:rsidP="004C62F3">
      <w:pPr>
        <w:tabs>
          <w:tab w:val="left" w:pos="7452"/>
        </w:tabs>
        <w:spacing w:after="480"/>
        <w:rPr>
          <w:rFonts w:cstheme="minorHAnsi"/>
          <w:sz w:val="24"/>
          <w:szCs w:val="24"/>
        </w:rPr>
      </w:pPr>
      <w:r w:rsidRPr="00D81B10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B1534F" w:rsidRPr="00D81B10">
        <w:rPr>
          <w:rFonts w:cstheme="minorHAnsi"/>
          <w:sz w:val="24"/>
          <w:szCs w:val="24"/>
        </w:rPr>
        <w:t xml:space="preserve">                           </w:t>
      </w:r>
      <w:r w:rsidR="00AC5488">
        <w:rPr>
          <w:rFonts w:cstheme="minorHAnsi"/>
          <w:sz w:val="24"/>
          <w:szCs w:val="24"/>
        </w:rPr>
        <w:t xml:space="preserve">        </w:t>
      </w:r>
      <w:r w:rsidR="00B1534F" w:rsidRPr="00D81B10">
        <w:rPr>
          <w:rFonts w:cstheme="minorHAnsi"/>
          <w:sz w:val="24"/>
          <w:szCs w:val="24"/>
        </w:rPr>
        <w:t xml:space="preserve">Athens, November 20 </w:t>
      </w:r>
      <w:r w:rsidRPr="00D81B10">
        <w:rPr>
          <w:rFonts w:cstheme="minorHAnsi"/>
          <w:sz w:val="24"/>
          <w:szCs w:val="24"/>
        </w:rPr>
        <w:t>2023</w:t>
      </w:r>
    </w:p>
    <w:p w14:paraId="49741D17" w14:textId="726993E5" w:rsidR="004C62F3" w:rsidRPr="00B1534F" w:rsidRDefault="00B1534F" w:rsidP="004C62F3">
      <w:pPr>
        <w:spacing w:after="480" w:line="240" w:lineRule="atLeast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PRESS RELEASE </w:t>
      </w:r>
    </w:p>
    <w:p w14:paraId="3F8DBDF2" w14:textId="60570234" w:rsidR="003710D8" w:rsidRPr="00504DBF" w:rsidRDefault="003710D8" w:rsidP="009C49A3">
      <w:pPr>
        <w:spacing w:after="480" w:line="240" w:lineRule="atLeast"/>
        <w:jc w:val="both"/>
        <w:rPr>
          <w:rFonts w:cstheme="minorHAnsi"/>
          <w:b/>
          <w:bCs/>
          <w:sz w:val="24"/>
          <w:szCs w:val="24"/>
        </w:rPr>
      </w:pPr>
      <w:r w:rsidRPr="00504DBF">
        <w:rPr>
          <w:rFonts w:cstheme="minorHAnsi"/>
          <w:b/>
          <w:bCs/>
          <w:sz w:val="24"/>
          <w:szCs w:val="24"/>
        </w:rPr>
        <w:t>The "Sports for Inclusion" event was held at the Agricultural University of Athens</w:t>
      </w:r>
      <w:r w:rsidR="00D81B10" w:rsidRPr="00504DBF">
        <w:rPr>
          <w:rFonts w:cstheme="minorHAnsi"/>
          <w:b/>
          <w:bCs/>
          <w:sz w:val="24"/>
          <w:szCs w:val="24"/>
        </w:rPr>
        <w:t>,</w:t>
      </w:r>
      <w:r w:rsidRPr="00504DBF">
        <w:rPr>
          <w:rFonts w:cstheme="minorHAnsi"/>
          <w:b/>
          <w:bCs/>
          <w:sz w:val="24"/>
          <w:szCs w:val="24"/>
        </w:rPr>
        <w:t xml:space="preserve"> in collaboration with the Hellenic Wheelchair Basketball Federation (H.W.B.F.) and Jambol Agapis.</w:t>
      </w:r>
    </w:p>
    <w:p w14:paraId="22CA1A95" w14:textId="5E00A3CB" w:rsidR="00F50CC1" w:rsidRPr="00504DBF" w:rsidRDefault="002110C8" w:rsidP="00F50CC1">
      <w:pPr>
        <w:spacing w:line="240" w:lineRule="atLeast"/>
        <w:ind w:firstLine="720"/>
        <w:jc w:val="both"/>
        <w:rPr>
          <w:rFonts w:cstheme="minorHAnsi"/>
          <w:sz w:val="24"/>
          <w:szCs w:val="24"/>
        </w:rPr>
      </w:pPr>
      <w:r w:rsidRPr="00504DBF">
        <w:rPr>
          <w:rFonts w:cstheme="minorHAnsi"/>
          <w:sz w:val="24"/>
          <w:szCs w:val="24"/>
        </w:rPr>
        <w:t>On Thursday</w:t>
      </w:r>
      <w:r w:rsidR="00042254" w:rsidRPr="00504DBF">
        <w:rPr>
          <w:rFonts w:cstheme="minorHAnsi"/>
          <w:sz w:val="24"/>
          <w:szCs w:val="24"/>
        </w:rPr>
        <w:t>,</w:t>
      </w:r>
      <w:r w:rsidRPr="00504DBF">
        <w:rPr>
          <w:rFonts w:cstheme="minorHAnsi"/>
          <w:sz w:val="24"/>
          <w:szCs w:val="24"/>
        </w:rPr>
        <w:t xml:space="preserve"> November 9 and Friday November </w:t>
      </w:r>
      <w:r w:rsidR="008D52E2">
        <w:rPr>
          <w:rFonts w:cstheme="minorHAnsi"/>
          <w:sz w:val="24"/>
          <w:szCs w:val="24"/>
        </w:rPr>
        <w:t>10</w:t>
      </w:r>
      <w:r w:rsidRPr="00504DBF">
        <w:rPr>
          <w:rFonts w:cstheme="minorHAnsi"/>
          <w:sz w:val="24"/>
          <w:szCs w:val="24"/>
        </w:rPr>
        <w:t xml:space="preserve"> </w:t>
      </w:r>
      <w:r w:rsidR="00264B0F" w:rsidRPr="00504DBF">
        <w:rPr>
          <w:rFonts w:cstheme="minorHAnsi"/>
          <w:sz w:val="24"/>
          <w:szCs w:val="24"/>
        </w:rPr>
        <w:t xml:space="preserve">2023 </w:t>
      </w:r>
      <w:r w:rsidRPr="00504DBF">
        <w:rPr>
          <w:rFonts w:cstheme="minorHAnsi"/>
          <w:sz w:val="24"/>
          <w:szCs w:val="24"/>
        </w:rPr>
        <w:t>respectively</w:t>
      </w:r>
      <w:r w:rsidR="000968CF" w:rsidRPr="00504DBF">
        <w:rPr>
          <w:rFonts w:cstheme="minorHAnsi"/>
          <w:sz w:val="24"/>
          <w:szCs w:val="24"/>
        </w:rPr>
        <w:t>,</w:t>
      </w:r>
      <w:r w:rsidRPr="00504DBF">
        <w:rPr>
          <w:rFonts w:cstheme="minorHAnsi"/>
          <w:sz w:val="24"/>
          <w:szCs w:val="24"/>
        </w:rPr>
        <w:t xml:space="preserve"> </w:t>
      </w:r>
      <w:r w:rsidR="000968CF" w:rsidRPr="00504DBF">
        <w:rPr>
          <w:rFonts w:cstheme="minorHAnsi"/>
          <w:sz w:val="24"/>
          <w:szCs w:val="24"/>
        </w:rPr>
        <w:t>the Agricultural University of Athens along with the European University for Smart Urban Coastal Sustainability (EU-CONEXUS) hosted the pioneering event “Sports for Inclusion” at the Sports Facilities of the Agricultural University of Athens, in the context of the Erasmus+ European Program</w:t>
      </w:r>
      <w:r w:rsidR="00F50CC1" w:rsidRPr="00504DBF">
        <w:rPr>
          <w:rFonts w:cstheme="minorHAnsi"/>
          <w:sz w:val="24"/>
          <w:szCs w:val="24"/>
        </w:rPr>
        <w:t>, entitled</w:t>
      </w:r>
      <w:r w:rsidR="000968CF" w:rsidRPr="00504DBF">
        <w:rPr>
          <w:rFonts w:cstheme="minorHAnsi"/>
          <w:sz w:val="24"/>
          <w:szCs w:val="24"/>
        </w:rPr>
        <w:t xml:space="preserve"> “Sports Handicap Inclusive Experience.”</w:t>
      </w:r>
      <w:r w:rsidR="00EC6DB7" w:rsidRPr="00504DBF">
        <w:rPr>
          <w:sz w:val="24"/>
          <w:szCs w:val="24"/>
        </w:rPr>
        <w:t xml:space="preserve"> </w:t>
      </w:r>
      <w:r w:rsidR="00EC6DB7" w:rsidRPr="00504DBF">
        <w:rPr>
          <w:rFonts w:cstheme="minorHAnsi"/>
          <w:sz w:val="24"/>
          <w:szCs w:val="24"/>
        </w:rPr>
        <w:t>This specific initiative had been organized in cooperation with the Hellenic Wheelchair Basketball Federation (H.W.B.F.) and Jambol Agapis, marking an important step towards the promo</w:t>
      </w:r>
      <w:r w:rsidR="00042254" w:rsidRPr="00504DBF">
        <w:rPr>
          <w:rFonts w:cstheme="minorHAnsi"/>
          <w:sz w:val="24"/>
          <w:szCs w:val="24"/>
        </w:rPr>
        <w:t xml:space="preserve">tion of social inclusion by means of </w:t>
      </w:r>
      <w:r w:rsidR="00391F99" w:rsidRPr="00504DBF">
        <w:rPr>
          <w:rFonts w:cstheme="minorHAnsi"/>
          <w:sz w:val="24"/>
          <w:szCs w:val="24"/>
        </w:rPr>
        <w:t xml:space="preserve">engaging in </w:t>
      </w:r>
      <w:r w:rsidR="00EC6DB7" w:rsidRPr="00504DBF">
        <w:rPr>
          <w:rFonts w:cstheme="minorHAnsi"/>
          <w:sz w:val="24"/>
          <w:szCs w:val="24"/>
        </w:rPr>
        <w:t>sports.</w:t>
      </w:r>
    </w:p>
    <w:p w14:paraId="425CA42F" w14:textId="503C06E9" w:rsidR="003E41FF" w:rsidRPr="00504DBF" w:rsidRDefault="00897194" w:rsidP="006E751D">
      <w:pPr>
        <w:spacing w:line="240" w:lineRule="atLeast"/>
        <w:ind w:firstLine="720"/>
        <w:jc w:val="both"/>
        <w:rPr>
          <w:rFonts w:cstheme="minorHAnsi"/>
          <w:sz w:val="24"/>
          <w:szCs w:val="24"/>
        </w:rPr>
      </w:pPr>
      <w:r w:rsidRPr="00504DBF">
        <w:rPr>
          <w:rFonts w:cstheme="minorHAnsi"/>
          <w:sz w:val="24"/>
          <w:szCs w:val="24"/>
        </w:rPr>
        <w:t>At t</w:t>
      </w:r>
      <w:r w:rsidR="00673948" w:rsidRPr="00504DBF">
        <w:rPr>
          <w:rFonts w:cstheme="minorHAnsi"/>
          <w:sz w:val="24"/>
          <w:szCs w:val="24"/>
        </w:rPr>
        <w:t>he beginning of the event</w:t>
      </w:r>
      <w:r w:rsidR="004307A9" w:rsidRPr="00504DBF">
        <w:rPr>
          <w:rFonts w:cstheme="minorHAnsi"/>
          <w:sz w:val="24"/>
          <w:szCs w:val="24"/>
        </w:rPr>
        <w:t>,</w:t>
      </w:r>
      <w:r w:rsidR="004307A9" w:rsidRPr="00504DBF">
        <w:rPr>
          <w:sz w:val="24"/>
          <w:szCs w:val="24"/>
        </w:rPr>
        <w:t xml:space="preserve"> </w:t>
      </w:r>
      <w:r w:rsidR="004307A9" w:rsidRPr="00504DBF">
        <w:rPr>
          <w:rFonts w:cstheme="minorHAnsi"/>
          <w:sz w:val="24"/>
          <w:szCs w:val="24"/>
        </w:rPr>
        <w:t xml:space="preserve">the Rector of the Agricultural University of Athens, </w:t>
      </w:r>
      <w:r w:rsidR="0068705C" w:rsidRPr="00504DBF">
        <w:rPr>
          <w:rFonts w:cstheme="minorHAnsi"/>
          <w:sz w:val="24"/>
          <w:szCs w:val="24"/>
        </w:rPr>
        <w:t xml:space="preserve">Mr. </w:t>
      </w:r>
      <w:r w:rsidR="004307A9" w:rsidRPr="00504DBF">
        <w:rPr>
          <w:rFonts w:cstheme="minorHAnsi"/>
          <w:sz w:val="24"/>
          <w:szCs w:val="24"/>
        </w:rPr>
        <w:t>Spyridon Kintzios</w:t>
      </w:r>
      <w:r w:rsidR="00AB065F" w:rsidRPr="00504DBF">
        <w:rPr>
          <w:rFonts w:cstheme="minorHAnsi"/>
          <w:sz w:val="24"/>
          <w:szCs w:val="24"/>
        </w:rPr>
        <w:t>,</w:t>
      </w:r>
      <w:r w:rsidR="00AB065F" w:rsidRPr="00504DBF">
        <w:rPr>
          <w:sz w:val="24"/>
          <w:szCs w:val="24"/>
        </w:rPr>
        <w:t xml:space="preserve"> </w:t>
      </w:r>
      <w:r w:rsidR="00AB065F" w:rsidRPr="00504DBF">
        <w:rPr>
          <w:rFonts w:cstheme="minorHAnsi"/>
          <w:sz w:val="24"/>
          <w:szCs w:val="24"/>
        </w:rPr>
        <w:t>Professor, warmly welcomed</w:t>
      </w:r>
      <w:r w:rsidR="008A4D89" w:rsidRPr="00504DBF">
        <w:rPr>
          <w:sz w:val="24"/>
          <w:szCs w:val="24"/>
        </w:rPr>
        <w:t xml:space="preserve"> </w:t>
      </w:r>
      <w:r w:rsidR="00F730AA" w:rsidRPr="00504DBF">
        <w:rPr>
          <w:sz w:val="24"/>
          <w:szCs w:val="24"/>
        </w:rPr>
        <w:t xml:space="preserve">all </w:t>
      </w:r>
      <w:r w:rsidR="008A4D89" w:rsidRPr="00504DBF">
        <w:rPr>
          <w:sz w:val="24"/>
          <w:szCs w:val="24"/>
        </w:rPr>
        <w:t xml:space="preserve">the </w:t>
      </w:r>
      <w:r w:rsidR="008A4D89" w:rsidRPr="00504DBF">
        <w:rPr>
          <w:rFonts w:cstheme="minorHAnsi"/>
          <w:sz w:val="24"/>
          <w:szCs w:val="24"/>
        </w:rPr>
        <w:t>people present</w:t>
      </w:r>
      <w:r w:rsidR="00F730AA" w:rsidRPr="00504DBF">
        <w:rPr>
          <w:rFonts w:cstheme="minorHAnsi"/>
          <w:sz w:val="24"/>
          <w:szCs w:val="24"/>
        </w:rPr>
        <w:t>. Subsequently, the Vice Rector for</w:t>
      </w:r>
      <w:r w:rsidR="00350F6F" w:rsidRPr="00504DBF">
        <w:rPr>
          <w:rFonts w:cstheme="minorHAnsi"/>
          <w:sz w:val="24"/>
          <w:szCs w:val="24"/>
        </w:rPr>
        <w:t xml:space="preserve"> the European University, Internationalization and Student Affairs</w:t>
      </w:r>
      <w:r w:rsidR="00F730AA" w:rsidRPr="00504DBF">
        <w:rPr>
          <w:rFonts w:cstheme="minorHAnsi"/>
          <w:sz w:val="24"/>
          <w:szCs w:val="24"/>
        </w:rPr>
        <w:t>,</w:t>
      </w:r>
      <w:r w:rsidR="00C574F4" w:rsidRPr="00504DBF">
        <w:rPr>
          <w:rFonts w:cstheme="minorHAnsi"/>
          <w:sz w:val="24"/>
          <w:szCs w:val="24"/>
        </w:rPr>
        <w:t xml:space="preserve"> Ms. </w:t>
      </w:r>
      <w:r w:rsidR="00F730AA" w:rsidRPr="00504DBF">
        <w:rPr>
          <w:rFonts w:cstheme="minorHAnsi"/>
          <w:sz w:val="24"/>
          <w:szCs w:val="24"/>
        </w:rPr>
        <w:t xml:space="preserve">Helen </w:t>
      </w:r>
      <w:r w:rsidR="00350F6F" w:rsidRPr="00504DBF">
        <w:rPr>
          <w:rFonts w:cstheme="minorHAnsi"/>
          <w:sz w:val="24"/>
          <w:szCs w:val="24"/>
        </w:rPr>
        <w:t>Miliou</w:t>
      </w:r>
      <w:r w:rsidR="00F730AA" w:rsidRPr="00504DBF">
        <w:rPr>
          <w:rFonts w:cstheme="minorHAnsi"/>
          <w:sz w:val="24"/>
          <w:szCs w:val="24"/>
        </w:rPr>
        <w:t xml:space="preserve">, Professor, </w:t>
      </w:r>
      <w:r w:rsidR="002058C2" w:rsidRPr="00504DBF">
        <w:rPr>
          <w:rFonts w:cstheme="minorHAnsi"/>
          <w:sz w:val="24"/>
          <w:szCs w:val="24"/>
        </w:rPr>
        <w:t xml:space="preserve">addressed her </w:t>
      </w:r>
      <w:r w:rsidR="006071ED" w:rsidRPr="00504DBF">
        <w:rPr>
          <w:rFonts w:cstheme="minorHAnsi"/>
          <w:sz w:val="24"/>
          <w:szCs w:val="24"/>
        </w:rPr>
        <w:t>speech, inasmuch making</w:t>
      </w:r>
      <w:r w:rsidR="006E751D" w:rsidRPr="00504DBF">
        <w:rPr>
          <w:rFonts w:cstheme="minorHAnsi"/>
          <w:sz w:val="24"/>
          <w:szCs w:val="24"/>
        </w:rPr>
        <w:t xml:space="preserve"> </w:t>
      </w:r>
      <w:r w:rsidR="006071ED" w:rsidRPr="00504DBF">
        <w:rPr>
          <w:rFonts w:cstheme="minorHAnsi"/>
          <w:sz w:val="24"/>
          <w:szCs w:val="24"/>
        </w:rPr>
        <w:t>a re</w:t>
      </w:r>
      <w:r w:rsidR="008C1C01" w:rsidRPr="00504DBF">
        <w:rPr>
          <w:rFonts w:cstheme="minorHAnsi"/>
          <w:sz w:val="24"/>
          <w:szCs w:val="24"/>
        </w:rPr>
        <w:t>ference to the</w:t>
      </w:r>
      <w:r w:rsidR="00350F6F" w:rsidRPr="00504DBF">
        <w:rPr>
          <w:rFonts w:cstheme="minorHAnsi"/>
          <w:sz w:val="24"/>
          <w:szCs w:val="24"/>
        </w:rPr>
        <w:t xml:space="preserve"> development of the fruitfu</w:t>
      </w:r>
      <w:r w:rsidR="008C1C01" w:rsidRPr="00504DBF">
        <w:rPr>
          <w:rFonts w:cstheme="minorHAnsi"/>
          <w:sz w:val="24"/>
          <w:szCs w:val="24"/>
        </w:rPr>
        <w:t>l cooperation between the University</w:t>
      </w:r>
      <w:r w:rsidR="00350F6F" w:rsidRPr="00504DBF">
        <w:rPr>
          <w:rFonts w:cstheme="minorHAnsi"/>
          <w:sz w:val="24"/>
          <w:szCs w:val="24"/>
        </w:rPr>
        <w:t xml:space="preserve"> and </w:t>
      </w:r>
      <w:r w:rsidR="008C1C01" w:rsidRPr="00504DBF">
        <w:rPr>
          <w:rFonts w:cstheme="minorHAnsi"/>
          <w:sz w:val="24"/>
          <w:szCs w:val="24"/>
        </w:rPr>
        <w:t>the Hellenic Wheelchair Basketball Federation (H.W.B.F.),</w:t>
      </w:r>
      <w:r w:rsidR="00A54B98" w:rsidRPr="00504DBF">
        <w:rPr>
          <w:rFonts w:cstheme="minorHAnsi"/>
          <w:sz w:val="24"/>
          <w:szCs w:val="24"/>
        </w:rPr>
        <w:t xml:space="preserve"> </w:t>
      </w:r>
      <w:r w:rsidR="006E751D" w:rsidRPr="00504DBF">
        <w:rPr>
          <w:rFonts w:cstheme="minorHAnsi"/>
          <w:sz w:val="24"/>
          <w:szCs w:val="24"/>
        </w:rPr>
        <w:t>which resulted in the conclusion of a Memorandum of Understanding</w:t>
      </w:r>
      <w:r w:rsidR="00CE101B" w:rsidRPr="00504DBF">
        <w:rPr>
          <w:rFonts w:cstheme="minorHAnsi"/>
          <w:sz w:val="24"/>
          <w:szCs w:val="24"/>
        </w:rPr>
        <w:t>.</w:t>
      </w:r>
      <w:r w:rsidR="005701B2" w:rsidRPr="00504DBF">
        <w:rPr>
          <w:rFonts w:cstheme="minorHAnsi"/>
          <w:sz w:val="24"/>
          <w:szCs w:val="24"/>
        </w:rPr>
        <w:t xml:space="preserve"> </w:t>
      </w:r>
      <w:r w:rsidR="00304C8D" w:rsidRPr="00504DBF">
        <w:rPr>
          <w:rFonts w:cstheme="minorHAnsi"/>
          <w:sz w:val="24"/>
          <w:szCs w:val="24"/>
        </w:rPr>
        <w:t xml:space="preserve"> </w:t>
      </w:r>
    </w:p>
    <w:p w14:paraId="409D123A" w14:textId="7A5570F6" w:rsidR="00A825C2" w:rsidRPr="00504DBF" w:rsidRDefault="00175231" w:rsidP="00B54C9E">
      <w:pPr>
        <w:spacing w:line="240" w:lineRule="atLeast"/>
        <w:ind w:firstLine="720"/>
        <w:jc w:val="both"/>
        <w:rPr>
          <w:rFonts w:cstheme="minorHAnsi"/>
          <w:sz w:val="24"/>
          <w:szCs w:val="24"/>
        </w:rPr>
      </w:pPr>
      <w:r w:rsidRPr="00504DBF">
        <w:rPr>
          <w:rFonts w:cstheme="minorHAnsi"/>
          <w:sz w:val="24"/>
          <w:szCs w:val="24"/>
        </w:rPr>
        <w:t xml:space="preserve">Afterwards, </w:t>
      </w:r>
      <w:r w:rsidR="003E43BC" w:rsidRPr="00504DBF">
        <w:rPr>
          <w:rFonts w:cstheme="minorHAnsi"/>
          <w:sz w:val="24"/>
          <w:szCs w:val="24"/>
        </w:rPr>
        <w:t xml:space="preserve">the Sports Journalist Mr. </w:t>
      </w:r>
      <w:r w:rsidR="002F1505" w:rsidRPr="00504DBF">
        <w:rPr>
          <w:rFonts w:cstheme="minorHAnsi"/>
          <w:sz w:val="24"/>
          <w:szCs w:val="24"/>
        </w:rPr>
        <w:t>Giorgos Kogkalidis</w:t>
      </w:r>
      <w:r w:rsidR="00043A7B" w:rsidRPr="00504DBF">
        <w:rPr>
          <w:rFonts w:cstheme="minorHAnsi"/>
          <w:sz w:val="24"/>
          <w:szCs w:val="24"/>
        </w:rPr>
        <w:t xml:space="preserve">, being also a member of the Journalists' Union of the Athens Daily Newspapers </w:t>
      </w:r>
      <w:r w:rsidR="000F6020" w:rsidRPr="00504DBF">
        <w:rPr>
          <w:rFonts w:cstheme="minorHAnsi"/>
          <w:sz w:val="24"/>
          <w:szCs w:val="24"/>
        </w:rPr>
        <w:t>(</w:t>
      </w:r>
      <w:r w:rsidR="00CA07A4" w:rsidRPr="00504DBF">
        <w:rPr>
          <w:rFonts w:cstheme="minorHAnsi"/>
          <w:sz w:val="24"/>
          <w:szCs w:val="24"/>
        </w:rPr>
        <w:t>JUADN</w:t>
      </w:r>
      <w:r w:rsidR="00E322F3" w:rsidRPr="00504DBF">
        <w:rPr>
          <w:rFonts w:cstheme="minorHAnsi"/>
          <w:sz w:val="24"/>
          <w:szCs w:val="24"/>
        </w:rPr>
        <w:t>), highlighted the importance of Social Media</w:t>
      </w:r>
      <w:r w:rsidR="00844CBF" w:rsidRPr="00504DBF">
        <w:rPr>
          <w:sz w:val="24"/>
          <w:szCs w:val="24"/>
        </w:rPr>
        <w:t xml:space="preserve"> </w:t>
      </w:r>
      <w:r w:rsidR="00844CBF" w:rsidRPr="00504DBF">
        <w:rPr>
          <w:rFonts w:cstheme="minorHAnsi"/>
          <w:sz w:val="24"/>
          <w:szCs w:val="24"/>
        </w:rPr>
        <w:t>in everyday and professional life</w:t>
      </w:r>
      <w:r w:rsidR="009D104E" w:rsidRPr="00504DBF">
        <w:rPr>
          <w:rFonts w:cstheme="minorHAnsi"/>
          <w:sz w:val="24"/>
          <w:szCs w:val="24"/>
        </w:rPr>
        <w:t xml:space="preserve">, </w:t>
      </w:r>
      <w:r w:rsidR="00CF0826" w:rsidRPr="00504DBF">
        <w:rPr>
          <w:rFonts w:cstheme="minorHAnsi"/>
          <w:sz w:val="24"/>
          <w:szCs w:val="24"/>
        </w:rPr>
        <w:t xml:space="preserve">the significance for </w:t>
      </w:r>
      <w:r w:rsidR="00A66DBE" w:rsidRPr="00504DBF">
        <w:rPr>
          <w:rFonts w:cstheme="minorHAnsi"/>
          <w:sz w:val="24"/>
          <w:szCs w:val="24"/>
        </w:rPr>
        <w:t xml:space="preserve">gaining knowledge of their proper </w:t>
      </w:r>
      <w:r w:rsidR="00CF0826" w:rsidRPr="00504DBF">
        <w:rPr>
          <w:rFonts w:cstheme="minorHAnsi"/>
          <w:sz w:val="24"/>
          <w:szCs w:val="24"/>
        </w:rPr>
        <w:t xml:space="preserve">operation </w:t>
      </w:r>
      <w:r w:rsidR="00A66DBE" w:rsidRPr="00504DBF">
        <w:rPr>
          <w:rFonts w:cstheme="minorHAnsi"/>
          <w:sz w:val="24"/>
          <w:szCs w:val="24"/>
        </w:rPr>
        <w:t>from an early age</w:t>
      </w:r>
      <w:r w:rsidR="00ED04AF" w:rsidRPr="00504DBF">
        <w:rPr>
          <w:rFonts w:cstheme="minorHAnsi"/>
          <w:sz w:val="24"/>
          <w:szCs w:val="24"/>
        </w:rPr>
        <w:t xml:space="preserve">, while taking into account the major need for </w:t>
      </w:r>
      <w:r w:rsidR="0091113C" w:rsidRPr="00504DBF">
        <w:rPr>
          <w:rFonts w:cstheme="minorHAnsi"/>
          <w:sz w:val="24"/>
          <w:szCs w:val="24"/>
        </w:rPr>
        <w:t xml:space="preserve">maintaining </w:t>
      </w:r>
      <w:r w:rsidR="004C7499" w:rsidRPr="00504DBF">
        <w:rPr>
          <w:rFonts w:cstheme="minorHAnsi"/>
          <w:sz w:val="24"/>
          <w:szCs w:val="24"/>
        </w:rPr>
        <w:t xml:space="preserve">a </w:t>
      </w:r>
      <w:r w:rsidR="0091113C" w:rsidRPr="00504DBF">
        <w:rPr>
          <w:rFonts w:cstheme="minorHAnsi"/>
          <w:sz w:val="24"/>
          <w:szCs w:val="24"/>
        </w:rPr>
        <w:t>balance</w:t>
      </w:r>
      <w:r w:rsidR="00C546D1" w:rsidRPr="00504DBF">
        <w:rPr>
          <w:rFonts w:cstheme="minorHAnsi"/>
          <w:sz w:val="24"/>
          <w:szCs w:val="24"/>
        </w:rPr>
        <w:t xml:space="preserve"> </w:t>
      </w:r>
      <w:r w:rsidR="004C7499" w:rsidRPr="00504DBF">
        <w:rPr>
          <w:rFonts w:cstheme="minorHAnsi"/>
          <w:sz w:val="24"/>
          <w:szCs w:val="24"/>
        </w:rPr>
        <w:lastRenderedPageBreak/>
        <w:t>on any posts made on them.</w:t>
      </w:r>
      <w:r w:rsidR="00CB3F6B" w:rsidRPr="00504DBF">
        <w:rPr>
          <w:rFonts w:cstheme="minorHAnsi"/>
          <w:sz w:val="24"/>
          <w:szCs w:val="24"/>
        </w:rPr>
        <w:t xml:space="preserve"> Then, Ms. </w:t>
      </w:r>
      <w:r w:rsidR="00572A62" w:rsidRPr="00504DBF">
        <w:rPr>
          <w:rFonts w:cstheme="minorHAnsi"/>
          <w:sz w:val="24"/>
          <w:szCs w:val="24"/>
        </w:rPr>
        <w:t>Chrysoula</w:t>
      </w:r>
      <w:r w:rsidR="00CB3F6B" w:rsidRPr="00504DBF">
        <w:rPr>
          <w:rFonts w:cstheme="minorHAnsi"/>
          <w:sz w:val="24"/>
          <w:szCs w:val="24"/>
        </w:rPr>
        <w:t xml:space="preserve"> Zacharaki</w:t>
      </w:r>
      <w:r w:rsidR="00D03FF3" w:rsidRPr="00504DBF">
        <w:rPr>
          <w:rFonts w:cstheme="minorHAnsi"/>
          <w:sz w:val="24"/>
          <w:szCs w:val="24"/>
        </w:rPr>
        <w:t>, being the Occupational T</w:t>
      </w:r>
      <w:r w:rsidR="00CB3F6B" w:rsidRPr="00504DBF">
        <w:rPr>
          <w:rFonts w:cstheme="minorHAnsi"/>
          <w:sz w:val="24"/>
          <w:szCs w:val="24"/>
        </w:rPr>
        <w:t>herapist</w:t>
      </w:r>
      <w:r w:rsidR="00E3341B" w:rsidRPr="00504DBF">
        <w:rPr>
          <w:rFonts w:cstheme="minorHAnsi"/>
          <w:sz w:val="24"/>
          <w:szCs w:val="24"/>
        </w:rPr>
        <w:t xml:space="preserve">, the Adviser </w:t>
      </w:r>
      <w:r w:rsidR="00C574F4" w:rsidRPr="00504DBF">
        <w:rPr>
          <w:rFonts w:cstheme="minorHAnsi"/>
          <w:sz w:val="24"/>
          <w:szCs w:val="24"/>
        </w:rPr>
        <w:t xml:space="preserve">to Communities/Environments for </w:t>
      </w:r>
      <w:r w:rsidR="00E3341B" w:rsidRPr="00504DBF">
        <w:rPr>
          <w:rFonts w:cstheme="minorHAnsi"/>
          <w:sz w:val="24"/>
          <w:szCs w:val="24"/>
        </w:rPr>
        <w:t>Developing Skills and the C</w:t>
      </w:r>
      <w:r w:rsidR="00CB3F6B" w:rsidRPr="00504DBF">
        <w:rPr>
          <w:rFonts w:cstheme="minorHAnsi"/>
          <w:sz w:val="24"/>
          <w:szCs w:val="24"/>
        </w:rPr>
        <w:t>oordinator of the National Wheelchair Basketball Team</w:t>
      </w:r>
      <w:r w:rsidR="00E3341B" w:rsidRPr="00504DBF">
        <w:rPr>
          <w:rFonts w:cstheme="minorHAnsi"/>
          <w:sz w:val="24"/>
          <w:szCs w:val="24"/>
        </w:rPr>
        <w:t xml:space="preserve">, extended her </w:t>
      </w:r>
      <w:r w:rsidR="00CB3F6B" w:rsidRPr="00504DBF">
        <w:rPr>
          <w:rFonts w:cstheme="minorHAnsi"/>
          <w:sz w:val="24"/>
          <w:szCs w:val="24"/>
        </w:rPr>
        <w:t>speech</w:t>
      </w:r>
      <w:r w:rsidR="00572A62" w:rsidRPr="00504DBF">
        <w:rPr>
          <w:rFonts w:cstheme="minorHAnsi"/>
          <w:sz w:val="24"/>
          <w:szCs w:val="24"/>
        </w:rPr>
        <w:t>, in the course of which, all the participants</w:t>
      </w:r>
      <w:r w:rsidR="00C465C6" w:rsidRPr="00504DBF">
        <w:rPr>
          <w:rFonts w:cstheme="minorHAnsi"/>
          <w:sz w:val="24"/>
          <w:szCs w:val="24"/>
        </w:rPr>
        <w:t xml:space="preserve"> </w:t>
      </w:r>
      <w:r w:rsidR="00572A62" w:rsidRPr="00504DBF">
        <w:rPr>
          <w:rFonts w:cstheme="minorHAnsi"/>
          <w:sz w:val="24"/>
          <w:szCs w:val="24"/>
        </w:rPr>
        <w:t xml:space="preserve">had the opportunity to become aware in </w:t>
      </w:r>
      <w:r w:rsidR="007E7FC4" w:rsidRPr="00504DBF">
        <w:rPr>
          <w:rFonts w:cstheme="minorHAnsi"/>
          <w:sz w:val="24"/>
          <w:szCs w:val="24"/>
        </w:rPr>
        <w:t>detail</w:t>
      </w:r>
      <w:r w:rsidR="002F6E0D" w:rsidRPr="00504DBF">
        <w:rPr>
          <w:rFonts w:cstheme="minorHAnsi"/>
          <w:sz w:val="24"/>
          <w:szCs w:val="24"/>
        </w:rPr>
        <w:t xml:space="preserve"> </w:t>
      </w:r>
      <w:r w:rsidR="008C4DA7" w:rsidRPr="00504DBF">
        <w:rPr>
          <w:rFonts w:cstheme="minorHAnsi"/>
          <w:sz w:val="24"/>
          <w:szCs w:val="24"/>
        </w:rPr>
        <w:t xml:space="preserve">of the </w:t>
      </w:r>
      <w:r w:rsidR="000D126B" w:rsidRPr="00504DBF">
        <w:rPr>
          <w:rFonts w:cstheme="minorHAnsi"/>
          <w:sz w:val="24"/>
          <w:szCs w:val="24"/>
        </w:rPr>
        <w:t>sport of wheelchair basketball</w:t>
      </w:r>
      <w:r w:rsidR="002D64B9" w:rsidRPr="00504DBF">
        <w:rPr>
          <w:rFonts w:cstheme="minorHAnsi"/>
          <w:sz w:val="24"/>
          <w:szCs w:val="24"/>
        </w:rPr>
        <w:t>,</w:t>
      </w:r>
      <w:r w:rsidR="00960002" w:rsidRPr="00504DBF">
        <w:rPr>
          <w:rFonts w:cstheme="minorHAnsi"/>
          <w:sz w:val="24"/>
          <w:szCs w:val="24"/>
        </w:rPr>
        <w:t xml:space="preserve"> </w:t>
      </w:r>
      <w:r w:rsidR="008F031D" w:rsidRPr="00504DBF">
        <w:rPr>
          <w:rFonts w:cstheme="minorHAnsi"/>
          <w:sz w:val="24"/>
          <w:szCs w:val="24"/>
        </w:rPr>
        <w:t xml:space="preserve">as well as the </w:t>
      </w:r>
      <w:r w:rsidR="0083734B" w:rsidRPr="00504DBF">
        <w:rPr>
          <w:rFonts w:cstheme="minorHAnsi"/>
          <w:sz w:val="24"/>
          <w:szCs w:val="24"/>
        </w:rPr>
        <w:t>rules governing it</w:t>
      </w:r>
      <w:r w:rsidR="00D51628" w:rsidRPr="00504DBF">
        <w:rPr>
          <w:rFonts w:cstheme="minorHAnsi"/>
          <w:sz w:val="24"/>
          <w:szCs w:val="24"/>
        </w:rPr>
        <w:t xml:space="preserve"> and the beneficial effect upon the psychology of the people</w:t>
      </w:r>
      <w:r w:rsidR="00B54C9E" w:rsidRPr="00504DBF">
        <w:rPr>
          <w:rFonts w:cstheme="minorHAnsi"/>
          <w:sz w:val="24"/>
          <w:szCs w:val="24"/>
        </w:rPr>
        <w:t xml:space="preserve"> who practice that sport</w:t>
      </w:r>
      <w:r w:rsidR="007205CE" w:rsidRPr="00504DBF">
        <w:rPr>
          <w:rFonts w:cstheme="minorHAnsi"/>
          <w:sz w:val="24"/>
          <w:szCs w:val="24"/>
        </w:rPr>
        <w:t xml:space="preserve">. </w:t>
      </w:r>
      <w:r w:rsidR="00960002" w:rsidRPr="00504DBF">
        <w:rPr>
          <w:rFonts w:cstheme="minorHAnsi"/>
          <w:sz w:val="24"/>
          <w:szCs w:val="24"/>
        </w:rPr>
        <w:t xml:space="preserve"> </w:t>
      </w:r>
      <w:r w:rsidR="002D64B9" w:rsidRPr="00504DBF">
        <w:rPr>
          <w:rFonts w:cstheme="minorHAnsi"/>
          <w:sz w:val="24"/>
          <w:szCs w:val="24"/>
        </w:rPr>
        <w:t xml:space="preserve"> </w:t>
      </w:r>
    </w:p>
    <w:p w14:paraId="44FACC6D" w14:textId="683CDF35" w:rsidR="008B3B97" w:rsidRPr="00504DBF" w:rsidRDefault="00DF2BF7" w:rsidP="00BC2133">
      <w:pPr>
        <w:spacing w:line="240" w:lineRule="atLeast"/>
        <w:ind w:firstLine="720"/>
        <w:jc w:val="both"/>
        <w:rPr>
          <w:rFonts w:cstheme="minorHAnsi"/>
          <w:sz w:val="24"/>
          <w:szCs w:val="24"/>
        </w:rPr>
      </w:pPr>
      <w:r w:rsidRPr="00504DBF">
        <w:rPr>
          <w:rFonts w:cstheme="minorHAnsi"/>
          <w:sz w:val="24"/>
          <w:szCs w:val="24"/>
        </w:rPr>
        <w:t>On the second day of the event performed, namely on Friday, November 10</w:t>
      </w:r>
      <w:r w:rsidR="00BB0265" w:rsidRPr="00504DBF">
        <w:rPr>
          <w:rFonts w:cstheme="minorHAnsi"/>
          <w:sz w:val="24"/>
          <w:szCs w:val="24"/>
        </w:rPr>
        <w:t xml:space="preserve"> 2023, </w:t>
      </w:r>
      <w:r w:rsidR="003F653D" w:rsidRPr="00504DBF">
        <w:rPr>
          <w:rFonts w:cstheme="minorHAnsi"/>
          <w:sz w:val="24"/>
          <w:szCs w:val="24"/>
        </w:rPr>
        <w:t xml:space="preserve">demonstrations of 3on3 basketball games </w:t>
      </w:r>
      <w:r w:rsidR="0095576E" w:rsidRPr="00504DBF">
        <w:rPr>
          <w:rFonts w:cstheme="minorHAnsi"/>
          <w:sz w:val="24"/>
          <w:szCs w:val="24"/>
        </w:rPr>
        <w:t xml:space="preserve">took place </w:t>
      </w:r>
      <w:r w:rsidR="003F653D" w:rsidRPr="00504DBF">
        <w:rPr>
          <w:rFonts w:cstheme="minorHAnsi"/>
          <w:sz w:val="24"/>
          <w:szCs w:val="24"/>
        </w:rPr>
        <w:t xml:space="preserve">at the A.U.A. Open Basketball Court, in collaboration </w:t>
      </w:r>
      <w:r w:rsidR="00833821" w:rsidRPr="00504DBF">
        <w:rPr>
          <w:rFonts w:cstheme="minorHAnsi"/>
          <w:sz w:val="24"/>
          <w:szCs w:val="24"/>
        </w:rPr>
        <w:t>with H.W.B.F. and Jambol Agapis</w:t>
      </w:r>
      <w:r w:rsidR="00BF117A" w:rsidRPr="00504DBF">
        <w:rPr>
          <w:rFonts w:cstheme="minorHAnsi"/>
          <w:sz w:val="24"/>
          <w:szCs w:val="24"/>
        </w:rPr>
        <w:t xml:space="preserve">. </w:t>
      </w:r>
      <w:r w:rsidR="00E85461" w:rsidRPr="00504DBF">
        <w:rPr>
          <w:rFonts w:cstheme="minorHAnsi"/>
          <w:sz w:val="24"/>
          <w:szCs w:val="24"/>
        </w:rPr>
        <w:t xml:space="preserve"> The event was honored by </w:t>
      </w:r>
      <w:r w:rsidR="00913366" w:rsidRPr="00504DBF">
        <w:rPr>
          <w:rFonts w:cstheme="minorHAnsi"/>
          <w:sz w:val="24"/>
          <w:szCs w:val="24"/>
        </w:rPr>
        <w:t xml:space="preserve">the presence of </w:t>
      </w:r>
      <w:r w:rsidR="00E85461" w:rsidRPr="00504DBF">
        <w:rPr>
          <w:rFonts w:cstheme="minorHAnsi"/>
          <w:sz w:val="24"/>
          <w:szCs w:val="24"/>
        </w:rPr>
        <w:t>important personalities from the field of basketball. In particular,</w:t>
      </w:r>
      <w:r w:rsidR="00AB6E00" w:rsidRPr="00504DBF">
        <w:rPr>
          <w:sz w:val="24"/>
          <w:szCs w:val="24"/>
        </w:rPr>
        <w:t xml:space="preserve"> t</w:t>
      </w:r>
      <w:r w:rsidR="00AB6E00" w:rsidRPr="00504DBF">
        <w:rPr>
          <w:rFonts w:cstheme="minorHAnsi"/>
          <w:sz w:val="24"/>
          <w:szCs w:val="24"/>
        </w:rPr>
        <w:t>he President of the Greek Coaches Association, Mr. Panagiotis Giannakis</w:t>
      </w:r>
      <w:r w:rsidR="00900BE3" w:rsidRPr="00504DBF">
        <w:rPr>
          <w:rFonts w:cstheme="minorHAnsi"/>
          <w:sz w:val="24"/>
          <w:szCs w:val="24"/>
        </w:rPr>
        <w:t>, being a former</w:t>
      </w:r>
      <w:r w:rsidR="003A5D70" w:rsidRPr="00504DBF">
        <w:rPr>
          <w:sz w:val="24"/>
          <w:szCs w:val="24"/>
        </w:rPr>
        <w:t xml:space="preserve"> Inte</w:t>
      </w:r>
      <w:r w:rsidR="00436B5D" w:rsidRPr="00504DBF">
        <w:rPr>
          <w:sz w:val="24"/>
          <w:szCs w:val="24"/>
        </w:rPr>
        <w:t>rnationa</w:t>
      </w:r>
      <w:r w:rsidR="006A5E0A" w:rsidRPr="00504DBF">
        <w:rPr>
          <w:sz w:val="24"/>
          <w:szCs w:val="24"/>
        </w:rPr>
        <w:t>l basketball player and current</w:t>
      </w:r>
      <w:r w:rsidR="003A5D70" w:rsidRPr="00504DBF">
        <w:rPr>
          <w:sz w:val="24"/>
          <w:szCs w:val="24"/>
        </w:rPr>
        <w:t xml:space="preserve"> coach, </w:t>
      </w:r>
      <w:r w:rsidR="00281E93" w:rsidRPr="00504DBF">
        <w:rPr>
          <w:sz w:val="24"/>
          <w:szCs w:val="24"/>
        </w:rPr>
        <w:t>Mr. Nikos Linardos, a former international basketball player</w:t>
      </w:r>
      <w:r w:rsidR="001274DB" w:rsidRPr="00504DBF">
        <w:rPr>
          <w:sz w:val="24"/>
          <w:szCs w:val="24"/>
        </w:rPr>
        <w:t xml:space="preserve"> and current coach</w:t>
      </w:r>
      <w:r w:rsidR="00281E93" w:rsidRPr="00504DBF">
        <w:rPr>
          <w:sz w:val="24"/>
          <w:szCs w:val="24"/>
        </w:rPr>
        <w:t xml:space="preserve"> too</w:t>
      </w:r>
      <w:r w:rsidR="00182A44" w:rsidRPr="00504DBF">
        <w:rPr>
          <w:sz w:val="24"/>
          <w:szCs w:val="24"/>
        </w:rPr>
        <w:t>,</w:t>
      </w:r>
      <w:r w:rsidR="00281E93" w:rsidRPr="00504DBF">
        <w:rPr>
          <w:sz w:val="24"/>
          <w:szCs w:val="24"/>
        </w:rPr>
        <w:t xml:space="preserve"> </w:t>
      </w:r>
      <w:r w:rsidR="00182A44" w:rsidRPr="00504DBF">
        <w:rPr>
          <w:sz w:val="24"/>
          <w:szCs w:val="24"/>
        </w:rPr>
        <w:t>the Secretary - General</w:t>
      </w:r>
      <w:r w:rsidR="0016539E" w:rsidRPr="00504DBF">
        <w:rPr>
          <w:sz w:val="24"/>
          <w:szCs w:val="24"/>
        </w:rPr>
        <w:t xml:space="preserve"> of the Panhellenic Association of Graduates in Physical Education</w:t>
      </w:r>
      <w:r w:rsidR="0035689B" w:rsidRPr="00504DBF">
        <w:rPr>
          <w:rFonts w:cstheme="minorHAnsi"/>
          <w:sz w:val="24"/>
          <w:szCs w:val="24"/>
        </w:rPr>
        <w:t xml:space="preserve"> (</w:t>
      </w:r>
      <w:r w:rsidR="0035689B" w:rsidRPr="00504DBF">
        <w:rPr>
          <w:sz w:val="24"/>
          <w:szCs w:val="24"/>
        </w:rPr>
        <w:t>PEPFA</w:t>
      </w:r>
      <w:r w:rsidR="00DA4FE6" w:rsidRPr="00504DBF">
        <w:rPr>
          <w:sz w:val="24"/>
          <w:szCs w:val="24"/>
        </w:rPr>
        <w:t xml:space="preserve">), </w:t>
      </w:r>
      <w:r w:rsidR="0035689B" w:rsidRPr="00504DBF">
        <w:rPr>
          <w:sz w:val="24"/>
          <w:szCs w:val="24"/>
        </w:rPr>
        <w:t>Mr. Nikolas Kostopoulos</w:t>
      </w:r>
      <w:r w:rsidR="00FC601F" w:rsidRPr="00504DBF">
        <w:rPr>
          <w:sz w:val="24"/>
          <w:szCs w:val="24"/>
        </w:rPr>
        <w:t xml:space="preserve"> being also </w:t>
      </w:r>
      <w:r w:rsidR="00E85461" w:rsidRPr="00504DBF">
        <w:rPr>
          <w:rFonts w:cstheme="minorHAnsi"/>
          <w:sz w:val="24"/>
          <w:szCs w:val="24"/>
        </w:rPr>
        <w:t xml:space="preserve">the Associate Professor of the Department of Physical Education and Sports Science at the National and Kapodistrian University of </w:t>
      </w:r>
      <w:r w:rsidR="00AD12CA" w:rsidRPr="00504DBF">
        <w:rPr>
          <w:rFonts w:cstheme="minorHAnsi"/>
          <w:sz w:val="24"/>
          <w:szCs w:val="24"/>
        </w:rPr>
        <w:t>Athens, the Treasurer of</w:t>
      </w:r>
      <w:r w:rsidR="008667B1" w:rsidRPr="00504DBF">
        <w:rPr>
          <w:rFonts w:cstheme="minorHAnsi"/>
          <w:sz w:val="24"/>
          <w:szCs w:val="24"/>
        </w:rPr>
        <w:t xml:space="preserve"> the Greek Basketball Coaches Association, Mr. </w:t>
      </w:r>
      <w:r w:rsidR="0086532A" w:rsidRPr="00504DBF">
        <w:rPr>
          <w:rFonts w:cstheme="minorHAnsi"/>
          <w:sz w:val="24"/>
          <w:szCs w:val="24"/>
        </w:rPr>
        <w:t>Sokratis Iliadis</w:t>
      </w:r>
      <w:r w:rsidR="00E5021F" w:rsidRPr="00504DBF">
        <w:rPr>
          <w:sz w:val="24"/>
          <w:szCs w:val="24"/>
        </w:rPr>
        <w:t xml:space="preserve"> and the </w:t>
      </w:r>
      <w:r w:rsidR="00E5021F" w:rsidRPr="00504DBF">
        <w:rPr>
          <w:rFonts w:cstheme="minorHAnsi"/>
          <w:sz w:val="24"/>
          <w:szCs w:val="24"/>
        </w:rPr>
        <w:t>Deputy Mayor of Sports of the Municipality of Nikaia - Agios Ioannis Renti, Mr. Eleftherios Chatzipavlidis</w:t>
      </w:r>
      <w:r w:rsidR="00BE49CB" w:rsidRPr="00504DBF">
        <w:rPr>
          <w:rFonts w:cstheme="minorHAnsi"/>
          <w:sz w:val="24"/>
          <w:szCs w:val="24"/>
        </w:rPr>
        <w:t xml:space="preserve"> have given their presence at the event</w:t>
      </w:r>
      <w:r w:rsidR="00D26683" w:rsidRPr="00504DBF">
        <w:rPr>
          <w:rFonts w:cstheme="minorHAnsi"/>
          <w:sz w:val="24"/>
          <w:szCs w:val="24"/>
        </w:rPr>
        <w:t>.</w:t>
      </w:r>
      <w:r w:rsidR="00212E34" w:rsidRPr="00504DBF">
        <w:rPr>
          <w:rFonts w:cstheme="minorHAnsi"/>
          <w:sz w:val="24"/>
          <w:szCs w:val="24"/>
        </w:rPr>
        <w:t xml:space="preserve"> </w:t>
      </w:r>
      <w:r w:rsidR="00043883" w:rsidRPr="00504DBF">
        <w:rPr>
          <w:rFonts w:cstheme="minorHAnsi"/>
          <w:sz w:val="24"/>
          <w:szCs w:val="24"/>
        </w:rPr>
        <w:t xml:space="preserve">Everyone present along with the basketball players of the National </w:t>
      </w:r>
      <w:r w:rsidR="00827CD0" w:rsidRPr="00504DBF">
        <w:rPr>
          <w:rFonts w:cstheme="minorHAnsi"/>
          <w:sz w:val="24"/>
          <w:szCs w:val="24"/>
        </w:rPr>
        <w:t xml:space="preserve">Wheelchair </w:t>
      </w:r>
      <w:r w:rsidR="00043883" w:rsidRPr="00504DBF">
        <w:rPr>
          <w:rFonts w:cstheme="minorHAnsi"/>
          <w:sz w:val="24"/>
          <w:szCs w:val="24"/>
        </w:rPr>
        <w:t xml:space="preserve">Basketball Team </w:t>
      </w:r>
      <w:r w:rsidR="00645B0D" w:rsidRPr="00504DBF">
        <w:rPr>
          <w:rFonts w:cstheme="minorHAnsi"/>
          <w:sz w:val="24"/>
          <w:szCs w:val="24"/>
        </w:rPr>
        <w:t xml:space="preserve">have had the chance to gain an experience of such things, </w:t>
      </w:r>
      <w:r w:rsidR="00E97C34" w:rsidRPr="00504DBF">
        <w:rPr>
          <w:rFonts w:cstheme="minorHAnsi"/>
          <w:sz w:val="24"/>
          <w:szCs w:val="24"/>
        </w:rPr>
        <w:t>by moving in a racing wheelchair, even attempting to shoot</w:t>
      </w:r>
      <w:r w:rsidR="000E5FF0" w:rsidRPr="00504DBF">
        <w:rPr>
          <w:rFonts w:cstheme="minorHAnsi"/>
          <w:sz w:val="24"/>
          <w:szCs w:val="24"/>
        </w:rPr>
        <w:t>.</w:t>
      </w:r>
      <w:r w:rsidR="007778B4" w:rsidRPr="00504DBF">
        <w:rPr>
          <w:rFonts w:cstheme="minorHAnsi"/>
          <w:sz w:val="24"/>
          <w:szCs w:val="24"/>
        </w:rPr>
        <w:t xml:space="preserve"> </w:t>
      </w:r>
      <w:r w:rsidR="00573D53" w:rsidRPr="00504DBF">
        <w:rPr>
          <w:rFonts w:cstheme="minorHAnsi"/>
          <w:sz w:val="24"/>
          <w:szCs w:val="24"/>
        </w:rPr>
        <w:t xml:space="preserve">On top of that, the whole </w:t>
      </w:r>
      <w:r w:rsidR="002722F2" w:rsidRPr="00504DBF">
        <w:rPr>
          <w:rFonts w:cstheme="minorHAnsi"/>
          <w:sz w:val="24"/>
          <w:szCs w:val="24"/>
        </w:rPr>
        <w:t xml:space="preserve">event was </w:t>
      </w:r>
      <w:r w:rsidR="00573D53" w:rsidRPr="00504DBF">
        <w:rPr>
          <w:rFonts w:cstheme="minorHAnsi"/>
          <w:sz w:val="24"/>
          <w:szCs w:val="24"/>
        </w:rPr>
        <w:t>accompanied by cheerful music</w:t>
      </w:r>
      <w:r w:rsidR="00CE0A78" w:rsidRPr="00504DBF">
        <w:rPr>
          <w:rFonts w:cstheme="minorHAnsi"/>
          <w:sz w:val="24"/>
          <w:szCs w:val="24"/>
        </w:rPr>
        <w:t>, bringing a happy</w:t>
      </w:r>
      <w:r w:rsidR="003E6370" w:rsidRPr="00504DBF">
        <w:rPr>
          <w:rFonts w:cstheme="minorHAnsi"/>
          <w:sz w:val="24"/>
          <w:szCs w:val="24"/>
        </w:rPr>
        <w:t xml:space="preserve"> note and </w:t>
      </w:r>
      <w:r w:rsidR="00913366" w:rsidRPr="00504DBF">
        <w:rPr>
          <w:rFonts w:cstheme="minorHAnsi"/>
          <w:sz w:val="24"/>
          <w:szCs w:val="24"/>
        </w:rPr>
        <w:t xml:space="preserve">a </w:t>
      </w:r>
      <w:r w:rsidR="00291B38" w:rsidRPr="00504DBF">
        <w:rPr>
          <w:rFonts w:cstheme="minorHAnsi"/>
          <w:sz w:val="24"/>
          <w:szCs w:val="24"/>
        </w:rPr>
        <w:t xml:space="preserve">lively </w:t>
      </w:r>
      <w:r w:rsidR="003E6370" w:rsidRPr="00504DBF">
        <w:rPr>
          <w:rFonts w:cstheme="minorHAnsi"/>
          <w:sz w:val="24"/>
          <w:szCs w:val="24"/>
        </w:rPr>
        <w:t xml:space="preserve">touch, </w:t>
      </w:r>
      <w:r w:rsidR="00BC2133" w:rsidRPr="00504DBF">
        <w:rPr>
          <w:rFonts w:cstheme="minorHAnsi"/>
          <w:sz w:val="24"/>
          <w:szCs w:val="24"/>
        </w:rPr>
        <w:t>which had been supervised by a</w:t>
      </w:r>
      <w:r w:rsidR="00952420" w:rsidRPr="00504DBF">
        <w:rPr>
          <w:rFonts w:cstheme="minorHAnsi"/>
          <w:sz w:val="24"/>
          <w:szCs w:val="24"/>
        </w:rPr>
        <w:t xml:space="preserve"> </w:t>
      </w:r>
      <w:r w:rsidR="008B3B97" w:rsidRPr="00504DBF">
        <w:rPr>
          <w:rFonts w:cstheme="minorHAnsi"/>
          <w:sz w:val="24"/>
          <w:szCs w:val="24"/>
        </w:rPr>
        <w:t>DJ</w:t>
      </w:r>
      <w:r w:rsidR="00553F9A" w:rsidRPr="00504DBF">
        <w:rPr>
          <w:rFonts w:cstheme="minorHAnsi"/>
          <w:sz w:val="24"/>
          <w:szCs w:val="24"/>
        </w:rPr>
        <w:t>.</w:t>
      </w:r>
      <w:r w:rsidR="008B3B97" w:rsidRPr="00504DBF">
        <w:rPr>
          <w:rFonts w:cstheme="minorHAnsi"/>
          <w:sz w:val="24"/>
          <w:szCs w:val="24"/>
        </w:rPr>
        <w:t xml:space="preserve"> </w:t>
      </w:r>
    </w:p>
    <w:p w14:paraId="07DDA3B5" w14:textId="4A84DAF3" w:rsidR="00E83E23" w:rsidRPr="00504DBF" w:rsidRDefault="00062139" w:rsidP="00463597">
      <w:pPr>
        <w:spacing w:line="240" w:lineRule="atLeast"/>
        <w:ind w:firstLine="720"/>
        <w:jc w:val="both"/>
        <w:rPr>
          <w:rFonts w:cstheme="minorHAnsi"/>
          <w:sz w:val="24"/>
          <w:szCs w:val="24"/>
        </w:rPr>
      </w:pPr>
      <w:r w:rsidRPr="00504DBF">
        <w:rPr>
          <w:rFonts w:cstheme="minorHAnsi"/>
          <w:sz w:val="24"/>
          <w:szCs w:val="24"/>
        </w:rPr>
        <w:t>It is worth mentioning that</w:t>
      </w:r>
      <w:r w:rsidR="00E05730" w:rsidRPr="00504DBF">
        <w:rPr>
          <w:sz w:val="24"/>
          <w:szCs w:val="24"/>
        </w:rPr>
        <w:t xml:space="preserve"> </w:t>
      </w:r>
      <w:r w:rsidR="00E05730" w:rsidRPr="00504DBF">
        <w:rPr>
          <w:rFonts w:cstheme="minorHAnsi"/>
          <w:sz w:val="24"/>
          <w:szCs w:val="24"/>
        </w:rPr>
        <w:t>Mr. Dimitrios Danitsas,</w:t>
      </w:r>
      <w:r w:rsidR="00611124" w:rsidRPr="00504DBF">
        <w:rPr>
          <w:sz w:val="24"/>
          <w:szCs w:val="24"/>
        </w:rPr>
        <w:t xml:space="preserve"> </w:t>
      </w:r>
      <w:r w:rsidR="00611124" w:rsidRPr="00504DBF">
        <w:rPr>
          <w:rFonts w:cstheme="minorHAnsi"/>
          <w:sz w:val="24"/>
          <w:szCs w:val="24"/>
        </w:rPr>
        <w:t xml:space="preserve">the man in charge of the Gym of the Agricultural University of Athens, </w:t>
      </w:r>
      <w:r w:rsidR="00522850" w:rsidRPr="00504DBF">
        <w:rPr>
          <w:rFonts w:cstheme="minorHAnsi"/>
          <w:sz w:val="24"/>
          <w:szCs w:val="24"/>
        </w:rPr>
        <w:t>to</w:t>
      </w:r>
      <w:r w:rsidR="00AF32ED" w:rsidRPr="00504DBF">
        <w:rPr>
          <w:rFonts w:cstheme="minorHAnsi"/>
          <w:sz w:val="24"/>
          <w:szCs w:val="24"/>
        </w:rPr>
        <w:t xml:space="preserve">gether with </w:t>
      </w:r>
      <w:r w:rsidR="0043727E" w:rsidRPr="00504DBF">
        <w:rPr>
          <w:rFonts w:cstheme="minorHAnsi"/>
          <w:sz w:val="24"/>
          <w:szCs w:val="24"/>
        </w:rPr>
        <w:t xml:space="preserve">the Teachers of Physical Education, </w:t>
      </w:r>
      <w:r w:rsidR="00335699" w:rsidRPr="00504DBF">
        <w:rPr>
          <w:rFonts w:cstheme="minorHAnsi"/>
          <w:sz w:val="24"/>
          <w:szCs w:val="24"/>
        </w:rPr>
        <w:t xml:space="preserve">namely </w:t>
      </w:r>
      <w:r w:rsidR="0043727E" w:rsidRPr="00504DBF">
        <w:rPr>
          <w:rFonts w:cstheme="minorHAnsi"/>
          <w:sz w:val="24"/>
          <w:szCs w:val="24"/>
        </w:rPr>
        <w:t xml:space="preserve">Mr. Panagiotis Kalaitzis and </w:t>
      </w:r>
      <w:r w:rsidR="00CD20F9" w:rsidRPr="00504DBF">
        <w:rPr>
          <w:rFonts w:cstheme="minorHAnsi"/>
          <w:sz w:val="24"/>
          <w:szCs w:val="24"/>
        </w:rPr>
        <w:t xml:space="preserve">Ms. </w:t>
      </w:r>
      <w:r w:rsidR="00522850" w:rsidRPr="00504DBF">
        <w:rPr>
          <w:rFonts w:cstheme="minorHAnsi"/>
          <w:sz w:val="24"/>
          <w:szCs w:val="24"/>
        </w:rPr>
        <w:t>Suzana Lampropoulou</w:t>
      </w:r>
      <w:r w:rsidR="00D34290" w:rsidRPr="00504DBF">
        <w:rPr>
          <w:rFonts w:cstheme="minorHAnsi"/>
          <w:sz w:val="24"/>
          <w:szCs w:val="24"/>
        </w:rPr>
        <w:t xml:space="preserve"> </w:t>
      </w:r>
      <w:r w:rsidR="008E1BE2" w:rsidRPr="00504DBF">
        <w:rPr>
          <w:rFonts w:cstheme="minorHAnsi"/>
          <w:sz w:val="24"/>
          <w:szCs w:val="24"/>
        </w:rPr>
        <w:t xml:space="preserve">have contributed the most to </w:t>
      </w:r>
      <w:r w:rsidR="00E01DC6" w:rsidRPr="00504DBF">
        <w:rPr>
          <w:rFonts w:cstheme="minorHAnsi"/>
          <w:sz w:val="24"/>
          <w:szCs w:val="24"/>
        </w:rPr>
        <w:t xml:space="preserve">the implementation </w:t>
      </w:r>
      <w:r w:rsidR="00374ED2" w:rsidRPr="00504DBF">
        <w:rPr>
          <w:rFonts w:cstheme="minorHAnsi"/>
          <w:sz w:val="24"/>
          <w:szCs w:val="24"/>
        </w:rPr>
        <w:t>of this event</w:t>
      </w:r>
      <w:r w:rsidR="00C57B4B" w:rsidRPr="00504DBF">
        <w:rPr>
          <w:rFonts w:cstheme="minorHAnsi"/>
          <w:sz w:val="24"/>
          <w:szCs w:val="24"/>
        </w:rPr>
        <w:t>, which has</w:t>
      </w:r>
      <w:r w:rsidR="00374ED2" w:rsidRPr="00504DBF">
        <w:rPr>
          <w:rFonts w:cstheme="minorHAnsi"/>
          <w:sz w:val="24"/>
          <w:szCs w:val="24"/>
        </w:rPr>
        <w:t xml:space="preserve"> </w:t>
      </w:r>
      <w:r w:rsidR="00C57B4B" w:rsidRPr="00504DBF">
        <w:rPr>
          <w:rFonts w:cstheme="minorHAnsi"/>
          <w:sz w:val="24"/>
          <w:szCs w:val="24"/>
        </w:rPr>
        <w:t xml:space="preserve">made the best impressions on everybody </w:t>
      </w:r>
      <w:r w:rsidR="007C4C4D" w:rsidRPr="00504DBF">
        <w:rPr>
          <w:rFonts w:cstheme="minorHAnsi"/>
          <w:sz w:val="24"/>
          <w:szCs w:val="24"/>
        </w:rPr>
        <w:t>attending and taking part in the event</w:t>
      </w:r>
      <w:r w:rsidR="00800DF9" w:rsidRPr="00504DBF">
        <w:rPr>
          <w:rFonts w:cstheme="minorHAnsi"/>
          <w:sz w:val="24"/>
          <w:szCs w:val="24"/>
        </w:rPr>
        <w:t xml:space="preserve">. </w:t>
      </w:r>
      <w:r w:rsidR="00B560F2" w:rsidRPr="00504DBF">
        <w:rPr>
          <w:rFonts w:cstheme="minorHAnsi"/>
          <w:sz w:val="24"/>
          <w:szCs w:val="24"/>
        </w:rPr>
        <w:t>Furthermore</w:t>
      </w:r>
      <w:r w:rsidR="00800DF9" w:rsidRPr="00504DBF">
        <w:rPr>
          <w:rFonts w:cstheme="minorHAnsi"/>
          <w:sz w:val="24"/>
          <w:szCs w:val="24"/>
        </w:rPr>
        <w:t xml:space="preserve">, </w:t>
      </w:r>
      <w:r w:rsidR="007C12D0" w:rsidRPr="00504DBF">
        <w:rPr>
          <w:rFonts w:cstheme="minorHAnsi"/>
          <w:sz w:val="24"/>
          <w:szCs w:val="24"/>
        </w:rPr>
        <w:t xml:space="preserve">the organisers have expressed their </w:t>
      </w:r>
      <w:r w:rsidR="00835A3A" w:rsidRPr="00504DBF">
        <w:rPr>
          <w:rFonts w:cstheme="minorHAnsi"/>
          <w:sz w:val="24"/>
          <w:szCs w:val="24"/>
        </w:rPr>
        <w:t>enthusiasm for</w:t>
      </w:r>
      <w:r w:rsidR="002F42FE" w:rsidRPr="00504DBF">
        <w:rPr>
          <w:rFonts w:cstheme="minorHAnsi"/>
          <w:sz w:val="24"/>
          <w:szCs w:val="24"/>
        </w:rPr>
        <w:t xml:space="preserve"> </w:t>
      </w:r>
      <w:r w:rsidR="00835A3A" w:rsidRPr="00504DBF">
        <w:rPr>
          <w:rFonts w:cstheme="minorHAnsi"/>
          <w:sz w:val="24"/>
          <w:szCs w:val="24"/>
        </w:rPr>
        <w:t>future joint actions</w:t>
      </w:r>
      <w:r w:rsidR="00BE4CFD" w:rsidRPr="00504DBF">
        <w:rPr>
          <w:rFonts w:cstheme="minorHAnsi"/>
          <w:sz w:val="24"/>
          <w:szCs w:val="24"/>
        </w:rPr>
        <w:t xml:space="preserve">, </w:t>
      </w:r>
      <w:r w:rsidR="00EB1412" w:rsidRPr="00504DBF">
        <w:rPr>
          <w:rFonts w:cstheme="minorHAnsi"/>
          <w:sz w:val="24"/>
          <w:szCs w:val="24"/>
        </w:rPr>
        <w:t xml:space="preserve">in the light of </w:t>
      </w:r>
      <w:r w:rsidR="00F30343" w:rsidRPr="00504DBF">
        <w:rPr>
          <w:rFonts w:cstheme="minorHAnsi"/>
          <w:sz w:val="24"/>
          <w:szCs w:val="24"/>
        </w:rPr>
        <w:t>the reflection</w:t>
      </w:r>
      <w:r w:rsidR="00DB4A12" w:rsidRPr="00504DBF">
        <w:rPr>
          <w:rFonts w:cstheme="minorHAnsi"/>
          <w:sz w:val="24"/>
          <w:szCs w:val="24"/>
        </w:rPr>
        <w:t xml:space="preserve"> of </w:t>
      </w:r>
      <w:r w:rsidR="00EB1412" w:rsidRPr="00504DBF">
        <w:rPr>
          <w:rFonts w:cstheme="minorHAnsi"/>
          <w:sz w:val="24"/>
          <w:szCs w:val="24"/>
        </w:rPr>
        <w:t xml:space="preserve">the success of the </w:t>
      </w:r>
      <w:r w:rsidR="00EB1412" w:rsidRPr="00504DBF">
        <w:rPr>
          <w:rFonts w:cstheme="minorHAnsi"/>
          <w:sz w:val="24"/>
          <w:szCs w:val="24"/>
        </w:rPr>
        <w:br/>
        <w:t>“Sports for Inclusion”</w:t>
      </w:r>
      <w:r w:rsidR="002F42FE" w:rsidRPr="00504DBF">
        <w:rPr>
          <w:rFonts w:cstheme="minorHAnsi"/>
          <w:sz w:val="24"/>
          <w:szCs w:val="24"/>
        </w:rPr>
        <w:t xml:space="preserve"> </w:t>
      </w:r>
      <w:r w:rsidR="002118A0" w:rsidRPr="00504DBF">
        <w:rPr>
          <w:rFonts w:cstheme="minorHAnsi"/>
          <w:sz w:val="24"/>
          <w:szCs w:val="24"/>
        </w:rPr>
        <w:t xml:space="preserve">event </w:t>
      </w:r>
      <w:r w:rsidR="004C6AC5" w:rsidRPr="00504DBF">
        <w:rPr>
          <w:rFonts w:cstheme="minorHAnsi"/>
          <w:sz w:val="24"/>
          <w:szCs w:val="24"/>
        </w:rPr>
        <w:t xml:space="preserve">that was actualized by the </w:t>
      </w:r>
      <w:r w:rsidR="000C6B5F" w:rsidRPr="00504DBF">
        <w:rPr>
          <w:rFonts w:cstheme="minorHAnsi"/>
          <w:sz w:val="24"/>
          <w:szCs w:val="24"/>
        </w:rPr>
        <w:t xml:space="preserve">commitment </w:t>
      </w:r>
      <w:r w:rsidR="00DC4BC6" w:rsidRPr="00504DBF">
        <w:rPr>
          <w:rFonts w:cstheme="minorHAnsi"/>
          <w:sz w:val="24"/>
          <w:szCs w:val="24"/>
        </w:rPr>
        <w:t>undertaken</w:t>
      </w:r>
      <w:r w:rsidR="00074E21" w:rsidRPr="00504DBF">
        <w:rPr>
          <w:rFonts w:cstheme="minorHAnsi"/>
          <w:sz w:val="24"/>
          <w:szCs w:val="24"/>
        </w:rPr>
        <w:t xml:space="preserve"> on the part of the Agricultural University of Athens, </w:t>
      </w:r>
      <w:r w:rsidR="002F42FE" w:rsidRPr="00504DBF">
        <w:rPr>
          <w:rFonts w:cstheme="minorHAnsi"/>
          <w:sz w:val="24"/>
          <w:szCs w:val="24"/>
        </w:rPr>
        <w:t xml:space="preserve">EU-CONEXUS </w:t>
      </w:r>
      <w:r w:rsidR="00074E21" w:rsidRPr="00504DBF">
        <w:rPr>
          <w:rFonts w:cstheme="minorHAnsi"/>
          <w:sz w:val="24"/>
          <w:szCs w:val="24"/>
        </w:rPr>
        <w:t>and their partners</w:t>
      </w:r>
      <w:r w:rsidR="00DC4BC6" w:rsidRPr="00504DBF">
        <w:rPr>
          <w:rFonts w:cstheme="minorHAnsi"/>
          <w:sz w:val="24"/>
          <w:szCs w:val="24"/>
        </w:rPr>
        <w:t>,</w:t>
      </w:r>
      <w:r w:rsidR="002F42FE" w:rsidRPr="00504DBF">
        <w:rPr>
          <w:rFonts w:cstheme="minorHAnsi"/>
          <w:sz w:val="24"/>
          <w:szCs w:val="24"/>
        </w:rPr>
        <w:t xml:space="preserve"> </w:t>
      </w:r>
      <w:r w:rsidR="00074E21" w:rsidRPr="00504DBF">
        <w:rPr>
          <w:rFonts w:cstheme="minorHAnsi"/>
          <w:sz w:val="24"/>
          <w:szCs w:val="24"/>
        </w:rPr>
        <w:t xml:space="preserve">to </w:t>
      </w:r>
      <w:r w:rsidR="00E01233" w:rsidRPr="00504DBF">
        <w:rPr>
          <w:rFonts w:cstheme="minorHAnsi"/>
          <w:sz w:val="24"/>
          <w:szCs w:val="24"/>
        </w:rPr>
        <w:t xml:space="preserve">further </w:t>
      </w:r>
      <w:r w:rsidR="005B3F97" w:rsidRPr="00504DBF">
        <w:rPr>
          <w:rFonts w:cstheme="minorHAnsi"/>
          <w:sz w:val="24"/>
          <w:szCs w:val="24"/>
        </w:rPr>
        <w:t>create significant initiatives</w:t>
      </w:r>
      <w:r w:rsidR="00DC4BC6" w:rsidRPr="00504DBF">
        <w:rPr>
          <w:sz w:val="24"/>
          <w:szCs w:val="24"/>
        </w:rPr>
        <w:t>, which</w:t>
      </w:r>
      <w:r w:rsidR="00E01233" w:rsidRPr="00504DBF">
        <w:rPr>
          <w:sz w:val="24"/>
          <w:szCs w:val="24"/>
        </w:rPr>
        <w:t xml:space="preserve"> </w:t>
      </w:r>
      <w:r w:rsidR="002118A0" w:rsidRPr="00504DBF">
        <w:rPr>
          <w:sz w:val="24"/>
          <w:szCs w:val="24"/>
        </w:rPr>
        <w:t xml:space="preserve">shall </w:t>
      </w:r>
      <w:r w:rsidR="00E01233" w:rsidRPr="00504DBF">
        <w:rPr>
          <w:sz w:val="24"/>
          <w:szCs w:val="24"/>
        </w:rPr>
        <w:t xml:space="preserve">overcome </w:t>
      </w:r>
      <w:r w:rsidR="00E01233" w:rsidRPr="00504DBF">
        <w:rPr>
          <w:rFonts w:cstheme="minorHAnsi"/>
          <w:sz w:val="24"/>
          <w:szCs w:val="24"/>
        </w:rPr>
        <w:t xml:space="preserve">the practical difficulties faced, thus enabling </w:t>
      </w:r>
      <w:r w:rsidR="00E83E23" w:rsidRPr="00504DBF">
        <w:rPr>
          <w:rFonts w:cstheme="minorHAnsi"/>
          <w:sz w:val="24"/>
          <w:szCs w:val="24"/>
        </w:rPr>
        <w:t>the promotion of an inclusive society without stereotypes</w:t>
      </w:r>
      <w:r w:rsidR="002F42FE" w:rsidRPr="00504DBF">
        <w:rPr>
          <w:rFonts w:cstheme="minorHAnsi"/>
          <w:sz w:val="24"/>
          <w:szCs w:val="24"/>
        </w:rPr>
        <w:t xml:space="preserve">. </w:t>
      </w:r>
      <w:r w:rsidR="00E83E23" w:rsidRPr="00504DBF">
        <w:rPr>
          <w:rFonts w:cstheme="minorHAnsi"/>
          <w:sz w:val="24"/>
          <w:szCs w:val="24"/>
        </w:rPr>
        <w:t>Participation into such sporting activities provide everyone with the possibility of</w:t>
      </w:r>
      <w:r w:rsidR="006F2B4E" w:rsidRPr="00504DBF">
        <w:rPr>
          <w:rFonts w:cstheme="minorHAnsi"/>
          <w:sz w:val="24"/>
          <w:szCs w:val="24"/>
        </w:rPr>
        <w:t xml:space="preserve"> inclusion and empathy, </w:t>
      </w:r>
      <w:r w:rsidR="00822E51" w:rsidRPr="00504DBF">
        <w:rPr>
          <w:rFonts w:cstheme="minorHAnsi"/>
          <w:sz w:val="24"/>
          <w:szCs w:val="24"/>
        </w:rPr>
        <w:t>making the specific event particularly special and memorable.</w:t>
      </w:r>
    </w:p>
    <w:p w14:paraId="44BBD70D" w14:textId="77777777" w:rsidR="006F268F" w:rsidRPr="00504DBF" w:rsidRDefault="006F268F" w:rsidP="004C62F3">
      <w:pPr>
        <w:spacing w:line="240" w:lineRule="atLeast"/>
        <w:jc w:val="both"/>
        <w:rPr>
          <w:rFonts w:cstheme="minorHAnsi"/>
          <w:color w:val="202122"/>
          <w:spacing w:val="-6"/>
          <w:sz w:val="24"/>
          <w:szCs w:val="24"/>
          <w:shd w:val="clear" w:color="auto" w:fill="FFFFFF"/>
        </w:rPr>
      </w:pPr>
    </w:p>
    <w:p w14:paraId="2DFE32C2" w14:textId="77777777" w:rsidR="006F268F" w:rsidRPr="00504DBF" w:rsidRDefault="006F268F" w:rsidP="004C62F3">
      <w:pPr>
        <w:spacing w:line="240" w:lineRule="atLeast"/>
        <w:jc w:val="both"/>
        <w:rPr>
          <w:rFonts w:cstheme="minorHAnsi"/>
          <w:sz w:val="24"/>
          <w:szCs w:val="24"/>
        </w:rPr>
      </w:pPr>
    </w:p>
    <w:sectPr w:rsidR="006F268F" w:rsidRPr="00504DBF" w:rsidSect="00504DB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A6CD" w14:textId="77777777" w:rsidR="00530424" w:rsidRDefault="00530424" w:rsidP="0056559E">
      <w:pPr>
        <w:spacing w:after="0" w:line="240" w:lineRule="auto"/>
      </w:pPr>
      <w:r>
        <w:separator/>
      </w:r>
    </w:p>
  </w:endnote>
  <w:endnote w:type="continuationSeparator" w:id="0">
    <w:p w14:paraId="2D9DEF91" w14:textId="77777777" w:rsidR="00530424" w:rsidRDefault="00530424" w:rsidP="0056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B8A6" w14:textId="77777777" w:rsidR="00530424" w:rsidRDefault="00530424" w:rsidP="0056559E">
      <w:pPr>
        <w:spacing w:after="0" w:line="240" w:lineRule="auto"/>
      </w:pPr>
      <w:r>
        <w:separator/>
      </w:r>
    </w:p>
  </w:footnote>
  <w:footnote w:type="continuationSeparator" w:id="0">
    <w:p w14:paraId="7AE59EFB" w14:textId="77777777" w:rsidR="00530424" w:rsidRDefault="00530424" w:rsidP="0056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A4"/>
    <w:rsid w:val="000307F6"/>
    <w:rsid w:val="000338AC"/>
    <w:rsid w:val="00042254"/>
    <w:rsid w:val="00043883"/>
    <w:rsid w:val="00043A7B"/>
    <w:rsid w:val="00044B86"/>
    <w:rsid w:val="00062139"/>
    <w:rsid w:val="00062700"/>
    <w:rsid w:val="00074E21"/>
    <w:rsid w:val="000759BE"/>
    <w:rsid w:val="000868A2"/>
    <w:rsid w:val="000917D0"/>
    <w:rsid w:val="000967A4"/>
    <w:rsid w:val="000968CF"/>
    <w:rsid w:val="000A0FE8"/>
    <w:rsid w:val="000A6478"/>
    <w:rsid w:val="000B66BE"/>
    <w:rsid w:val="000C434E"/>
    <w:rsid w:val="000C6B5F"/>
    <w:rsid w:val="000D126B"/>
    <w:rsid w:val="000E0C0B"/>
    <w:rsid w:val="000E5FF0"/>
    <w:rsid w:val="000F6020"/>
    <w:rsid w:val="001005F5"/>
    <w:rsid w:val="001274DB"/>
    <w:rsid w:val="001302FB"/>
    <w:rsid w:val="00131C52"/>
    <w:rsid w:val="00136356"/>
    <w:rsid w:val="00136E8E"/>
    <w:rsid w:val="00151A42"/>
    <w:rsid w:val="0016539E"/>
    <w:rsid w:val="00175231"/>
    <w:rsid w:val="00182A44"/>
    <w:rsid w:val="00190B94"/>
    <w:rsid w:val="001930E1"/>
    <w:rsid w:val="001A4402"/>
    <w:rsid w:val="001B6D3E"/>
    <w:rsid w:val="001C132F"/>
    <w:rsid w:val="002058C2"/>
    <w:rsid w:val="002110C8"/>
    <w:rsid w:val="002118A0"/>
    <w:rsid w:val="00212E34"/>
    <w:rsid w:val="00232E4D"/>
    <w:rsid w:val="00252914"/>
    <w:rsid w:val="00255E1D"/>
    <w:rsid w:val="00263834"/>
    <w:rsid w:val="00264B0F"/>
    <w:rsid w:val="002722F2"/>
    <w:rsid w:val="00274DE1"/>
    <w:rsid w:val="0027732E"/>
    <w:rsid w:val="002809D0"/>
    <w:rsid w:val="00281E93"/>
    <w:rsid w:val="00283AB9"/>
    <w:rsid w:val="00291B38"/>
    <w:rsid w:val="0029509B"/>
    <w:rsid w:val="002968AD"/>
    <w:rsid w:val="002B0E80"/>
    <w:rsid w:val="002C1CC5"/>
    <w:rsid w:val="002D64B9"/>
    <w:rsid w:val="002F1505"/>
    <w:rsid w:val="002F299F"/>
    <w:rsid w:val="002F42FE"/>
    <w:rsid w:val="002F6E0D"/>
    <w:rsid w:val="00304C8D"/>
    <w:rsid w:val="003067C3"/>
    <w:rsid w:val="00307C07"/>
    <w:rsid w:val="00317337"/>
    <w:rsid w:val="00335699"/>
    <w:rsid w:val="00350F6F"/>
    <w:rsid w:val="0035689B"/>
    <w:rsid w:val="003710D8"/>
    <w:rsid w:val="00374ED2"/>
    <w:rsid w:val="00391F99"/>
    <w:rsid w:val="00395108"/>
    <w:rsid w:val="003A4F4B"/>
    <w:rsid w:val="003A5D70"/>
    <w:rsid w:val="003B342E"/>
    <w:rsid w:val="003B6B79"/>
    <w:rsid w:val="003D4613"/>
    <w:rsid w:val="003E41FF"/>
    <w:rsid w:val="003E43BC"/>
    <w:rsid w:val="003E6370"/>
    <w:rsid w:val="003F0878"/>
    <w:rsid w:val="003F653D"/>
    <w:rsid w:val="00401BBE"/>
    <w:rsid w:val="00410BCA"/>
    <w:rsid w:val="00415264"/>
    <w:rsid w:val="004307A9"/>
    <w:rsid w:val="0043592A"/>
    <w:rsid w:val="00436B5D"/>
    <w:rsid w:val="0043727E"/>
    <w:rsid w:val="00463597"/>
    <w:rsid w:val="0046662F"/>
    <w:rsid w:val="00471987"/>
    <w:rsid w:val="00480B13"/>
    <w:rsid w:val="00497D8A"/>
    <w:rsid w:val="004C62F3"/>
    <w:rsid w:val="004C6AC5"/>
    <w:rsid w:val="004C7499"/>
    <w:rsid w:val="00504DBF"/>
    <w:rsid w:val="00510D60"/>
    <w:rsid w:val="00510F1C"/>
    <w:rsid w:val="00514F43"/>
    <w:rsid w:val="00522850"/>
    <w:rsid w:val="00530424"/>
    <w:rsid w:val="00535411"/>
    <w:rsid w:val="00553F9A"/>
    <w:rsid w:val="0056559E"/>
    <w:rsid w:val="00565ABC"/>
    <w:rsid w:val="005701B2"/>
    <w:rsid w:val="00572A62"/>
    <w:rsid w:val="00573D53"/>
    <w:rsid w:val="00587B2D"/>
    <w:rsid w:val="005966F7"/>
    <w:rsid w:val="005A0649"/>
    <w:rsid w:val="005B3F97"/>
    <w:rsid w:val="005F5420"/>
    <w:rsid w:val="006071ED"/>
    <w:rsid w:val="00611124"/>
    <w:rsid w:val="00621AB3"/>
    <w:rsid w:val="00645B0D"/>
    <w:rsid w:val="006520B4"/>
    <w:rsid w:val="0065339E"/>
    <w:rsid w:val="006575ED"/>
    <w:rsid w:val="00673948"/>
    <w:rsid w:val="0067434E"/>
    <w:rsid w:val="0068461E"/>
    <w:rsid w:val="0068705C"/>
    <w:rsid w:val="00697C1F"/>
    <w:rsid w:val="006A5006"/>
    <w:rsid w:val="006A5E0A"/>
    <w:rsid w:val="006E151B"/>
    <w:rsid w:val="006E751D"/>
    <w:rsid w:val="006F268F"/>
    <w:rsid w:val="006F2B4E"/>
    <w:rsid w:val="0070134A"/>
    <w:rsid w:val="00704917"/>
    <w:rsid w:val="007101E4"/>
    <w:rsid w:val="007205CE"/>
    <w:rsid w:val="007215BE"/>
    <w:rsid w:val="00744706"/>
    <w:rsid w:val="00757380"/>
    <w:rsid w:val="0077446E"/>
    <w:rsid w:val="007778B4"/>
    <w:rsid w:val="007779F6"/>
    <w:rsid w:val="0079449B"/>
    <w:rsid w:val="007B6125"/>
    <w:rsid w:val="007C12D0"/>
    <w:rsid w:val="007C4C4D"/>
    <w:rsid w:val="007C58FD"/>
    <w:rsid w:val="007D3AFD"/>
    <w:rsid w:val="007E37DA"/>
    <w:rsid w:val="007E776A"/>
    <w:rsid w:val="007E7F62"/>
    <w:rsid w:val="007E7FC4"/>
    <w:rsid w:val="00800DF9"/>
    <w:rsid w:val="00815C53"/>
    <w:rsid w:val="00822E51"/>
    <w:rsid w:val="00827CD0"/>
    <w:rsid w:val="00831385"/>
    <w:rsid w:val="00831872"/>
    <w:rsid w:val="00833821"/>
    <w:rsid w:val="00835A3A"/>
    <w:rsid w:val="0083734B"/>
    <w:rsid w:val="00844CBF"/>
    <w:rsid w:val="00846EDB"/>
    <w:rsid w:val="0086532A"/>
    <w:rsid w:val="008667B1"/>
    <w:rsid w:val="00875B31"/>
    <w:rsid w:val="00897194"/>
    <w:rsid w:val="008A0D74"/>
    <w:rsid w:val="008A4D89"/>
    <w:rsid w:val="008B3B97"/>
    <w:rsid w:val="008C1C01"/>
    <w:rsid w:val="008C4DA7"/>
    <w:rsid w:val="008D3950"/>
    <w:rsid w:val="008D52E2"/>
    <w:rsid w:val="008D74D2"/>
    <w:rsid w:val="008E1BE2"/>
    <w:rsid w:val="008F031D"/>
    <w:rsid w:val="00900BE3"/>
    <w:rsid w:val="0091113C"/>
    <w:rsid w:val="0091126B"/>
    <w:rsid w:val="00913366"/>
    <w:rsid w:val="0091531A"/>
    <w:rsid w:val="00917DFD"/>
    <w:rsid w:val="0093086D"/>
    <w:rsid w:val="00945C77"/>
    <w:rsid w:val="00952420"/>
    <w:rsid w:val="0095576E"/>
    <w:rsid w:val="00957E0D"/>
    <w:rsid w:val="00960002"/>
    <w:rsid w:val="00967A9F"/>
    <w:rsid w:val="00970CD5"/>
    <w:rsid w:val="00974482"/>
    <w:rsid w:val="009C46E4"/>
    <w:rsid w:val="009C49A3"/>
    <w:rsid w:val="009C7F41"/>
    <w:rsid w:val="009D104E"/>
    <w:rsid w:val="009E4261"/>
    <w:rsid w:val="009F03FC"/>
    <w:rsid w:val="009F0CCC"/>
    <w:rsid w:val="009F2CBE"/>
    <w:rsid w:val="009F554F"/>
    <w:rsid w:val="00A11C4E"/>
    <w:rsid w:val="00A32818"/>
    <w:rsid w:val="00A4251A"/>
    <w:rsid w:val="00A44E95"/>
    <w:rsid w:val="00A504BA"/>
    <w:rsid w:val="00A54B98"/>
    <w:rsid w:val="00A65E58"/>
    <w:rsid w:val="00A66DBE"/>
    <w:rsid w:val="00A7070E"/>
    <w:rsid w:val="00A72405"/>
    <w:rsid w:val="00A825C2"/>
    <w:rsid w:val="00A8467F"/>
    <w:rsid w:val="00A85948"/>
    <w:rsid w:val="00A872A4"/>
    <w:rsid w:val="00A947ED"/>
    <w:rsid w:val="00AB065F"/>
    <w:rsid w:val="00AB6E00"/>
    <w:rsid w:val="00AC5488"/>
    <w:rsid w:val="00AC5537"/>
    <w:rsid w:val="00AD12CA"/>
    <w:rsid w:val="00AF32ED"/>
    <w:rsid w:val="00B057CA"/>
    <w:rsid w:val="00B121A0"/>
    <w:rsid w:val="00B1228E"/>
    <w:rsid w:val="00B1534F"/>
    <w:rsid w:val="00B40E00"/>
    <w:rsid w:val="00B4550E"/>
    <w:rsid w:val="00B45711"/>
    <w:rsid w:val="00B54C9E"/>
    <w:rsid w:val="00B560F2"/>
    <w:rsid w:val="00B75F0D"/>
    <w:rsid w:val="00B9489F"/>
    <w:rsid w:val="00BB0265"/>
    <w:rsid w:val="00BC1109"/>
    <w:rsid w:val="00BC2133"/>
    <w:rsid w:val="00BD3E24"/>
    <w:rsid w:val="00BE49CB"/>
    <w:rsid w:val="00BE4CFD"/>
    <w:rsid w:val="00BF0594"/>
    <w:rsid w:val="00BF117A"/>
    <w:rsid w:val="00BF42AE"/>
    <w:rsid w:val="00C01FF3"/>
    <w:rsid w:val="00C02609"/>
    <w:rsid w:val="00C106B1"/>
    <w:rsid w:val="00C11991"/>
    <w:rsid w:val="00C331B4"/>
    <w:rsid w:val="00C36169"/>
    <w:rsid w:val="00C36F3B"/>
    <w:rsid w:val="00C465C6"/>
    <w:rsid w:val="00C546D1"/>
    <w:rsid w:val="00C574F4"/>
    <w:rsid w:val="00C57B4B"/>
    <w:rsid w:val="00C82481"/>
    <w:rsid w:val="00C85075"/>
    <w:rsid w:val="00C87237"/>
    <w:rsid w:val="00CA07A4"/>
    <w:rsid w:val="00CA10B8"/>
    <w:rsid w:val="00CA4CAF"/>
    <w:rsid w:val="00CB24E4"/>
    <w:rsid w:val="00CB3F6B"/>
    <w:rsid w:val="00CC3DAF"/>
    <w:rsid w:val="00CC4799"/>
    <w:rsid w:val="00CD20F9"/>
    <w:rsid w:val="00CE0A78"/>
    <w:rsid w:val="00CE101B"/>
    <w:rsid w:val="00CF0826"/>
    <w:rsid w:val="00D03FF3"/>
    <w:rsid w:val="00D10464"/>
    <w:rsid w:val="00D26683"/>
    <w:rsid w:val="00D34290"/>
    <w:rsid w:val="00D441AF"/>
    <w:rsid w:val="00D459A1"/>
    <w:rsid w:val="00D51628"/>
    <w:rsid w:val="00D571AC"/>
    <w:rsid w:val="00D638E6"/>
    <w:rsid w:val="00D74B58"/>
    <w:rsid w:val="00D81B10"/>
    <w:rsid w:val="00D91787"/>
    <w:rsid w:val="00D960CC"/>
    <w:rsid w:val="00DA308C"/>
    <w:rsid w:val="00DA4FE6"/>
    <w:rsid w:val="00DB4A12"/>
    <w:rsid w:val="00DC4BC6"/>
    <w:rsid w:val="00DD7E91"/>
    <w:rsid w:val="00DF2BF7"/>
    <w:rsid w:val="00E00BEA"/>
    <w:rsid w:val="00E01233"/>
    <w:rsid w:val="00E01DC6"/>
    <w:rsid w:val="00E02D69"/>
    <w:rsid w:val="00E05730"/>
    <w:rsid w:val="00E12271"/>
    <w:rsid w:val="00E2472F"/>
    <w:rsid w:val="00E322F3"/>
    <w:rsid w:val="00E3341B"/>
    <w:rsid w:val="00E427C7"/>
    <w:rsid w:val="00E5021F"/>
    <w:rsid w:val="00E6547A"/>
    <w:rsid w:val="00E74389"/>
    <w:rsid w:val="00E83E23"/>
    <w:rsid w:val="00E85461"/>
    <w:rsid w:val="00E8712A"/>
    <w:rsid w:val="00E960B8"/>
    <w:rsid w:val="00E97C34"/>
    <w:rsid w:val="00EA208C"/>
    <w:rsid w:val="00EB1412"/>
    <w:rsid w:val="00EC2C94"/>
    <w:rsid w:val="00EC587F"/>
    <w:rsid w:val="00EC6DB7"/>
    <w:rsid w:val="00ED04AF"/>
    <w:rsid w:val="00EF51D1"/>
    <w:rsid w:val="00F1623F"/>
    <w:rsid w:val="00F16642"/>
    <w:rsid w:val="00F20FDE"/>
    <w:rsid w:val="00F248AF"/>
    <w:rsid w:val="00F302DD"/>
    <w:rsid w:val="00F30343"/>
    <w:rsid w:val="00F312CD"/>
    <w:rsid w:val="00F354C9"/>
    <w:rsid w:val="00F36534"/>
    <w:rsid w:val="00F50CC1"/>
    <w:rsid w:val="00F62CEB"/>
    <w:rsid w:val="00F63072"/>
    <w:rsid w:val="00F730AA"/>
    <w:rsid w:val="00F744DB"/>
    <w:rsid w:val="00F92AFE"/>
    <w:rsid w:val="00FC601F"/>
    <w:rsid w:val="00FD77CB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EE96"/>
  <w15:chartTrackingRefBased/>
  <w15:docId w15:val="{9C2EE473-D29E-4397-A047-4996CE57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6559E"/>
  </w:style>
  <w:style w:type="paragraph" w:styleId="a4">
    <w:name w:val="footer"/>
    <w:basedOn w:val="a"/>
    <w:link w:val="Char0"/>
    <w:uiPriority w:val="99"/>
    <w:unhideWhenUsed/>
    <w:rsid w:val="00565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6559E"/>
  </w:style>
  <w:style w:type="character" w:styleId="-">
    <w:name w:val="Hyperlink"/>
    <w:basedOn w:val="a0"/>
    <w:uiPriority w:val="99"/>
    <w:unhideWhenUsed/>
    <w:rsid w:val="00263834"/>
    <w:rPr>
      <w:color w:val="0000FF"/>
      <w:u w:val="single"/>
    </w:rPr>
  </w:style>
  <w:style w:type="table" w:styleId="a5">
    <w:name w:val="Table Grid"/>
    <w:basedOn w:val="a1"/>
    <w:uiPriority w:val="39"/>
    <w:rsid w:val="0026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3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32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4387</Characters>
  <Application>Microsoft Office Word</Application>
  <DocSecurity>4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2</cp:revision>
  <cp:lastPrinted>2023-11-22T11:30:00Z</cp:lastPrinted>
  <dcterms:created xsi:type="dcterms:W3CDTF">2023-11-22T11:41:00Z</dcterms:created>
  <dcterms:modified xsi:type="dcterms:W3CDTF">2023-11-22T11:41:00Z</dcterms:modified>
</cp:coreProperties>
</file>