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F445" w14:textId="77777777" w:rsidR="00283641" w:rsidRPr="00283641" w:rsidRDefault="00283641" w:rsidP="00283641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283641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39C6C240" w14:textId="77777777" w:rsidR="00283641" w:rsidRPr="00283641" w:rsidRDefault="00283641" w:rsidP="00283641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28364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9B05910" wp14:editId="0D558CD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6DA28" w14:textId="77777777" w:rsidR="00283641" w:rsidRPr="00283641" w:rsidRDefault="00283641" w:rsidP="00283641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CBC0042" w14:textId="77777777" w:rsidR="00283641" w:rsidRPr="00283641" w:rsidRDefault="00283641" w:rsidP="002836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362A1A4" w14:textId="77777777" w:rsidR="00283641" w:rsidRPr="00283641" w:rsidRDefault="00283641" w:rsidP="002836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9DFFD3A" w14:textId="77777777" w:rsidR="00283641" w:rsidRPr="00283641" w:rsidRDefault="00283641" w:rsidP="002836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1025C3C" w14:textId="77777777" w:rsidR="00283641" w:rsidRPr="00283641" w:rsidRDefault="00283641" w:rsidP="0028364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2992C2F" w14:textId="77777777" w:rsidR="00283641" w:rsidRPr="00283641" w:rsidRDefault="00283641" w:rsidP="00283641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Gr- 11855, Athens, Greece,</w:t>
      </w:r>
    </w:p>
    <w:p w14:paraId="6940DE5D" w14:textId="77777777" w:rsidR="00283641" w:rsidRPr="00283641" w:rsidRDefault="00283641" w:rsidP="00283641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789F8713" w14:textId="77777777" w:rsidR="00283641" w:rsidRPr="00283641" w:rsidRDefault="00283641" w:rsidP="00283641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1B0DD652" w14:textId="77777777" w:rsidR="00283641" w:rsidRPr="00283641" w:rsidRDefault="00283641" w:rsidP="00283641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283641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6" w:history="1">
        <w:r w:rsidRPr="00283641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</w:p>
    <w:p w14:paraId="7CE3C959" w14:textId="77777777" w:rsidR="00283641" w:rsidRPr="00283641" w:rsidRDefault="00283641" w:rsidP="00283641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283641">
        <w:rPr>
          <w:rFonts w:ascii="Calibri" w:eastAsia="Calibri" w:hAnsi="Calibri" w:cs="Times New Roman"/>
          <w:lang w:val="en-US" w:eastAsia="el-GR"/>
        </w:rPr>
        <w:tab/>
      </w:r>
      <w:r w:rsidRPr="00283641">
        <w:rPr>
          <w:rFonts w:ascii="Calibri" w:eastAsia="Calibri" w:hAnsi="Calibri" w:cs="Times New Roman"/>
          <w:lang w:val="en-US" w:eastAsia="el-GR"/>
        </w:rPr>
        <w:tab/>
      </w:r>
      <w:r w:rsidRPr="00283641">
        <w:rPr>
          <w:rFonts w:ascii="Calibri" w:eastAsia="Calibri" w:hAnsi="Calibri" w:cs="Times New Roman"/>
          <w:lang w:val="en-US" w:eastAsia="el-GR"/>
        </w:rPr>
        <w:tab/>
      </w:r>
      <w:r w:rsidRPr="00283641">
        <w:rPr>
          <w:rFonts w:ascii="Calibri" w:eastAsia="Calibri" w:hAnsi="Calibri" w:cs="Times New Roman"/>
          <w:lang w:val="en-US" w:eastAsia="el-GR"/>
        </w:rPr>
        <w:tab/>
      </w:r>
      <w:r w:rsidRPr="00283641">
        <w:rPr>
          <w:rFonts w:ascii="Calibri" w:eastAsia="Calibri" w:hAnsi="Calibri" w:cs="Times New Roman"/>
          <w:sz w:val="24"/>
          <w:szCs w:val="24"/>
          <w:lang w:eastAsia="el-GR"/>
        </w:rPr>
        <w:t>Athens, May 15 2023</w:t>
      </w:r>
    </w:p>
    <w:p w14:paraId="4950F176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414C0CDD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1D9661B0" w14:textId="77777777" w:rsidR="00D9495D" w:rsidRPr="00D9495D" w:rsidRDefault="00D9495D" w:rsidP="00D9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2E69E4" w14:textId="35254763" w:rsidR="00D9495D" w:rsidRPr="00187FF5" w:rsidRDefault="00C0530D" w:rsidP="00D9495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187F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Press </w:t>
      </w:r>
      <w:r w:rsidRPr="00187FF5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  <w:t>R</w:t>
      </w:r>
      <w:r w:rsidRPr="00187FF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elease</w:t>
      </w:r>
    </w:p>
    <w:p w14:paraId="76C9950A" w14:textId="77777777" w:rsidR="00CC1EA8" w:rsidRPr="00187FF5" w:rsidRDefault="00CC1EA8" w:rsidP="00D9495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</w:pPr>
    </w:p>
    <w:p w14:paraId="72E823A3" w14:textId="686B9DAE" w:rsidR="00BD294D" w:rsidRPr="00187FF5" w:rsidRDefault="00C0530D" w:rsidP="00C0530D">
      <w:pPr>
        <w:jc w:val="center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b/>
          <w:sz w:val="24"/>
          <w:szCs w:val="24"/>
          <w:lang w:val="en-US"/>
        </w:rPr>
        <w:t>The Agricultural University of A</w:t>
      </w:r>
      <w:r w:rsidR="00C630B0">
        <w:rPr>
          <w:rFonts w:cstheme="minorHAnsi"/>
          <w:b/>
          <w:sz w:val="24"/>
          <w:szCs w:val="24"/>
          <w:lang w:val="en-US"/>
        </w:rPr>
        <w:t>thens ranks at 8.3% of the Top U</w:t>
      </w:r>
      <w:r w:rsidRPr="00187FF5">
        <w:rPr>
          <w:rFonts w:cstheme="minorHAnsi"/>
          <w:b/>
          <w:sz w:val="24"/>
          <w:szCs w:val="24"/>
          <w:lang w:val="en-US"/>
        </w:rPr>
        <w:t>niversities worldwide.</w:t>
      </w:r>
    </w:p>
    <w:p w14:paraId="3972E88F" w14:textId="4C38B422" w:rsidR="00E3676B" w:rsidRPr="00187FF5" w:rsidRDefault="00C0530D" w:rsidP="00650AF5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The Rectorate Authorities of the Agricultural University of Athens</w:t>
      </w:r>
      <w:r w:rsidR="009A7BED" w:rsidRPr="00187FF5">
        <w:rPr>
          <w:rFonts w:cstheme="minorHAnsi"/>
          <w:sz w:val="24"/>
          <w:szCs w:val="24"/>
          <w:lang w:val="en-US"/>
        </w:rPr>
        <w:t xml:space="preserve"> </w:t>
      </w:r>
      <w:r w:rsidRPr="00187FF5">
        <w:rPr>
          <w:rFonts w:cstheme="minorHAnsi"/>
          <w:sz w:val="24"/>
          <w:szCs w:val="24"/>
          <w:lang w:val="en-US"/>
        </w:rPr>
        <w:t xml:space="preserve">are delighted to inform the Academic Community and greek society that according to the recent research </w:t>
      </w:r>
      <w:r w:rsidR="00C630B0">
        <w:rPr>
          <w:rFonts w:cstheme="minorHAnsi"/>
          <w:sz w:val="24"/>
          <w:szCs w:val="24"/>
          <w:lang w:val="en-US"/>
        </w:rPr>
        <w:t xml:space="preserve">data </w:t>
      </w:r>
      <w:r w:rsidRPr="00187FF5">
        <w:rPr>
          <w:rFonts w:cstheme="minorHAnsi"/>
          <w:sz w:val="24"/>
          <w:szCs w:val="24"/>
          <w:lang w:val="en-US"/>
        </w:rPr>
        <w:t xml:space="preserve">published by the </w:t>
      </w:r>
      <w:hyperlink r:id="rId7" w:history="1">
        <w:r w:rsidR="00BD294D" w:rsidRPr="00187FF5">
          <w:rPr>
            <w:rStyle w:val="-"/>
            <w:rFonts w:cstheme="minorHAnsi"/>
            <w:sz w:val="24"/>
            <w:szCs w:val="24"/>
            <w:lang w:val="en-US"/>
          </w:rPr>
          <w:t>Center for World University Rankings (CWUR</w:t>
        </w:r>
      </w:hyperlink>
      <w:r w:rsidR="00E3676B" w:rsidRPr="00187FF5">
        <w:rPr>
          <w:rFonts w:cstheme="minorHAnsi"/>
          <w:sz w:val="24"/>
          <w:szCs w:val="24"/>
          <w:lang w:val="en-US"/>
        </w:rPr>
        <w:t xml:space="preserve">), </w:t>
      </w:r>
      <w:r w:rsidR="00DF2012" w:rsidRPr="00187FF5">
        <w:rPr>
          <w:rFonts w:cstheme="minorHAnsi"/>
          <w:sz w:val="24"/>
          <w:szCs w:val="24"/>
          <w:lang w:val="en-US"/>
        </w:rPr>
        <w:t xml:space="preserve">the Agricultural University of Athens </w:t>
      </w:r>
      <w:r w:rsidR="00E3676B" w:rsidRPr="00187FF5">
        <w:rPr>
          <w:rFonts w:cstheme="minorHAnsi"/>
          <w:sz w:val="24"/>
          <w:szCs w:val="24"/>
          <w:lang w:val="en-US"/>
        </w:rPr>
        <w:t xml:space="preserve">is included in the Ranking Lists of 8.3% </w:t>
      </w:r>
      <w:r w:rsidR="007D6AFD" w:rsidRPr="00187FF5">
        <w:rPr>
          <w:rFonts w:cstheme="minorHAnsi"/>
          <w:sz w:val="24"/>
          <w:szCs w:val="24"/>
          <w:lang w:val="en-US"/>
        </w:rPr>
        <w:t xml:space="preserve">of </w:t>
      </w:r>
      <w:r w:rsidR="00E3676B" w:rsidRPr="00187FF5">
        <w:rPr>
          <w:rFonts w:cstheme="minorHAnsi"/>
          <w:sz w:val="24"/>
          <w:szCs w:val="24"/>
          <w:lang w:val="en-US"/>
        </w:rPr>
        <w:t>the Best Universities globally, namely in the 2023 Edition.</w:t>
      </w:r>
      <w:r w:rsidR="007D6AFD" w:rsidRPr="00187FF5">
        <w:rPr>
          <w:rFonts w:cstheme="minorHAnsi"/>
          <w:sz w:val="24"/>
          <w:szCs w:val="24"/>
          <w:lang w:val="en-US"/>
        </w:rPr>
        <w:t xml:space="preserve"> Indeed, these Ranking results have been based upon the assessment and ra</w:t>
      </w:r>
      <w:r w:rsidR="00C630B0">
        <w:rPr>
          <w:rFonts w:cstheme="minorHAnsi"/>
          <w:sz w:val="24"/>
          <w:szCs w:val="24"/>
          <w:lang w:val="en-US"/>
        </w:rPr>
        <w:t>ting assigned, in a total of 20.</w:t>
      </w:r>
      <w:r w:rsidR="007D6AFD" w:rsidRPr="00187FF5">
        <w:rPr>
          <w:rFonts w:cstheme="minorHAnsi"/>
          <w:sz w:val="24"/>
          <w:szCs w:val="24"/>
          <w:lang w:val="en-US"/>
        </w:rPr>
        <w:t>531 Universities in the world, amongst which, 2.000 Universities have excelled in ranking.</w:t>
      </w:r>
    </w:p>
    <w:p w14:paraId="7646B8EF" w14:textId="7D382534" w:rsidR="008C009A" w:rsidRPr="00187FF5" w:rsidRDefault="00B92DFF" w:rsidP="00B92DFF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The methodology of the</w:t>
      </w:r>
      <w:r w:rsidR="003631FB" w:rsidRPr="00187FF5">
        <w:rPr>
          <w:rFonts w:cstheme="minorHAnsi"/>
          <w:sz w:val="24"/>
          <w:szCs w:val="24"/>
          <w:lang w:val="en-US"/>
        </w:rPr>
        <w:t xml:space="preserve"> Center for World University Rankings (CWUR)</w:t>
      </w:r>
      <w:r w:rsidR="00BD294D" w:rsidRPr="00187FF5">
        <w:rPr>
          <w:rFonts w:cstheme="minorHAnsi"/>
          <w:sz w:val="24"/>
          <w:szCs w:val="24"/>
          <w:lang w:val="en-US"/>
        </w:rPr>
        <w:t xml:space="preserve"> </w:t>
      </w:r>
      <w:r w:rsidRPr="00187FF5">
        <w:rPr>
          <w:rFonts w:cstheme="minorHAnsi"/>
          <w:sz w:val="24"/>
          <w:szCs w:val="24"/>
          <w:lang w:val="en-US"/>
        </w:rPr>
        <w:t>uses seven (7) objective and robust indicators, grouped into the following four (4) areas to rank the world’s Universities:</w:t>
      </w:r>
    </w:p>
    <w:p w14:paraId="20A781FB" w14:textId="65FA2344" w:rsidR="004821D5" w:rsidRPr="00187FF5" w:rsidRDefault="004821D5" w:rsidP="004821D5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Quality of Educatio</w:t>
      </w:r>
      <w:r w:rsidR="00477788">
        <w:rPr>
          <w:rFonts w:cstheme="minorHAnsi"/>
          <w:sz w:val="24"/>
          <w:szCs w:val="24"/>
          <w:lang w:val="en-US"/>
        </w:rPr>
        <w:t>n, measured by the number of a U</w:t>
      </w:r>
      <w:r w:rsidRPr="00187FF5">
        <w:rPr>
          <w:rFonts w:cstheme="minorHAnsi"/>
          <w:sz w:val="24"/>
          <w:szCs w:val="24"/>
          <w:lang w:val="en-US"/>
        </w:rPr>
        <w:t xml:space="preserve">niversity's alumni, who have </w:t>
      </w:r>
      <w:r w:rsidR="00234589" w:rsidRPr="00187FF5">
        <w:rPr>
          <w:rFonts w:cstheme="minorHAnsi"/>
          <w:sz w:val="24"/>
          <w:szCs w:val="24"/>
          <w:lang w:val="en-US"/>
        </w:rPr>
        <w:t>distinguished themselves on an academic level</w:t>
      </w:r>
      <w:r w:rsidRPr="00187FF5">
        <w:rPr>
          <w:rFonts w:cstheme="minorHAnsi"/>
          <w:sz w:val="24"/>
          <w:szCs w:val="24"/>
          <w:lang w:val="en-US"/>
        </w:rPr>
        <w:t>, relat</w:t>
      </w:r>
      <w:r w:rsidR="00477788">
        <w:rPr>
          <w:rFonts w:cstheme="minorHAnsi"/>
          <w:sz w:val="24"/>
          <w:szCs w:val="24"/>
          <w:lang w:val="en-US"/>
        </w:rPr>
        <w:t>ive to the U</w:t>
      </w:r>
      <w:r w:rsidRPr="00187FF5">
        <w:rPr>
          <w:rFonts w:cstheme="minorHAnsi"/>
          <w:sz w:val="24"/>
          <w:szCs w:val="24"/>
          <w:lang w:val="en-US"/>
        </w:rPr>
        <w:t>niversity's size (25%),</w:t>
      </w:r>
    </w:p>
    <w:p w14:paraId="08C1A5CC" w14:textId="7197C458" w:rsidR="00585984" w:rsidRPr="00187FF5" w:rsidRDefault="00585984" w:rsidP="0058598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 xml:space="preserve">Alumni Employment, measured by the total </w:t>
      </w:r>
      <w:r w:rsidR="00477788">
        <w:rPr>
          <w:rFonts w:cstheme="minorHAnsi"/>
          <w:sz w:val="24"/>
          <w:szCs w:val="24"/>
          <w:lang w:val="en-US"/>
        </w:rPr>
        <w:t>number of a U</w:t>
      </w:r>
      <w:r w:rsidRPr="00187FF5">
        <w:rPr>
          <w:rFonts w:cstheme="minorHAnsi"/>
          <w:sz w:val="24"/>
          <w:szCs w:val="24"/>
          <w:lang w:val="en-US"/>
        </w:rPr>
        <w:t>niversity's alumni who have held Chief Executive Officer positions, at the world's larg</w:t>
      </w:r>
      <w:r w:rsidR="00477788">
        <w:rPr>
          <w:rFonts w:cstheme="minorHAnsi"/>
          <w:sz w:val="24"/>
          <w:szCs w:val="24"/>
          <w:lang w:val="en-US"/>
        </w:rPr>
        <w:t>est companies, relative to the U</w:t>
      </w:r>
      <w:r w:rsidRPr="00187FF5">
        <w:rPr>
          <w:rFonts w:cstheme="minorHAnsi"/>
          <w:sz w:val="24"/>
          <w:szCs w:val="24"/>
          <w:lang w:val="en-US"/>
        </w:rPr>
        <w:t>niversity's size (25%),</w:t>
      </w:r>
    </w:p>
    <w:p w14:paraId="293A30A3" w14:textId="3A9246FA" w:rsidR="0069035F" w:rsidRPr="00187FF5" w:rsidRDefault="0069035F" w:rsidP="00A13BFF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Quality of Faculty, measured by the number of Faculty Members and Researchers, who have won major</w:t>
      </w:r>
      <w:r w:rsidR="00A13BFF" w:rsidRPr="00187FF5">
        <w:rPr>
          <w:rFonts w:cstheme="minorHAnsi"/>
          <w:sz w:val="24"/>
          <w:szCs w:val="24"/>
          <w:lang w:val="en-US"/>
        </w:rPr>
        <w:t xml:space="preserve"> international</w:t>
      </w:r>
      <w:r w:rsidRPr="00187FF5">
        <w:rPr>
          <w:rFonts w:cstheme="minorHAnsi"/>
          <w:sz w:val="24"/>
          <w:szCs w:val="24"/>
          <w:lang w:val="en-US"/>
        </w:rPr>
        <w:t xml:space="preserve"> academic </w:t>
      </w:r>
      <w:r w:rsidR="00A13BFF" w:rsidRPr="00187FF5">
        <w:rPr>
          <w:rFonts w:cstheme="minorHAnsi"/>
          <w:sz w:val="24"/>
          <w:szCs w:val="24"/>
          <w:lang w:val="en-US"/>
        </w:rPr>
        <w:t>awards, prizes and medals</w:t>
      </w:r>
      <w:r w:rsidRPr="00187FF5">
        <w:rPr>
          <w:rFonts w:cstheme="minorHAnsi"/>
          <w:sz w:val="24"/>
          <w:szCs w:val="24"/>
          <w:lang w:val="en-US"/>
        </w:rPr>
        <w:t xml:space="preserve"> (10%),</w:t>
      </w:r>
    </w:p>
    <w:p w14:paraId="263CCFB5" w14:textId="7101D31F" w:rsidR="00BD294D" w:rsidRPr="00187FF5" w:rsidRDefault="00ED4097" w:rsidP="00ED4097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Research Performance, which is further evaluated upon the following four (4) indicators, achieving 40% of the score in the total ranking:</w:t>
      </w:r>
    </w:p>
    <w:p w14:paraId="05F917D7" w14:textId="30F03571" w:rsidR="00BD294D" w:rsidRPr="00187FF5" w:rsidRDefault="00C56DDD" w:rsidP="00C56DDD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Research Output, measured by the total number of research papers (10%). The research items are obtained from the tables Science Citation Index Expanded, Social Sciences Citation Index and Arts &amp; Humanities Citation Index, included in the Web of Science platform</w:t>
      </w:r>
      <w:r w:rsidR="00BD294D" w:rsidRPr="00187FF5">
        <w:rPr>
          <w:rFonts w:cstheme="minorHAnsi"/>
          <w:sz w:val="24"/>
          <w:szCs w:val="24"/>
          <w:lang w:val="en-US"/>
        </w:rPr>
        <w:t>,</w:t>
      </w:r>
    </w:p>
    <w:p w14:paraId="401458B7" w14:textId="46C6A004" w:rsidR="00BD294D" w:rsidRPr="00187FF5" w:rsidRDefault="00856A33" w:rsidP="00856A33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lastRenderedPageBreak/>
        <w:t>High-Quality Publications, measured by the number of research papers, appearing in top-tier journals (10%). The selection of the journals is made by the Clarivate Analytics’ Journal Citation Reports (JCR), which ranks journals, from 23 key s</w:t>
      </w:r>
      <w:r w:rsidR="000C0844">
        <w:rPr>
          <w:rFonts w:cstheme="minorHAnsi"/>
          <w:sz w:val="24"/>
          <w:szCs w:val="24"/>
          <w:lang w:val="en-US"/>
        </w:rPr>
        <w:t xml:space="preserve">cientific sectors </w:t>
      </w:r>
      <w:r w:rsidRPr="00187FF5">
        <w:rPr>
          <w:rFonts w:cstheme="minorHAnsi"/>
          <w:sz w:val="24"/>
          <w:szCs w:val="24"/>
          <w:lang w:val="en-US"/>
        </w:rPr>
        <w:t>on a level of significance and value</w:t>
      </w:r>
      <w:r w:rsidR="00BD294D" w:rsidRPr="00187FF5">
        <w:rPr>
          <w:rFonts w:cstheme="minorHAnsi"/>
          <w:sz w:val="24"/>
          <w:szCs w:val="24"/>
          <w:lang w:val="en-US"/>
        </w:rPr>
        <w:t>,</w:t>
      </w:r>
    </w:p>
    <w:p w14:paraId="212B8426" w14:textId="77777777" w:rsidR="00FA2F6E" w:rsidRPr="00187FF5" w:rsidRDefault="00FA2F6E" w:rsidP="00FA2F6E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Influence, measured by the number of research papers, appearing in the most influential journals (10%),</w:t>
      </w:r>
    </w:p>
    <w:p w14:paraId="6E971266" w14:textId="342E973F" w:rsidR="00BD294D" w:rsidRPr="00187FF5" w:rsidRDefault="00F052D5" w:rsidP="00F052D5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Citations, measured by the number of highly cited research papers (10%).</w:t>
      </w:r>
    </w:p>
    <w:p w14:paraId="47E06D2F" w14:textId="77777777" w:rsidR="003B5D4B" w:rsidRDefault="003B5D4B" w:rsidP="003B5D4B">
      <w:pPr>
        <w:rPr>
          <w:rFonts w:cstheme="minorHAnsi"/>
          <w:sz w:val="24"/>
          <w:szCs w:val="24"/>
          <w:lang w:val="en-US"/>
        </w:rPr>
      </w:pPr>
    </w:p>
    <w:p w14:paraId="34A9D595" w14:textId="55F0A2B3" w:rsidR="0093211F" w:rsidRPr="00187FF5" w:rsidRDefault="003B5D4B" w:rsidP="00BD294D">
      <w:pPr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>Therefore, the Agricultural University of Athens is ranked, as follows:</w:t>
      </w:r>
    </w:p>
    <w:tbl>
      <w:tblPr>
        <w:tblpPr w:leftFromText="189" w:rightFromText="189" w:topFromText="360" w:bottomFromText="360" w:vertAnchor="text" w:horzAnchor="margin" w:tblpXSpec="center" w:tblpY="441"/>
        <w:tblW w:w="6096" w:type="pct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580"/>
        <w:gridCol w:w="1840"/>
        <w:gridCol w:w="1560"/>
        <w:gridCol w:w="1701"/>
        <w:gridCol w:w="2299"/>
        <w:gridCol w:w="10"/>
      </w:tblGrid>
      <w:tr w:rsidR="003B5D4B" w:rsidRPr="00187FF5" w14:paraId="0C8E2224" w14:textId="77777777" w:rsidTr="003B5D4B">
        <w:trPr>
          <w:gridAfter w:val="1"/>
          <w:wAfter w:w="5" w:type="pct"/>
          <w:trHeight w:val="1096"/>
        </w:trPr>
        <w:tc>
          <w:tcPr>
            <w:tcW w:w="545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6752099B" w14:textId="77777777" w:rsidR="003B5D4B" w:rsidRPr="00187FF5" w:rsidRDefault="003B5D4B" w:rsidP="003B5D4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450" w:type="pct"/>
            <w:gridSpan w:val="5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7740C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sz w:val="24"/>
                <w:szCs w:val="24"/>
                <w:lang w:val="en-US"/>
              </w:rPr>
              <w:t>RANK AND SCORE BASED ON RANKING TABLE</w:t>
            </w:r>
          </w:p>
          <w:p w14:paraId="3D3BCA0D" w14:textId="77777777" w:rsidR="003B5D4B" w:rsidRPr="00187FF5" w:rsidRDefault="003B5D4B" w:rsidP="003B5D4B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i/>
                <w:sz w:val="24"/>
                <w:szCs w:val="24"/>
                <w:lang w:val="en-US"/>
              </w:rPr>
              <w:t>Center for World University Rankings</w:t>
            </w:r>
            <w:r w:rsidRPr="00187FF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87FF5">
              <w:rPr>
                <w:rFonts w:cstheme="minorHAnsi"/>
                <w:i/>
                <w:sz w:val="24"/>
                <w:szCs w:val="24"/>
                <w:lang w:val="en-US"/>
              </w:rPr>
              <w:t>(CWUR)</w:t>
            </w:r>
          </w:p>
          <w:p w14:paraId="39C31875" w14:textId="77777777" w:rsidR="003B5D4B" w:rsidRPr="00187FF5" w:rsidRDefault="003B5D4B" w:rsidP="003B5D4B">
            <w:pPr>
              <w:tabs>
                <w:tab w:val="left" w:pos="3315"/>
              </w:tabs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sz w:val="24"/>
                <w:szCs w:val="24"/>
                <w:lang w:val="en-US"/>
              </w:rPr>
              <w:t>2023</w:t>
            </w:r>
          </w:p>
        </w:tc>
      </w:tr>
      <w:tr w:rsidR="003B5D4B" w:rsidRPr="00187FF5" w14:paraId="707497FC" w14:textId="77777777" w:rsidTr="003B5D4B">
        <w:trPr>
          <w:trHeight w:val="1360"/>
        </w:trPr>
        <w:tc>
          <w:tcPr>
            <w:tcW w:w="545" w:type="pc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06631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WORLD RANK</w:t>
            </w:r>
          </w:p>
          <w:p w14:paraId="471D3899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111468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6EA" w14:textId="77777777" w:rsidR="003B5D4B" w:rsidRPr="00187FF5" w:rsidRDefault="003B5D4B" w:rsidP="003B5D4B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187FF5">
              <w:rPr>
                <w:rFonts w:eastAsia="Corbel" w:cstheme="minorHAnsi"/>
                <w:sz w:val="24"/>
                <w:szCs w:val="24"/>
              </w:rPr>
              <w:t>REGIONAL RANK (EUROPE)</w:t>
            </w:r>
          </w:p>
          <w:p w14:paraId="019E26BF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2B412B0E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sz w:val="24"/>
                <w:szCs w:val="24"/>
                <w:lang w:val="en-US"/>
              </w:rPr>
              <w:t>NATIONAL RANK</w:t>
            </w:r>
          </w:p>
          <w:p w14:paraId="7E1D7E5E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sz w:val="24"/>
                <w:szCs w:val="24"/>
                <w:lang w:val="en-US"/>
              </w:rPr>
              <w:t>(GENERAL AND RESEARCH PERFORMANCE RANK)</w:t>
            </w:r>
          </w:p>
        </w:tc>
        <w:tc>
          <w:tcPr>
            <w:tcW w:w="773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5D006" w14:textId="77777777" w:rsidR="003B5D4B" w:rsidRPr="00187FF5" w:rsidRDefault="003B5D4B" w:rsidP="003B5D4B">
            <w:pPr>
              <w:ind w:left="276"/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GENERAL SCORE ACHIEVED</w:t>
            </w:r>
          </w:p>
          <w:p w14:paraId="448A5FC1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84655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RESEARCH PERFORMANCE RANK</w:t>
            </w:r>
          </w:p>
          <w:p w14:paraId="05FEEED8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D7E48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INSTITUTION</w:t>
            </w:r>
          </w:p>
          <w:p w14:paraId="26825145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5D4B" w:rsidRPr="00187FF5" w14:paraId="4ACB9F6B" w14:textId="77777777" w:rsidTr="003B5D4B">
        <w:trPr>
          <w:trHeight w:val="913"/>
        </w:trPr>
        <w:tc>
          <w:tcPr>
            <w:tcW w:w="545" w:type="pct"/>
            <w:tcBorders>
              <w:top w:val="nil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7892C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eastAsia="Corbel" w:cstheme="minorHAnsi"/>
                <w:sz w:val="24"/>
                <w:szCs w:val="24"/>
                <w:lang w:val="en-US"/>
              </w:rPr>
              <w:t>1685</w:t>
            </w:r>
          </w:p>
        </w:tc>
        <w:tc>
          <w:tcPr>
            <w:tcW w:w="783" w:type="pct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22BF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eastAsia="Corbel" w:cstheme="minorHAnsi"/>
                <w:sz w:val="24"/>
                <w:szCs w:val="24"/>
              </w:rPr>
              <w:t>562</w:t>
            </w:r>
          </w:p>
        </w:tc>
        <w:tc>
          <w:tcPr>
            <w:tcW w:w="912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257FB0FC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584D8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7FF5">
              <w:rPr>
                <w:rFonts w:cstheme="minorHAnsi"/>
                <w:sz w:val="24"/>
                <w:szCs w:val="24"/>
              </w:rPr>
              <w:t>67</w:t>
            </w:r>
            <w:r w:rsidRPr="00187FF5">
              <w:rPr>
                <w:rFonts w:cstheme="minorHAnsi"/>
                <w:sz w:val="24"/>
                <w:szCs w:val="24"/>
                <w:lang w:val="en-US"/>
              </w:rPr>
              <w:t>.1</w:t>
            </w:r>
          </w:p>
        </w:tc>
        <w:tc>
          <w:tcPr>
            <w:tcW w:w="843" w:type="pct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62F62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1611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double" w:sz="4" w:space="0" w:color="5B9BD5"/>
              <w:right w:val="double" w:sz="4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47F11" w14:textId="77777777" w:rsidR="003B5D4B" w:rsidRPr="00187FF5" w:rsidRDefault="003B5D4B" w:rsidP="003B5D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7FF5">
              <w:rPr>
                <w:rFonts w:cstheme="minorHAnsi"/>
                <w:sz w:val="24"/>
                <w:szCs w:val="24"/>
              </w:rPr>
              <w:t>AGRICULTURAL UNIVERSITY OF ATHENS</w:t>
            </w:r>
          </w:p>
        </w:tc>
      </w:tr>
    </w:tbl>
    <w:p w14:paraId="2BC4BA3E" w14:textId="7495FE80" w:rsidR="00BD294D" w:rsidRPr="003B5D4B" w:rsidRDefault="00BD294D">
      <w:pPr>
        <w:rPr>
          <w:rFonts w:cstheme="minorHAnsi"/>
          <w:sz w:val="24"/>
          <w:szCs w:val="24"/>
          <w:lang w:val="en-US"/>
        </w:rPr>
      </w:pPr>
    </w:p>
    <w:p w14:paraId="28776917" w14:textId="5659D1D4" w:rsidR="00187FF5" w:rsidRDefault="00187FF5" w:rsidP="00541BF8">
      <w:pPr>
        <w:rPr>
          <w:rFonts w:cstheme="minorHAnsi"/>
          <w:sz w:val="24"/>
          <w:szCs w:val="24"/>
          <w:lang w:val="en-US"/>
        </w:rPr>
      </w:pPr>
      <w:r w:rsidRPr="00187FF5">
        <w:rPr>
          <w:rFonts w:cstheme="minorHAnsi"/>
          <w:sz w:val="24"/>
          <w:szCs w:val="24"/>
          <w:lang w:val="en-US"/>
        </w:rPr>
        <w:t xml:space="preserve">Source: Ranking Website of the Center for World University Rankings: </w:t>
      </w:r>
      <w:hyperlink r:id="rId8" w:history="1">
        <w:r w:rsidRPr="00641452">
          <w:rPr>
            <w:rStyle w:val="-"/>
            <w:rFonts w:cstheme="minorHAnsi"/>
            <w:sz w:val="24"/>
            <w:szCs w:val="24"/>
            <w:lang w:val="en-US"/>
          </w:rPr>
          <w:t>https://cwur.org/2023.php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Pr="00187FF5">
        <w:rPr>
          <w:rFonts w:cstheme="minorHAnsi"/>
          <w:sz w:val="24"/>
          <w:szCs w:val="24"/>
          <w:lang w:val="en-US"/>
        </w:rPr>
        <w:t xml:space="preserve">  </w:t>
      </w:r>
    </w:p>
    <w:p w14:paraId="03593E88" w14:textId="77777777" w:rsidR="00541BF8" w:rsidRPr="009A7BED" w:rsidRDefault="00541BF8">
      <w:pPr>
        <w:rPr>
          <w:rFonts w:cstheme="minorHAnsi"/>
          <w:sz w:val="24"/>
          <w:szCs w:val="24"/>
          <w:lang w:val="en-US"/>
        </w:rPr>
      </w:pPr>
    </w:p>
    <w:p w14:paraId="11C09E1B" w14:textId="77777777" w:rsidR="00541BF8" w:rsidRPr="00541BF8" w:rsidRDefault="00541BF8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541BF8" w:rsidRPr="00541BF8" w:rsidSect="003631F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6B75"/>
    <w:multiLevelType w:val="hybridMultilevel"/>
    <w:tmpl w:val="8A0C7F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7D6"/>
    <w:multiLevelType w:val="hybridMultilevel"/>
    <w:tmpl w:val="20CEE89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77916195">
    <w:abstractNumId w:val="0"/>
  </w:num>
  <w:num w:numId="2" w16cid:durableId="101380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4D"/>
    <w:rsid w:val="000C0844"/>
    <w:rsid w:val="001732F7"/>
    <w:rsid w:val="00187FF5"/>
    <w:rsid w:val="001B1F05"/>
    <w:rsid w:val="001D70C9"/>
    <w:rsid w:val="001F0F0E"/>
    <w:rsid w:val="00234589"/>
    <w:rsid w:val="00283641"/>
    <w:rsid w:val="002B3D87"/>
    <w:rsid w:val="00317909"/>
    <w:rsid w:val="00333772"/>
    <w:rsid w:val="003631FB"/>
    <w:rsid w:val="003B5D4B"/>
    <w:rsid w:val="003D1E2D"/>
    <w:rsid w:val="00477788"/>
    <w:rsid w:val="004821D5"/>
    <w:rsid w:val="004E27BB"/>
    <w:rsid w:val="00541BF8"/>
    <w:rsid w:val="00573205"/>
    <w:rsid w:val="00585984"/>
    <w:rsid w:val="005C47D2"/>
    <w:rsid w:val="006402C5"/>
    <w:rsid w:val="00650AF5"/>
    <w:rsid w:val="0069035F"/>
    <w:rsid w:val="006A1D20"/>
    <w:rsid w:val="00736D40"/>
    <w:rsid w:val="00794100"/>
    <w:rsid w:val="007C7A60"/>
    <w:rsid w:val="007D6AFD"/>
    <w:rsid w:val="00803A2C"/>
    <w:rsid w:val="00856A33"/>
    <w:rsid w:val="00897210"/>
    <w:rsid w:val="008C009A"/>
    <w:rsid w:val="0093211F"/>
    <w:rsid w:val="009A7BED"/>
    <w:rsid w:val="009F5109"/>
    <w:rsid w:val="00A13BFF"/>
    <w:rsid w:val="00A37D88"/>
    <w:rsid w:val="00A72987"/>
    <w:rsid w:val="00B7504D"/>
    <w:rsid w:val="00B92DFF"/>
    <w:rsid w:val="00BD294D"/>
    <w:rsid w:val="00C04E4B"/>
    <w:rsid w:val="00C0530D"/>
    <w:rsid w:val="00C54DD4"/>
    <w:rsid w:val="00C56DDD"/>
    <w:rsid w:val="00C630B0"/>
    <w:rsid w:val="00C92F3A"/>
    <w:rsid w:val="00CA542D"/>
    <w:rsid w:val="00CC1EA8"/>
    <w:rsid w:val="00CC4ECF"/>
    <w:rsid w:val="00D9495D"/>
    <w:rsid w:val="00DF2012"/>
    <w:rsid w:val="00DF7DFF"/>
    <w:rsid w:val="00E3676B"/>
    <w:rsid w:val="00E9356E"/>
    <w:rsid w:val="00EB0E7D"/>
    <w:rsid w:val="00EB50F8"/>
    <w:rsid w:val="00ED1089"/>
    <w:rsid w:val="00ED4097"/>
    <w:rsid w:val="00ED576E"/>
    <w:rsid w:val="00F052D5"/>
    <w:rsid w:val="00F574CD"/>
    <w:rsid w:val="00F81CBE"/>
    <w:rsid w:val="00FA19A5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921C"/>
  <w15:chartTrackingRefBased/>
  <w15:docId w15:val="{3CEE9A4D-9D4D-48AE-8093-ECD5CD0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9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D294D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CC4EC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4EC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C4EC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C4EC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C4EC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C4EC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C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8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5706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ur.org/202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u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Ράνια</dc:creator>
  <cp:keywords/>
  <dc:description/>
  <cp:lastModifiedBy>Aliki-Foteini Kyritsi</cp:lastModifiedBy>
  <cp:revision>2</cp:revision>
  <cp:lastPrinted>2023-05-15T13:35:00Z</cp:lastPrinted>
  <dcterms:created xsi:type="dcterms:W3CDTF">2023-05-16T05:42:00Z</dcterms:created>
  <dcterms:modified xsi:type="dcterms:W3CDTF">2023-05-16T05:42:00Z</dcterms:modified>
</cp:coreProperties>
</file>