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5291" w14:textId="5689E5AC" w:rsidR="00E17E0D" w:rsidRDefault="00E17E0D" w:rsidP="00014884">
      <w:pPr>
        <w:spacing w:line="276" w:lineRule="auto"/>
        <w:jc w:val="right"/>
        <w:rPr>
          <w:rFonts w:eastAsia="Calibri" w:cstheme="minorHAnsi"/>
          <w:kern w:val="0"/>
          <w:sz w:val="24"/>
          <w:szCs w:val="24"/>
          <w:lang w:eastAsia="el-GR"/>
          <w14:ligatures w14:val="none"/>
        </w:rPr>
      </w:pPr>
    </w:p>
    <w:tbl>
      <w:tblPr>
        <w:tblStyle w:val="a6"/>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4"/>
        <w:gridCol w:w="4675"/>
      </w:tblGrid>
      <w:tr w:rsidR="00E17E0D" w14:paraId="7F5B4066" w14:textId="77777777" w:rsidTr="00E73391">
        <w:trPr>
          <w:trHeight w:val="3686"/>
        </w:trPr>
        <w:tc>
          <w:tcPr>
            <w:tcW w:w="5384" w:type="dxa"/>
          </w:tcPr>
          <w:p w14:paraId="691F6EC6" w14:textId="77777777" w:rsidR="00E17E0D" w:rsidRPr="00914B2D" w:rsidRDefault="00E17E0D" w:rsidP="00E73391">
            <w:pPr>
              <w:keepNext/>
              <w:suppressAutoHyphens/>
              <w:outlineLvl w:val="0"/>
              <w:rPr>
                <w:rFonts w:ascii="Calibri" w:eastAsia="Times New Roman" w:hAnsi="Calibri" w:cs="Calibri"/>
                <w:b/>
                <w:sz w:val="24"/>
                <w:szCs w:val="24"/>
                <w:lang w:eastAsia="el-GR" w:bidi="hi-IN"/>
              </w:rPr>
            </w:pPr>
            <w:r w:rsidRPr="00914B2D">
              <w:rPr>
                <w:rFonts w:ascii="Calibri" w:eastAsia="Times New Roman" w:hAnsi="Calibri" w:cs="Calibri"/>
                <w:b/>
                <w:sz w:val="24"/>
                <w:szCs w:val="24"/>
                <w:lang w:eastAsia="el-GR" w:bidi="hi-IN"/>
              </w:rPr>
              <w:t xml:space="preserve">Hellenic Republic  </w:t>
            </w:r>
          </w:p>
          <w:p w14:paraId="75E9838F" w14:textId="77777777" w:rsidR="00E17E0D" w:rsidRPr="00914B2D" w:rsidRDefault="00E17E0D" w:rsidP="00E73391">
            <w:pPr>
              <w:suppressAutoHyphens/>
              <w:ind w:left="357" w:firstLine="851"/>
              <w:rPr>
                <w:rFonts w:ascii="Calibri" w:eastAsia="Calibri" w:hAnsi="Calibri" w:cs="Calibri"/>
                <w:sz w:val="24"/>
                <w:szCs w:val="24"/>
                <w:lang w:eastAsia="zh-CN" w:bidi="hi-IN"/>
              </w:rPr>
            </w:pPr>
            <w:r w:rsidRPr="00914B2D">
              <w:rPr>
                <w:rFonts w:ascii="Calibri" w:eastAsia="Calibri" w:hAnsi="Calibri" w:cs="Times New Roman"/>
                <w:noProof/>
                <w:sz w:val="24"/>
                <w:szCs w:val="24"/>
                <w:lang w:val="el-GR" w:eastAsia="el-GR"/>
              </w:rPr>
              <w:drawing>
                <wp:anchor distT="0" distB="0" distL="114300" distR="114300" simplePos="0" relativeHeight="251659264" behindDoc="0" locked="0" layoutInCell="1" allowOverlap="1" wp14:anchorId="6AC274E0" wp14:editId="410A9DE6">
                  <wp:simplePos x="0" y="0"/>
                  <wp:positionH relativeFrom="column">
                    <wp:posOffset>295910</wp:posOffset>
                  </wp:positionH>
                  <wp:positionV relativeFrom="paragraph">
                    <wp:posOffset>76200</wp:posOffset>
                  </wp:positionV>
                  <wp:extent cx="599440" cy="5715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8F8CA" w14:textId="77777777" w:rsidR="00E17E0D" w:rsidRPr="00914B2D" w:rsidRDefault="00E17E0D" w:rsidP="00E73391">
            <w:pPr>
              <w:suppressAutoHyphens/>
              <w:spacing w:before="120"/>
              <w:ind w:left="357" w:hanging="357"/>
              <w:rPr>
                <w:rFonts w:ascii="Calibri" w:eastAsia="Calibri" w:hAnsi="Calibri" w:cs="Calibri"/>
                <w:b/>
                <w:sz w:val="24"/>
                <w:szCs w:val="24"/>
                <w:lang w:eastAsia="zh-CN" w:bidi="hi-IN"/>
              </w:rPr>
            </w:pPr>
          </w:p>
          <w:p w14:paraId="481D3054" w14:textId="77777777" w:rsidR="00E17E0D" w:rsidRPr="00914B2D" w:rsidRDefault="00E17E0D" w:rsidP="00E73391">
            <w:pPr>
              <w:tabs>
                <w:tab w:val="left" w:pos="2127"/>
              </w:tabs>
              <w:suppressAutoHyphens/>
              <w:ind w:left="357" w:hanging="357"/>
              <w:rPr>
                <w:rFonts w:ascii="Calibri" w:eastAsia="Calibri" w:hAnsi="Calibri" w:cs="Calibri"/>
                <w:b/>
                <w:sz w:val="24"/>
                <w:szCs w:val="24"/>
                <w:lang w:eastAsia="zh-CN" w:bidi="hi-IN"/>
              </w:rPr>
            </w:pPr>
          </w:p>
          <w:p w14:paraId="22D3E347" w14:textId="77777777" w:rsidR="00E17E0D" w:rsidRPr="00914B2D" w:rsidRDefault="00E17E0D" w:rsidP="00E73391">
            <w:pPr>
              <w:tabs>
                <w:tab w:val="left" w:pos="2127"/>
              </w:tabs>
              <w:suppressAutoHyphens/>
              <w:ind w:left="357" w:hanging="357"/>
              <w:rPr>
                <w:rFonts w:ascii="Calibri" w:eastAsia="Calibri" w:hAnsi="Calibri" w:cs="Calibri"/>
                <w:b/>
                <w:sz w:val="24"/>
                <w:szCs w:val="24"/>
                <w:lang w:eastAsia="zh-CN" w:bidi="hi-IN"/>
              </w:rPr>
            </w:pPr>
          </w:p>
          <w:p w14:paraId="35C2EFB0" w14:textId="77777777" w:rsidR="00E17E0D" w:rsidRPr="00914B2D" w:rsidRDefault="00E17E0D" w:rsidP="00E73391">
            <w:pPr>
              <w:tabs>
                <w:tab w:val="left" w:pos="2127"/>
              </w:tabs>
              <w:suppressAutoHyphens/>
              <w:ind w:left="357" w:hanging="357"/>
              <w:rPr>
                <w:rFonts w:ascii="Calibri" w:eastAsia="Calibri" w:hAnsi="Calibri" w:cs="Calibri"/>
                <w:b/>
                <w:sz w:val="24"/>
                <w:szCs w:val="24"/>
                <w:lang w:eastAsia="zh-CN" w:bidi="hi-IN"/>
              </w:rPr>
            </w:pPr>
            <w:r w:rsidRPr="00914B2D">
              <w:rPr>
                <w:rFonts w:ascii="Calibri" w:eastAsia="Calibri" w:hAnsi="Calibri" w:cs="Calibri"/>
                <w:b/>
                <w:sz w:val="24"/>
                <w:szCs w:val="24"/>
                <w:lang w:eastAsia="zh-CN" w:bidi="hi-IN"/>
              </w:rPr>
              <w:t>The Agricultural University of Athens,</w:t>
            </w:r>
          </w:p>
          <w:p w14:paraId="12720510" w14:textId="77777777" w:rsidR="00E17E0D" w:rsidRPr="00914B2D" w:rsidRDefault="00E17E0D" w:rsidP="00E73391">
            <w:pPr>
              <w:tabs>
                <w:tab w:val="left" w:pos="2127"/>
              </w:tabs>
              <w:suppressAutoHyphens/>
              <w:ind w:left="357" w:hanging="357"/>
              <w:rPr>
                <w:rFonts w:ascii="Calibri" w:eastAsia="Calibri" w:hAnsi="Calibri" w:cs="Calibri"/>
                <w:b/>
                <w:sz w:val="24"/>
                <w:szCs w:val="24"/>
                <w:lang w:eastAsia="zh-CN" w:bidi="hi-IN"/>
              </w:rPr>
            </w:pPr>
            <w:r w:rsidRPr="00914B2D">
              <w:rPr>
                <w:rFonts w:ascii="Calibri" w:eastAsia="Calibri" w:hAnsi="Calibri" w:cs="Calibri"/>
                <w:b/>
                <w:sz w:val="24"/>
                <w:szCs w:val="24"/>
                <w:lang w:eastAsia="zh-CN" w:bidi="hi-IN"/>
              </w:rPr>
              <w:t>The International and Public Relations Office,</w:t>
            </w:r>
          </w:p>
          <w:p w14:paraId="3B38ED49" w14:textId="77777777" w:rsidR="00E17E0D" w:rsidRPr="00914B2D" w:rsidRDefault="00E17E0D" w:rsidP="00E73391">
            <w:pPr>
              <w:suppressAutoHyphens/>
              <w:ind w:left="357" w:hanging="357"/>
              <w:jc w:val="both"/>
              <w:rPr>
                <w:rFonts w:ascii="Calibri" w:eastAsia="Calibri" w:hAnsi="Calibri" w:cs="Calibri"/>
                <w:sz w:val="24"/>
                <w:szCs w:val="24"/>
                <w:lang w:eastAsia="zh-CN" w:bidi="hi-IN"/>
              </w:rPr>
            </w:pPr>
            <w:r w:rsidRPr="00914B2D">
              <w:rPr>
                <w:rFonts w:ascii="Calibri" w:eastAsia="Calibri" w:hAnsi="Calibri" w:cs="Calibri"/>
                <w:sz w:val="24"/>
                <w:szCs w:val="24"/>
                <w:lang w:eastAsia="zh-CN" w:bidi="hi-IN"/>
              </w:rPr>
              <w:t>Address: 75 Iera Odos Str., Gr- 11855, Athens, Greece,</w:t>
            </w:r>
          </w:p>
          <w:p w14:paraId="11F3E562" w14:textId="77777777" w:rsidR="00E17E0D" w:rsidRPr="00914B2D" w:rsidRDefault="00E17E0D" w:rsidP="00E73391">
            <w:pPr>
              <w:suppressAutoHyphens/>
              <w:ind w:left="357" w:hanging="357"/>
              <w:jc w:val="both"/>
              <w:rPr>
                <w:rFonts w:ascii="Calibri" w:eastAsia="Calibri" w:hAnsi="Calibri" w:cs="Calibri"/>
                <w:sz w:val="24"/>
                <w:szCs w:val="24"/>
                <w:lang w:eastAsia="zh-CN" w:bidi="hi-IN"/>
              </w:rPr>
            </w:pPr>
            <w:r w:rsidRPr="00914B2D">
              <w:rPr>
                <w:rFonts w:ascii="Calibri" w:eastAsia="Calibri" w:hAnsi="Calibri" w:cs="Calibri"/>
                <w:sz w:val="24"/>
                <w:szCs w:val="24"/>
                <w:lang w:eastAsia="zh-CN" w:bidi="hi-IN"/>
              </w:rPr>
              <w:t>Information: Rania Hindiridou</w:t>
            </w:r>
          </w:p>
          <w:p w14:paraId="54B3AE9A" w14:textId="77777777" w:rsidR="00E17E0D" w:rsidRPr="00914B2D" w:rsidRDefault="00E17E0D" w:rsidP="00E73391">
            <w:pPr>
              <w:suppressAutoHyphens/>
              <w:ind w:left="357" w:hanging="357"/>
              <w:jc w:val="both"/>
              <w:rPr>
                <w:rFonts w:ascii="Calibri" w:eastAsia="Calibri" w:hAnsi="Calibri" w:cs="Calibri"/>
                <w:sz w:val="24"/>
                <w:szCs w:val="24"/>
                <w:lang w:eastAsia="zh-CN" w:bidi="hi-IN"/>
              </w:rPr>
            </w:pPr>
            <w:r w:rsidRPr="00914B2D">
              <w:rPr>
                <w:rFonts w:ascii="Calibri" w:eastAsia="Calibri" w:hAnsi="Calibri" w:cs="Calibri"/>
                <w:sz w:val="24"/>
                <w:szCs w:val="24"/>
                <w:lang w:eastAsia="zh-CN" w:bidi="hi-IN"/>
              </w:rPr>
              <w:t>Tel. No.: (+30) 210 5294841</w:t>
            </w:r>
          </w:p>
          <w:p w14:paraId="0C3E2729" w14:textId="77777777" w:rsidR="00E17E0D" w:rsidRPr="00914B2D" w:rsidRDefault="00E17E0D" w:rsidP="00E73391">
            <w:pPr>
              <w:suppressAutoHyphens/>
              <w:ind w:left="357" w:hanging="357"/>
              <w:jc w:val="both"/>
              <w:rPr>
                <w:rFonts w:ascii="Calibri" w:eastAsia="Calibri" w:hAnsi="Calibri" w:cs="Calibri"/>
                <w:sz w:val="24"/>
                <w:szCs w:val="24"/>
                <w:lang w:eastAsia="zh-CN" w:bidi="hi-IN"/>
              </w:rPr>
            </w:pPr>
            <w:r w:rsidRPr="00914B2D">
              <w:rPr>
                <w:rFonts w:ascii="Calibri" w:eastAsia="Calibri" w:hAnsi="Calibri" w:cs="Calibri"/>
                <w:sz w:val="24"/>
                <w:szCs w:val="24"/>
                <w:lang w:eastAsia="zh-CN" w:bidi="hi-IN"/>
              </w:rPr>
              <w:t xml:space="preserve">E- mail: </w:t>
            </w:r>
            <w:hyperlink r:id="rId7" w:history="1">
              <w:r w:rsidRPr="00914B2D">
                <w:rPr>
                  <w:rFonts w:ascii="Calibri" w:eastAsia="Calibri" w:hAnsi="Calibri" w:cs="Calibri"/>
                  <w:color w:val="0000FF"/>
                  <w:sz w:val="24"/>
                  <w:szCs w:val="24"/>
                  <w:u w:val="single"/>
                  <w:lang w:eastAsia="zh-CN" w:bidi="hi-IN"/>
                </w:rPr>
                <w:t>public.relations@aua.gr</w:t>
              </w:r>
            </w:hyperlink>
          </w:p>
          <w:p w14:paraId="477101DF" w14:textId="77777777" w:rsidR="00E17E0D" w:rsidRPr="00914B2D" w:rsidRDefault="00E17E0D" w:rsidP="00E73391">
            <w:pPr>
              <w:spacing w:line="276" w:lineRule="auto"/>
              <w:jc w:val="both"/>
              <w:rPr>
                <w:rFonts w:ascii="Arial" w:hAnsi="Arial" w:cs="Arial"/>
                <w:b/>
                <w:bCs/>
                <w:sz w:val="24"/>
                <w:szCs w:val="24"/>
              </w:rPr>
            </w:pPr>
          </w:p>
        </w:tc>
        <w:tc>
          <w:tcPr>
            <w:tcW w:w="4675" w:type="dxa"/>
          </w:tcPr>
          <w:p w14:paraId="5561A7C5" w14:textId="77777777" w:rsidR="00E17E0D" w:rsidRPr="00914B2D" w:rsidRDefault="00E17E0D" w:rsidP="00E73391">
            <w:pPr>
              <w:tabs>
                <w:tab w:val="left" w:pos="243"/>
              </w:tabs>
              <w:spacing w:after="600" w:line="360" w:lineRule="auto"/>
              <w:rPr>
                <w:rFonts w:ascii="Arial" w:hAnsi="Arial" w:cs="Arial"/>
                <w:b/>
                <w:bCs/>
                <w:sz w:val="24"/>
                <w:szCs w:val="24"/>
              </w:rPr>
            </w:pPr>
            <w:r w:rsidRPr="00914B2D">
              <w:rPr>
                <w:rFonts w:ascii="Arial" w:hAnsi="Arial" w:cs="Arial"/>
                <w:b/>
                <w:bCs/>
                <w:sz w:val="24"/>
                <w:szCs w:val="24"/>
              </w:rPr>
              <w:tab/>
            </w:r>
          </w:p>
          <w:p w14:paraId="1E6E0FA7" w14:textId="77777777" w:rsidR="00E17E0D" w:rsidRDefault="00E17E0D" w:rsidP="00E73391">
            <w:pPr>
              <w:tabs>
                <w:tab w:val="left" w:pos="243"/>
              </w:tabs>
              <w:spacing w:after="600" w:line="360" w:lineRule="auto"/>
              <w:rPr>
                <w:rFonts w:ascii="Arial" w:hAnsi="Arial" w:cs="Arial"/>
                <w:b/>
                <w:bCs/>
                <w:sz w:val="24"/>
                <w:szCs w:val="24"/>
                <w:lang w:val="el-GR"/>
              </w:rPr>
            </w:pPr>
            <w:r>
              <w:rPr>
                <w:noProof/>
                <w:lang w:val="el-GR" w:eastAsia="el-GR"/>
              </w:rPr>
              <w:drawing>
                <wp:inline distT="0" distB="0" distL="0" distR="0" wp14:anchorId="4F58694E" wp14:editId="0DCCACA1">
                  <wp:extent cx="2354580" cy="623863"/>
                  <wp:effectExtent l="0" t="0" r="7620" b="5080"/>
                  <wp:docPr id="975441781" name="Εικόνα 97544178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3579" cy="631547"/>
                          </a:xfrm>
                          <a:prstGeom prst="rect">
                            <a:avLst/>
                          </a:prstGeom>
                        </pic:spPr>
                      </pic:pic>
                    </a:graphicData>
                  </a:graphic>
                </wp:inline>
              </w:drawing>
            </w:r>
          </w:p>
        </w:tc>
      </w:tr>
    </w:tbl>
    <w:p w14:paraId="1027121C" w14:textId="34B7934F" w:rsidR="00E17E0D" w:rsidRDefault="00E17E0D" w:rsidP="00E17E0D">
      <w:pPr>
        <w:spacing w:line="276" w:lineRule="auto"/>
        <w:rPr>
          <w:rFonts w:eastAsia="Calibri" w:cstheme="minorHAnsi"/>
          <w:kern w:val="0"/>
          <w:sz w:val="24"/>
          <w:szCs w:val="24"/>
          <w:lang w:eastAsia="el-GR"/>
          <w14:ligatures w14:val="none"/>
        </w:rPr>
      </w:pPr>
    </w:p>
    <w:p w14:paraId="675514EA" w14:textId="0045C870" w:rsidR="00014884" w:rsidRPr="0033638F" w:rsidRDefault="00906307" w:rsidP="00014884">
      <w:pPr>
        <w:spacing w:line="276" w:lineRule="auto"/>
        <w:jc w:val="right"/>
        <w:rPr>
          <w:rFonts w:eastAsia="Calibri" w:cstheme="minorHAnsi"/>
          <w:kern w:val="0"/>
          <w:sz w:val="24"/>
          <w:szCs w:val="24"/>
          <w:lang w:eastAsia="el-GR"/>
          <w14:ligatures w14:val="none"/>
        </w:rPr>
      </w:pPr>
      <w:r w:rsidRPr="0033638F">
        <w:rPr>
          <w:rFonts w:eastAsia="Calibri" w:cstheme="minorHAnsi"/>
          <w:kern w:val="0"/>
          <w:sz w:val="24"/>
          <w:szCs w:val="24"/>
          <w:lang w:eastAsia="el-GR"/>
          <w14:ligatures w14:val="none"/>
        </w:rPr>
        <w:t xml:space="preserve">Athens, May 11 </w:t>
      </w:r>
      <w:r w:rsidR="00014884" w:rsidRPr="0033638F">
        <w:rPr>
          <w:rFonts w:eastAsia="Calibri" w:cstheme="minorHAnsi"/>
          <w:kern w:val="0"/>
          <w:sz w:val="24"/>
          <w:szCs w:val="24"/>
          <w:lang w:eastAsia="el-GR"/>
          <w14:ligatures w14:val="none"/>
        </w:rPr>
        <w:t>2023</w:t>
      </w:r>
    </w:p>
    <w:p w14:paraId="461032D1" w14:textId="77777777" w:rsidR="00014884" w:rsidRPr="0033638F" w:rsidRDefault="00014884" w:rsidP="00014884">
      <w:pPr>
        <w:spacing w:after="0" w:line="276" w:lineRule="auto"/>
        <w:ind w:left="357" w:hanging="357"/>
        <w:jc w:val="both"/>
        <w:rPr>
          <w:rFonts w:eastAsia="Calibri" w:cstheme="minorHAnsi"/>
          <w:kern w:val="0"/>
          <w:sz w:val="24"/>
          <w:szCs w:val="24"/>
          <w:lang w:eastAsia="el-GR"/>
          <w14:ligatures w14:val="none"/>
        </w:rPr>
      </w:pPr>
    </w:p>
    <w:p w14:paraId="767A65A6" w14:textId="77777777" w:rsidR="00014884" w:rsidRPr="0033638F" w:rsidRDefault="00014884" w:rsidP="00014884">
      <w:pPr>
        <w:spacing w:after="0" w:line="276" w:lineRule="auto"/>
        <w:ind w:left="357" w:hanging="357"/>
        <w:jc w:val="both"/>
        <w:rPr>
          <w:rFonts w:eastAsia="Calibri" w:cstheme="minorHAnsi"/>
          <w:kern w:val="0"/>
          <w:sz w:val="24"/>
          <w:szCs w:val="24"/>
          <w:lang w:eastAsia="el-GR"/>
          <w14:ligatures w14:val="none"/>
        </w:rPr>
      </w:pPr>
    </w:p>
    <w:p w14:paraId="50BF48BC" w14:textId="180FAE56" w:rsidR="00014884" w:rsidRPr="001C1F9C" w:rsidRDefault="009D6B44" w:rsidP="005E7744">
      <w:pPr>
        <w:spacing w:after="0" w:line="240" w:lineRule="auto"/>
        <w:jc w:val="center"/>
        <w:rPr>
          <w:rFonts w:eastAsia="Times New Roman" w:cstheme="minorHAnsi"/>
          <w:b/>
          <w:bCs/>
          <w:color w:val="000000"/>
          <w:kern w:val="0"/>
          <w:sz w:val="24"/>
          <w:szCs w:val="24"/>
          <w:u w:val="single"/>
          <w:lang w:eastAsia="el-GR"/>
          <w14:ligatures w14:val="none"/>
        </w:rPr>
      </w:pPr>
      <w:r w:rsidRPr="001C1F9C">
        <w:rPr>
          <w:rFonts w:eastAsia="Times New Roman" w:cstheme="minorHAnsi"/>
          <w:b/>
          <w:bCs/>
          <w:color w:val="000000"/>
          <w:kern w:val="0"/>
          <w:sz w:val="24"/>
          <w:szCs w:val="24"/>
          <w:u w:val="single"/>
          <w:lang w:eastAsia="el-GR"/>
          <w14:ligatures w14:val="none"/>
        </w:rPr>
        <w:t>Press Release</w:t>
      </w:r>
    </w:p>
    <w:p w14:paraId="55563328" w14:textId="77777777" w:rsidR="00014884" w:rsidRPr="001C1F9C" w:rsidRDefault="00014884" w:rsidP="005E7744">
      <w:pPr>
        <w:spacing w:after="0" w:line="240" w:lineRule="auto"/>
        <w:jc w:val="center"/>
        <w:rPr>
          <w:rFonts w:eastAsia="Times New Roman" w:cstheme="minorHAnsi"/>
          <w:kern w:val="0"/>
          <w:sz w:val="24"/>
          <w:szCs w:val="24"/>
          <w:lang w:eastAsia="el-GR"/>
          <w14:ligatures w14:val="none"/>
        </w:rPr>
      </w:pPr>
    </w:p>
    <w:p w14:paraId="767A4B5C" w14:textId="44AC345D" w:rsidR="00EF7AAF" w:rsidRPr="001C1F9C" w:rsidRDefault="00D63D1D" w:rsidP="005E7744">
      <w:pPr>
        <w:spacing w:after="240" w:line="240" w:lineRule="auto"/>
        <w:jc w:val="center"/>
        <w:rPr>
          <w:rFonts w:cstheme="minorHAnsi"/>
          <w:b/>
          <w:bCs/>
          <w:sz w:val="24"/>
          <w:szCs w:val="24"/>
        </w:rPr>
      </w:pPr>
      <w:r w:rsidRPr="001C1F9C">
        <w:rPr>
          <w:rFonts w:cstheme="minorHAnsi"/>
          <w:b/>
          <w:bCs/>
          <w:sz w:val="24"/>
          <w:szCs w:val="24"/>
        </w:rPr>
        <w:t xml:space="preserve">A prestigious distinction attained </w:t>
      </w:r>
      <w:r w:rsidR="00183439" w:rsidRPr="001C1F9C">
        <w:rPr>
          <w:rFonts w:cstheme="minorHAnsi"/>
          <w:b/>
          <w:bCs/>
          <w:sz w:val="24"/>
          <w:szCs w:val="24"/>
        </w:rPr>
        <w:t>by</w:t>
      </w:r>
      <w:r w:rsidRPr="001C1F9C">
        <w:rPr>
          <w:rFonts w:cstheme="minorHAnsi"/>
          <w:b/>
          <w:bCs/>
          <w:sz w:val="24"/>
          <w:szCs w:val="24"/>
        </w:rPr>
        <w:t xml:space="preserve"> </w:t>
      </w:r>
      <w:r w:rsidR="00183439" w:rsidRPr="001C1F9C">
        <w:rPr>
          <w:rFonts w:cstheme="minorHAnsi"/>
          <w:b/>
          <w:bCs/>
          <w:sz w:val="24"/>
          <w:szCs w:val="24"/>
        </w:rPr>
        <w:t>Athens College in Psychico representing the Agricultural University of Athens in the 3</w:t>
      </w:r>
      <w:r w:rsidR="00183439" w:rsidRPr="001C1F9C">
        <w:rPr>
          <w:rFonts w:cstheme="minorHAnsi"/>
          <w:b/>
          <w:bCs/>
          <w:sz w:val="24"/>
          <w:szCs w:val="24"/>
          <w:vertAlign w:val="superscript"/>
        </w:rPr>
        <w:t>rd</w:t>
      </w:r>
      <w:r w:rsidR="0033638F" w:rsidRPr="001C1F9C">
        <w:rPr>
          <w:rFonts w:cstheme="minorHAnsi"/>
          <w:b/>
          <w:bCs/>
          <w:sz w:val="24"/>
          <w:szCs w:val="24"/>
        </w:rPr>
        <w:t xml:space="preserve"> International School</w:t>
      </w:r>
      <w:r w:rsidR="00183439" w:rsidRPr="001C1F9C">
        <w:rPr>
          <w:rFonts w:cstheme="minorHAnsi"/>
          <w:b/>
          <w:bCs/>
          <w:sz w:val="24"/>
          <w:szCs w:val="24"/>
        </w:rPr>
        <w:t xml:space="preserve"> EU-CONEXUS</w:t>
      </w:r>
      <w:r w:rsidR="00AA703F" w:rsidRPr="001C1F9C">
        <w:rPr>
          <w:rFonts w:cstheme="minorHAnsi"/>
          <w:b/>
          <w:bCs/>
          <w:sz w:val="24"/>
          <w:szCs w:val="24"/>
        </w:rPr>
        <w:t xml:space="preserve"> Contest: “Think smart, C</w:t>
      </w:r>
      <w:r w:rsidR="00183439" w:rsidRPr="001C1F9C">
        <w:rPr>
          <w:rFonts w:cstheme="minorHAnsi"/>
          <w:b/>
          <w:bCs/>
          <w:sz w:val="24"/>
          <w:szCs w:val="24"/>
        </w:rPr>
        <w:t>reate green”</w:t>
      </w:r>
      <w:r w:rsidR="009D6B44" w:rsidRPr="001C1F9C">
        <w:rPr>
          <w:rFonts w:cstheme="minorHAnsi"/>
          <w:b/>
          <w:bCs/>
          <w:sz w:val="24"/>
          <w:szCs w:val="24"/>
        </w:rPr>
        <w:t>.</w:t>
      </w:r>
    </w:p>
    <w:p w14:paraId="68363428" w14:textId="77777777" w:rsidR="00014884" w:rsidRPr="001C1F9C" w:rsidRDefault="00014884" w:rsidP="005E7744">
      <w:pPr>
        <w:spacing w:after="240" w:line="240" w:lineRule="auto"/>
        <w:jc w:val="center"/>
        <w:rPr>
          <w:rFonts w:cstheme="minorHAnsi"/>
          <w:sz w:val="24"/>
          <w:szCs w:val="24"/>
        </w:rPr>
      </w:pPr>
    </w:p>
    <w:p w14:paraId="67398246" w14:textId="54FA09CD" w:rsidR="009B5F09" w:rsidRPr="001C1F9C" w:rsidRDefault="009326C2" w:rsidP="009326C2">
      <w:pPr>
        <w:spacing w:after="120" w:line="240" w:lineRule="auto"/>
        <w:jc w:val="both"/>
        <w:rPr>
          <w:rFonts w:cstheme="minorHAnsi"/>
          <w:sz w:val="24"/>
          <w:szCs w:val="24"/>
        </w:rPr>
      </w:pPr>
      <w:r w:rsidRPr="001C1F9C">
        <w:rPr>
          <w:rFonts w:cstheme="minorHAnsi"/>
          <w:sz w:val="24"/>
          <w:szCs w:val="24"/>
        </w:rPr>
        <w:t xml:space="preserve">On Thursday, May 4 </w:t>
      </w:r>
      <w:r w:rsidR="00AA703F" w:rsidRPr="001C1F9C">
        <w:rPr>
          <w:rFonts w:cstheme="minorHAnsi"/>
          <w:sz w:val="24"/>
          <w:szCs w:val="24"/>
        </w:rPr>
        <w:t>2023, the European Final of the 3rd</w:t>
      </w:r>
      <w:r w:rsidR="009A0C52" w:rsidRPr="001C1F9C">
        <w:rPr>
          <w:rFonts w:cstheme="minorHAnsi"/>
          <w:sz w:val="24"/>
          <w:szCs w:val="24"/>
        </w:rPr>
        <w:t xml:space="preserve"> </w:t>
      </w:r>
      <w:r w:rsidR="00AA703F" w:rsidRPr="001C1F9C">
        <w:rPr>
          <w:rFonts w:cstheme="minorHAnsi"/>
          <w:sz w:val="24"/>
          <w:szCs w:val="24"/>
        </w:rPr>
        <w:t>International Sc</w:t>
      </w:r>
      <w:r w:rsidR="00596D54" w:rsidRPr="001C1F9C">
        <w:rPr>
          <w:rFonts w:cstheme="minorHAnsi"/>
          <w:sz w:val="24"/>
          <w:szCs w:val="24"/>
        </w:rPr>
        <w:t>hool</w:t>
      </w:r>
      <w:r w:rsidR="00AA703F" w:rsidRPr="001C1F9C">
        <w:rPr>
          <w:rFonts w:cstheme="minorHAnsi"/>
          <w:sz w:val="24"/>
          <w:szCs w:val="24"/>
        </w:rPr>
        <w:t xml:space="preserve"> </w:t>
      </w:r>
      <w:r w:rsidR="0031250E">
        <w:rPr>
          <w:rFonts w:cstheme="minorHAnsi"/>
          <w:sz w:val="24"/>
          <w:szCs w:val="24"/>
        </w:rPr>
        <w:t xml:space="preserve">Contest </w:t>
      </w:r>
      <w:r w:rsidR="00AA703F" w:rsidRPr="001C1F9C">
        <w:rPr>
          <w:rFonts w:cstheme="minorHAnsi"/>
          <w:sz w:val="24"/>
          <w:szCs w:val="24"/>
        </w:rPr>
        <w:t>of the European University</w:t>
      </w:r>
      <w:r w:rsidR="00BD1563" w:rsidRPr="001C1F9C">
        <w:rPr>
          <w:rFonts w:cstheme="minorHAnsi"/>
          <w:sz w:val="24"/>
          <w:szCs w:val="24"/>
        </w:rPr>
        <w:t xml:space="preserve"> EU-CONEXUS</w:t>
      </w:r>
      <w:r w:rsidR="00AA703F" w:rsidRPr="001C1F9C">
        <w:rPr>
          <w:rFonts w:cstheme="minorHAnsi"/>
          <w:sz w:val="24"/>
          <w:szCs w:val="24"/>
        </w:rPr>
        <w:t xml:space="preserve"> “Think smart, Create green</w:t>
      </w:r>
      <w:r w:rsidR="00DE5326" w:rsidRPr="001C1F9C">
        <w:rPr>
          <w:rFonts w:cstheme="minorHAnsi"/>
          <w:sz w:val="24"/>
          <w:szCs w:val="24"/>
        </w:rPr>
        <w:t>”</w:t>
      </w:r>
      <w:r w:rsidR="00E91B1B" w:rsidRPr="001C1F9C">
        <w:rPr>
          <w:rFonts w:cstheme="minorHAnsi"/>
          <w:sz w:val="24"/>
          <w:szCs w:val="24"/>
        </w:rPr>
        <w:t xml:space="preserve"> was completed, into which a total num</w:t>
      </w:r>
      <w:r w:rsidR="00D61C07" w:rsidRPr="001C1F9C">
        <w:rPr>
          <w:rFonts w:cstheme="minorHAnsi"/>
          <w:sz w:val="24"/>
          <w:szCs w:val="24"/>
        </w:rPr>
        <w:t xml:space="preserve">ber of </w:t>
      </w:r>
      <w:r w:rsidR="00E91B1B" w:rsidRPr="001C1F9C">
        <w:rPr>
          <w:rFonts w:cstheme="minorHAnsi"/>
          <w:sz w:val="24"/>
          <w:szCs w:val="24"/>
        </w:rPr>
        <w:t xml:space="preserve">700 students participated from the 9 countries of </w:t>
      </w:r>
      <w:r w:rsidR="00D718B7" w:rsidRPr="001C1F9C">
        <w:rPr>
          <w:rFonts w:cstheme="minorHAnsi"/>
          <w:sz w:val="24"/>
          <w:szCs w:val="24"/>
        </w:rPr>
        <w:t xml:space="preserve">EU-CONEXUS </w:t>
      </w:r>
      <w:r w:rsidR="006C4FC6" w:rsidRPr="001C1F9C">
        <w:rPr>
          <w:rFonts w:cstheme="minorHAnsi"/>
          <w:sz w:val="24"/>
          <w:szCs w:val="24"/>
        </w:rPr>
        <w:t>with more than 140 projects</w:t>
      </w:r>
      <w:r w:rsidR="00014884" w:rsidRPr="001C1F9C">
        <w:rPr>
          <w:rFonts w:cstheme="minorHAnsi"/>
          <w:sz w:val="24"/>
          <w:szCs w:val="24"/>
        </w:rPr>
        <w:t xml:space="preserve">. </w:t>
      </w:r>
      <w:r w:rsidR="00F50BC8" w:rsidRPr="001C1F9C">
        <w:rPr>
          <w:rFonts w:cstheme="minorHAnsi"/>
          <w:sz w:val="24"/>
          <w:szCs w:val="24"/>
        </w:rPr>
        <w:t>The purpose of the contest has been raising the male and female students’ awareness on issues of environmental sustainability</w:t>
      </w:r>
      <w:r w:rsidR="00D718B7" w:rsidRPr="001C1F9C">
        <w:rPr>
          <w:rFonts w:cstheme="minorHAnsi"/>
          <w:sz w:val="24"/>
          <w:szCs w:val="24"/>
        </w:rPr>
        <w:t xml:space="preserve">. </w:t>
      </w:r>
    </w:p>
    <w:p w14:paraId="125EFB9A" w14:textId="1AB55757" w:rsidR="00633570" w:rsidRPr="001C1F9C" w:rsidRDefault="00F50BC8" w:rsidP="005E7744">
      <w:pPr>
        <w:spacing w:after="120" w:line="240" w:lineRule="auto"/>
        <w:ind w:firstLine="720"/>
        <w:jc w:val="both"/>
        <w:rPr>
          <w:rFonts w:cstheme="minorHAnsi"/>
          <w:sz w:val="24"/>
          <w:szCs w:val="24"/>
        </w:rPr>
      </w:pPr>
      <w:r w:rsidRPr="001C1F9C">
        <w:rPr>
          <w:rFonts w:cstheme="minorHAnsi"/>
          <w:sz w:val="24"/>
          <w:szCs w:val="24"/>
        </w:rPr>
        <w:t>Pupils aged 12-14 and 14-16 respectively, along with their</w:t>
      </w:r>
      <w:r w:rsidR="00473794" w:rsidRPr="001C1F9C">
        <w:rPr>
          <w:rFonts w:cstheme="minorHAnsi"/>
          <w:sz w:val="24"/>
          <w:szCs w:val="24"/>
        </w:rPr>
        <w:t xml:space="preserve"> </w:t>
      </w:r>
      <w:r w:rsidRPr="001C1F9C">
        <w:rPr>
          <w:rFonts w:cstheme="minorHAnsi"/>
          <w:sz w:val="24"/>
          <w:szCs w:val="24"/>
        </w:rPr>
        <w:t>teachers have been invited to create groups and transform</w:t>
      </w:r>
      <w:r w:rsidR="00997D35" w:rsidRPr="001C1F9C">
        <w:rPr>
          <w:rFonts w:cstheme="minorHAnsi"/>
          <w:sz w:val="24"/>
          <w:szCs w:val="24"/>
        </w:rPr>
        <w:t xml:space="preserve"> their school into</w:t>
      </w:r>
      <w:r w:rsidRPr="001C1F9C">
        <w:rPr>
          <w:rFonts w:cstheme="minorHAnsi"/>
          <w:sz w:val="24"/>
          <w:szCs w:val="24"/>
        </w:rPr>
        <w:t xml:space="preserve"> a sustainable green building</w:t>
      </w:r>
      <w:r w:rsidR="00633570" w:rsidRPr="001C1F9C">
        <w:rPr>
          <w:rFonts w:cstheme="minorHAnsi"/>
          <w:sz w:val="24"/>
          <w:szCs w:val="24"/>
        </w:rPr>
        <w:t>,</w:t>
      </w:r>
      <w:r w:rsidR="00473794" w:rsidRPr="001C1F9C">
        <w:rPr>
          <w:rFonts w:cstheme="minorHAnsi"/>
          <w:sz w:val="24"/>
          <w:szCs w:val="24"/>
        </w:rPr>
        <w:t xml:space="preserve"> </w:t>
      </w:r>
      <w:r w:rsidR="00997D35" w:rsidRPr="001C1F9C">
        <w:rPr>
          <w:rFonts w:cstheme="minorHAnsi"/>
          <w:sz w:val="24"/>
          <w:szCs w:val="24"/>
        </w:rPr>
        <w:t xml:space="preserve">making a 3D model </w:t>
      </w:r>
      <w:r w:rsidR="001A64E0" w:rsidRPr="001C1F9C">
        <w:rPr>
          <w:rFonts w:cstheme="minorHAnsi"/>
          <w:sz w:val="24"/>
          <w:szCs w:val="24"/>
        </w:rPr>
        <w:t>using sustainable and biodegradable materials</w:t>
      </w:r>
      <w:r w:rsidR="009A0A30" w:rsidRPr="001C1F9C">
        <w:rPr>
          <w:rFonts w:cstheme="minorHAnsi"/>
          <w:sz w:val="24"/>
          <w:szCs w:val="24"/>
        </w:rPr>
        <w:t>,</w:t>
      </w:r>
      <w:r w:rsidR="001A64E0" w:rsidRPr="001C1F9C">
        <w:rPr>
          <w:rFonts w:cstheme="minorHAnsi"/>
          <w:sz w:val="24"/>
          <w:szCs w:val="24"/>
        </w:rPr>
        <w:t xml:space="preserve"> or</w:t>
      </w:r>
      <w:r w:rsidR="00473794" w:rsidRPr="001C1F9C">
        <w:rPr>
          <w:rFonts w:cstheme="minorHAnsi"/>
          <w:sz w:val="24"/>
          <w:szCs w:val="24"/>
        </w:rPr>
        <w:t xml:space="preserve"> </w:t>
      </w:r>
      <w:r w:rsidR="001D35B0" w:rsidRPr="001C1F9C">
        <w:rPr>
          <w:rFonts w:cstheme="minorHAnsi"/>
          <w:sz w:val="24"/>
          <w:szCs w:val="24"/>
        </w:rPr>
        <w:t xml:space="preserve">even turn a </w:t>
      </w:r>
      <w:r w:rsidR="009A0A30" w:rsidRPr="001C1F9C">
        <w:rPr>
          <w:rFonts w:cstheme="minorHAnsi"/>
          <w:sz w:val="24"/>
          <w:szCs w:val="24"/>
        </w:rPr>
        <w:t>current area</w:t>
      </w:r>
      <w:r w:rsidR="00473794" w:rsidRPr="001C1F9C">
        <w:rPr>
          <w:rFonts w:cstheme="minorHAnsi"/>
          <w:sz w:val="24"/>
          <w:szCs w:val="24"/>
        </w:rPr>
        <w:t xml:space="preserve"> </w:t>
      </w:r>
      <w:r w:rsidR="009A0A30" w:rsidRPr="001C1F9C">
        <w:rPr>
          <w:rFonts w:cstheme="minorHAnsi"/>
          <w:sz w:val="24"/>
          <w:szCs w:val="24"/>
        </w:rPr>
        <w:t>in their town into a smart and sustainable one</w:t>
      </w:r>
      <w:r w:rsidR="00473794" w:rsidRPr="001C1F9C">
        <w:rPr>
          <w:rFonts w:cstheme="minorHAnsi"/>
          <w:sz w:val="24"/>
          <w:szCs w:val="24"/>
        </w:rPr>
        <w:t xml:space="preserve">, </w:t>
      </w:r>
      <w:r w:rsidR="009A0A30" w:rsidRPr="001C1F9C">
        <w:rPr>
          <w:rFonts w:cstheme="minorHAnsi"/>
          <w:sz w:val="24"/>
          <w:szCs w:val="24"/>
        </w:rPr>
        <w:t xml:space="preserve">creating </w:t>
      </w:r>
      <w:r w:rsidR="00EF6F5A" w:rsidRPr="001C1F9C">
        <w:rPr>
          <w:rFonts w:cstheme="minorHAnsi"/>
          <w:sz w:val="24"/>
          <w:szCs w:val="24"/>
        </w:rPr>
        <w:t>a computer-designed model</w:t>
      </w:r>
      <w:r w:rsidR="00473794" w:rsidRPr="001C1F9C">
        <w:rPr>
          <w:rFonts w:cstheme="minorHAnsi"/>
          <w:sz w:val="24"/>
          <w:szCs w:val="24"/>
        </w:rPr>
        <w:t>.</w:t>
      </w:r>
      <w:r w:rsidR="00B34F35" w:rsidRPr="001C1F9C">
        <w:rPr>
          <w:rFonts w:cstheme="minorHAnsi"/>
          <w:sz w:val="24"/>
          <w:szCs w:val="24"/>
        </w:rPr>
        <w:t xml:space="preserve"> </w:t>
      </w:r>
    </w:p>
    <w:p w14:paraId="3DEB9377" w14:textId="44B80D14" w:rsidR="00975F9F" w:rsidRPr="001C1F9C" w:rsidRDefault="00AA41C8" w:rsidP="002A23D4">
      <w:pPr>
        <w:spacing w:after="120" w:line="240" w:lineRule="auto"/>
        <w:ind w:firstLine="720"/>
        <w:jc w:val="both"/>
        <w:rPr>
          <w:rFonts w:cstheme="minorHAnsi"/>
          <w:sz w:val="24"/>
          <w:szCs w:val="24"/>
        </w:rPr>
      </w:pPr>
      <w:r w:rsidRPr="001C1F9C">
        <w:rPr>
          <w:rFonts w:cstheme="minorHAnsi"/>
          <w:sz w:val="24"/>
          <w:szCs w:val="24"/>
        </w:rPr>
        <w:t xml:space="preserve">The evaluation of the projects </w:t>
      </w:r>
      <w:r w:rsidR="00CC6A2B" w:rsidRPr="001C1F9C">
        <w:rPr>
          <w:rFonts w:cstheme="minorHAnsi"/>
          <w:sz w:val="24"/>
          <w:szCs w:val="24"/>
        </w:rPr>
        <w:t xml:space="preserve">elaborated had been composed of </w:t>
      </w:r>
      <w:r w:rsidR="00A43907" w:rsidRPr="001C1F9C">
        <w:rPr>
          <w:rFonts w:cstheme="minorHAnsi"/>
          <w:sz w:val="24"/>
          <w:szCs w:val="24"/>
        </w:rPr>
        <w:t>3 individual stages.</w:t>
      </w:r>
      <w:r w:rsidR="00633570" w:rsidRPr="001C1F9C">
        <w:rPr>
          <w:rFonts w:cstheme="minorHAnsi"/>
          <w:sz w:val="24"/>
          <w:szCs w:val="24"/>
        </w:rPr>
        <w:t xml:space="preserve"> </w:t>
      </w:r>
      <w:r w:rsidR="00EF6F5A" w:rsidRPr="001C1F9C">
        <w:rPr>
          <w:rFonts w:cstheme="minorHAnsi"/>
          <w:sz w:val="24"/>
          <w:szCs w:val="24"/>
        </w:rPr>
        <w:t>In the first stage</w:t>
      </w:r>
      <w:r w:rsidR="00DE4A02" w:rsidRPr="001C1F9C">
        <w:rPr>
          <w:rFonts w:cstheme="minorHAnsi"/>
          <w:sz w:val="24"/>
          <w:szCs w:val="24"/>
        </w:rPr>
        <w:t>, the five (5) be</w:t>
      </w:r>
      <w:r w:rsidR="00FE7180" w:rsidRPr="001C1F9C">
        <w:rPr>
          <w:rFonts w:cstheme="minorHAnsi"/>
          <w:sz w:val="24"/>
          <w:szCs w:val="24"/>
        </w:rPr>
        <w:t>st works have been pre-selected</w:t>
      </w:r>
      <w:r w:rsidR="00DE4A02" w:rsidRPr="001C1F9C">
        <w:rPr>
          <w:rFonts w:cstheme="minorHAnsi"/>
          <w:sz w:val="24"/>
          <w:szCs w:val="24"/>
        </w:rPr>
        <w:t xml:space="preserve"> per age group</w:t>
      </w:r>
      <w:r w:rsidR="00FE7180" w:rsidRPr="001C1F9C">
        <w:rPr>
          <w:rFonts w:cstheme="minorHAnsi"/>
          <w:sz w:val="24"/>
          <w:szCs w:val="24"/>
        </w:rPr>
        <w:t>,</w:t>
      </w:r>
      <w:r w:rsidR="00DE4A02" w:rsidRPr="001C1F9C">
        <w:rPr>
          <w:rFonts w:cstheme="minorHAnsi"/>
          <w:sz w:val="24"/>
          <w:szCs w:val="24"/>
        </w:rPr>
        <w:t xml:space="preserve"> as far as every University partner</w:t>
      </w:r>
      <w:r w:rsidR="004B03D8" w:rsidRPr="001C1F9C">
        <w:rPr>
          <w:rFonts w:cstheme="minorHAnsi"/>
          <w:sz w:val="24"/>
          <w:szCs w:val="24"/>
        </w:rPr>
        <w:t xml:space="preserve"> </w:t>
      </w:r>
      <w:r w:rsidR="00DE4A02" w:rsidRPr="001C1F9C">
        <w:rPr>
          <w:rFonts w:cstheme="minorHAnsi"/>
          <w:sz w:val="24"/>
          <w:szCs w:val="24"/>
        </w:rPr>
        <w:t>of</w:t>
      </w:r>
      <w:r w:rsidR="00073146" w:rsidRPr="001C1F9C">
        <w:rPr>
          <w:rFonts w:cstheme="minorHAnsi"/>
          <w:sz w:val="24"/>
          <w:szCs w:val="24"/>
        </w:rPr>
        <w:t xml:space="preserve"> EU-CONEXUS </w:t>
      </w:r>
      <w:r w:rsidR="00CC14F5" w:rsidRPr="001C1F9C">
        <w:rPr>
          <w:rFonts w:cstheme="minorHAnsi"/>
          <w:sz w:val="24"/>
          <w:szCs w:val="24"/>
        </w:rPr>
        <w:t>on a national level</w:t>
      </w:r>
      <w:r w:rsidR="002A23D4" w:rsidRPr="002A23D4">
        <w:rPr>
          <w:rFonts w:cstheme="minorHAnsi"/>
          <w:sz w:val="24"/>
          <w:szCs w:val="24"/>
        </w:rPr>
        <w:t xml:space="preserve"> </w:t>
      </w:r>
      <w:r w:rsidR="002A23D4">
        <w:rPr>
          <w:rFonts w:cstheme="minorHAnsi"/>
          <w:sz w:val="24"/>
          <w:szCs w:val="24"/>
        </w:rPr>
        <w:t>is concerned</w:t>
      </w:r>
      <w:r w:rsidR="004B03D8" w:rsidRPr="001C1F9C">
        <w:rPr>
          <w:rFonts w:cstheme="minorHAnsi"/>
          <w:sz w:val="24"/>
          <w:szCs w:val="24"/>
        </w:rPr>
        <w:t>.</w:t>
      </w:r>
      <w:r w:rsidR="009F1BB0" w:rsidRPr="001C1F9C">
        <w:rPr>
          <w:rFonts w:cstheme="minorHAnsi"/>
          <w:sz w:val="24"/>
          <w:szCs w:val="24"/>
        </w:rPr>
        <w:t xml:space="preserve"> </w:t>
      </w:r>
      <w:r w:rsidR="00940C0C" w:rsidRPr="001C1F9C">
        <w:rPr>
          <w:rFonts w:cstheme="minorHAnsi"/>
          <w:sz w:val="24"/>
          <w:szCs w:val="24"/>
        </w:rPr>
        <w:t>Throughout the next stage,</w:t>
      </w:r>
      <w:r w:rsidR="00BC6105" w:rsidRPr="001C1F9C">
        <w:rPr>
          <w:rFonts w:cstheme="minorHAnsi"/>
          <w:sz w:val="24"/>
          <w:szCs w:val="24"/>
        </w:rPr>
        <w:t xml:space="preserve"> </w:t>
      </w:r>
      <w:r w:rsidR="00797E0C" w:rsidRPr="001C1F9C">
        <w:rPr>
          <w:rFonts w:cstheme="minorHAnsi"/>
          <w:sz w:val="24"/>
          <w:szCs w:val="24"/>
        </w:rPr>
        <w:t>the pre-selected works have been</w:t>
      </w:r>
      <w:r w:rsidR="00940C0C" w:rsidRPr="001C1F9C">
        <w:rPr>
          <w:rFonts w:cstheme="minorHAnsi"/>
          <w:sz w:val="24"/>
          <w:szCs w:val="24"/>
        </w:rPr>
        <w:t xml:space="preserve"> presented </w:t>
      </w:r>
      <w:r w:rsidR="00797E0C" w:rsidRPr="001C1F9C">
        <w:rPr>
          <w:rFonts w:cstheme="minorHAnsi"/>
          <w:sz w:val="24"/>
          <w:szCs w:val="24"/>
        </w:rPr>
        <w:t>to a</w:t>
      </w:r>
      <w:r w:rsidR="00940C0C" w:rsidRPr="001C1F9C">
        <w:rPr>
          <w:rFonts w:cstheme="minorHAnsi"/>
          <w:sz w:val="24"/>
          <w:szCs w:val="24"/>
        </w:rPr>
        <w:t xml:space="preserve"> national jury</w:t>
      </w:r>
      <w:r w:rsidR="007D421C" w:rsidRPr="001C1F9C">
        <w:rPr>
          <w:rFonts w:cstheme="minorHAnsi"/>
          <w:sz w:val="24"/>
          <w:szCs w:val="24"/>
        </w:rPr>
        <w:t>, in addition to making the choice of the groups that would represent every University partner in the International Final</w:t>
      </w:r>
      <w:r w:rsidR="00BC6105" w:rsidRPr="001C1F9C">
        <w:rPr>
          <w:rFonts w:cstheme="minorHAnsi"/>
          <w:sz w:val="24"/>
          <w:szCs w:val="24"/>
        </w:rPr>
        <w:t xml:space="preserve">. </w:t>
      </w:r>
      <w:r w:rsidR="009C006D" w:rsidRPr="001C1F9C">
        <w:rPr>
          <w:rFonts w:cstheme="minorHAnsi"/>
          <w:sz w:val="24"/>
          <w:szCs w:val="24"/>
        </w:rPr>
        <w:t xml:space="preserve">The Agricultural University of Athens has been </w:t>
      </w:r>
      <w:r w:rsidR="006F61B1" w:rsidRPr="001C1F9C">
        <w:rPr>
          <w:rFonts w:cstheme="minorHAnsi"/>
          <w:sz w:val="24"/>
          <w:szCs w:val="24"/>
        </w:rPr>
        <w:t xml:space="preserve">represented </w:t>
      </w:r>
      <w:r w:rsidR="005F1888" w:rsidRPr="001C1F9C">
        <w:rPr>
          <w:rFonts w:cstheme="minorHAnsi"/>
          <w:sz w:val="24"/>
          <w:szCs w:val="24"/>
        </w:rPr>
        <w:t>as for</w:t>
      </w:r>
      <w:r w:rsidR="006F61B1" w:rsidRPr="001C1F9C">
        <w:rPr>
          <w:rFonts w:cstheme="minorHAnsi"/>
          <w:sz w:val="24"/>
          <w:szCs w:val="24"/>
        </w:rPr>
        <w:t xml:space="preserve"> the 12-14 age group</w:t>
      </w:r>
      <w:r w:rsidR="005F1888" w:rsidRPr="001C1F9C">
        <w:rPr>
          <w:rFonts w:cstheme="minorHAnsi"/>
          <w:sz w:val="24"/>
          <w:szCs w:val="24"/>
        </w:rPr>
        <w:t>,</w:t>
      </w:r>
      <w:r w:rsidR="006F61B1" w:rsidRPr="001C1F9C">
        <w:rPr>
          <w:rFonts w:cstheme="minorHAnsi"/>
          <w:sz w:val="24"/>
          <w:szCs w:val="24"/>
        </w:rPr>
        <w:t xml:space="preserve"> by the group of the 4</w:t>
      </w:r>
      <w:r w:rsidR="006F61B1" w:rsidRPr="001C1F9C">
        <w:rPr>
          <w:rFonts w:cstheme="minorHAnsi"/>
          <w:sz w:val="24"/>
          <w:szCs w:val="24"/>
          <w:vertAlign w:val="superscript"/>
        </w:rPr>
        <w:t>th</w:t>
      </w:r>
      <w:r w:rsidR="006F61B1" w:rsidRPr="001C1F9C">
        <w:rPr>
          <w:rFonts w:cstheme="minorHAnsi"/>
          <w:sz w:val="24"/>
          <w:szCs w:val="24"/>
        </w:rPr>
        <w:t xml:space="preserve"> High School of Korydallos</w:t>
      </w:r>
      <w:r w:rsidR="005F1888" w:rsidRPr="001C1F9C">
        <w:rPr>
          <w:rFonts w:cstheme="minorHAnsi"/>
          <w:sz w:val="24"/>
          <w:szCs w:val="24"/>
        </w:rPr>
        <w:t xml:space="preserve"> </w:t>
      </w:r>
      <w:r w:rsidR="00034668" w:rsidRPr="001C1F9C">
        <w:rPr>
          <w:rFonts w:cstheme="minorHAnsi"/>
          <w:sz w:val="24"/>
          <w:szCs w:val="24"/>
        </w:rPr>
        <w:t xml:space="preserve">with the project: </w:t>
      </w:r>
      <w:r w:rsidR="001809FC" w:rsidRPr="001C1F9C">
        <w:rPr>
          <w:rFonts w:cstheme="minorHAnsi"/>
          <w:sz w:val="24"/>
          <w:szCs w:val="24"/>
        </w:rPr>
        <w:t>“</w:t>
      </w:r>
      <w:r w:rsidR="00BC6105" w:rsidRPr="001C1F9C">
        <w:rPr>
          <w:rFonts w:cstheme="minorHAnsi"/>
          <w:sz w:val="24"/>
          <w:szCs w:val="24"/>
        </w:rPr>
        <w:t>Imagining our smart-eco friendly School</w:t>
      </w:r>
      <w:r w:rsidR="001809FC" w:rsidRPr="001C1F9C">
        <w:rPr>
          <w:rFonts w:cstheme="minorHAnsi"/>
          <w:sz w:val="24"/>
          <w:szCs w:val="24"/>
        </w:rPr>
        <w:t>”</w:t>
      </w:r>
      <w:r w:rsidR="00601890" w:rsidRPr="001C1F9C">
        <w:rPr>
          <w:rFonts w:cstheme="minorHAnsi"/>
          <w:sz w:val="24"/>
          <w:szCs w:val="24"/>
        </w:rPr>
        <w:t xml:space="preserve">, composed of </w:t>
      </w:r>
      <w:r w:rsidR="004F4356" w:rsidRPr="001C1F9C">
        <w:rPr>
          <w:rFonts w:cstheme="minorHAnsi"/>
          <w:sz w:val="24"/>
          <w:szCs w:val="24"/>
        </w:rPr>
        <w:t xml:space="preserve"> </w:t>
      </w:r>
      <w:r w:rsidR="00601890" w:rsidRPr="001C1F9C">
        <w:rPr>
          <w:rFonts w:cstheme="minorHAnsi"/>
          <w:sz w:val="24"/>
          <w:szCs w:val="24"/>
        </w:rPr>
        <w:t xml:space="preserve">the students Kyvetou Stavroula, Kyriakou Ioanna </w:t>
      </w:r>
      <w:r w:rsidR="00504BD0" w:rsidRPr="001C1F9C">
        <w:rPr>
          <w:rFonts w:cstheme="minorHAnsi"/>
          <w:sz w:val="24"/>
          <w:szCs w:val="24"/>
        </w:rPr>
        <w:t>and Samothrakiti Korina</w:t>
      </w:r>
      <w:r w:rsidR="00BC6105" w:rsidRPr="001C1F9C">
        <w:rPr>
          <w:rFonts w:cstheme="minorHAnsi"/>
          <w:sz w:val="24"/>
          <w:szCs w:val="24"/>
        </w:rPr>
        <w:t xml:space="preserve">, </w:t>
      </w:r>
      <w:r w:rsidR="00504BD0" w:rsidRPr="001C1F9C">
        <w:rPr>
          <w:rFonts w:cstheme="minorHAnsi"/>
          <w:sz w:val="24"/>
          <w:szCs w:val="24"/>
        </w:rPr>
        <w:t xml:space="preserve">having </w:t>
      </w:r>
      <w:r w:rsidR="00F62D92" w:rsidRPr="001C1F9C">
        <w:rPr>
          <w:rFonts w:cstheme="minorHAnsi"/>
          <w:sz w:val="24"/>
          <w:szCs w:val="24"/>
        </w:rPr>
        <w:t xml:space="preserve">Mr. </w:t>
      </w:r>
      <w:r w:rsidR="00504BD0" w:rsidRPr="001C1F9C">
        <w:rPr>
          <w:rFonts w:cstheme="minorHAnsi"/>
          <w:sz w:val="24"/>
          <w:szCs w:val="24"/>
        </w:rPr>
        <w:t xml:space="preserve">Nikolaos Katsoulis </w:t>
      </w:r>
      <w:r w:rsidR="007E61B0" w:rsidRPr="001C1F9C">
        <w:rPr>
          <w:rFonts w:cstheme="minorHAnsi"/>
          <w:sz w:val="24"/>
          <w:szCs w:val="24"/>
        </w:rPr>
        <w:t>as the</w:t>
      </w:r>
      <w:r w:rsidR="00E36462">
        <w:rPr>
          <w:rFonts w:cstheme="minorHAnsi"/>
          <w:sz w:val="24"/>
          <w:szCs w:val="24"/>
        </w:rPr>
        <w:t>ir</w:t>
      </w:r>
      <w:r w:rsidR="007E61B0" w:rsidRPr="001C1F9C">
        <w:rPr>
          <w:rFonts w:cstheme="minorHAnsi"/>
          <w:sz w:val="24"/>
          <w:szCs w:val="24"/>
        </w:rPr>
        <w:t xml:space="preserve"> </w:t>
      </w:r>
      <w:r w:rsidR="00504BD0" w:rsidRPr="001C1F9C">
        <w:rPr>
          <w:rFonts w:cstheme="minorHAnsi"/>
          <w:sz w:val="24"/>
          <w:szCs w:val="24"/>
        </w:rPr>
        <w:t>leading teacher</w:t>
      </w:r>
      <w:r w:rsidR="009212A4" w:rsidRPr="001C1F9C">
        <w:rPr>
          <w:rFonts w:cstheme="minorHAnsi"/>
          <w:sz w:val="24"/>
          <w:szCs w:val="24"/>
        </w:rPr>
        <w:t xml:space="preserve">. </w:t>
      </w:r>
      <w:r w:rsidR="005F1888" w:rsidRPr="001C1F9C">
        <w:rPr>
          <w:rFonts w:cstheme="minorHAnsi"/>
          <w:sz w:val="24"/>
          <w:szCs w:val="24"/>
        </w:rPr>
        <w:t>With respect to the age group 14-16</w:t>
      </w:r>
      <w:r w:rsidR="00BC6105" w:rsidRPr="001C1F9C">
        <w:rPr>
          <w:rFonts w:cstheme="minorHAnsi"/>
          <w:sz w:val="24"/>
          <w:szCs w:val="24"/>
        </w:rPr>
        <w:t xml:space="preserve">, </w:t>
      </w:r>
      <w:r w:rsidR="005F1888" w:rsidRPr="001C1F9C">
        <w:rPr>
          <w:rFonts w:cstheme="minorHAnsi"/>
          <w:sz w:val="24"/>
          <w:szCs w:val="24"/>
        </w:rPr>
        <w:t xml:space="preserve">the group of </w:t>
      </w:r>
      <w:r w:rsidR="005F1888" w:rsidRPr="001C1F9C">
        <w:rPr>
          <w:rFonts w:cstheme="minorHAnsi"/>
          <w:sz w:val="24"/>
          <w:szCs w:val="24"/>
        </w:rPr>
        <w:lastRenderedPageBreak/>
        <w:t>Athens College in Psychico with the project “Portland”</w:t>
      </w:r>
      <w:r w:rsidR="00302057" w:rsidRPr="001C1F9C">
        <w:rPr>
          <w:rFonts w:cstheme="minorHAnsi"/>
          <w:sz w:val="24"/>
          <w:szCs w:val="24"/>
        </w:rPr>
        <w:t xml:space="preserve">, </w:t>
      </w:r>
      <w:r w:rsidR="005F1888" w:rsidRPr="001C1F9C">
        <w:rPr>
          <w:rFonts w:cstheme="minorHAnsi"/>
          <w:sz w:val="24"/>
          <w:szCs w:val="24"/>
        </w:rPr>
        <w:t>has represented Greece through the Agricultural University of Athens</w:t>
      </w:r>
      <w:r w:rsidR="00104D70" w:rsidRPr="001C1F9C">
        <w:rPr>
          <w:rFonts w:cstheme="minorHAnsi"/>
          <w:sz w:val="24"/>
          <w:szCs w:val="24"/>
        </w:rPr>
        <w:t>, consisting of the students</w:t>
      </w:r>
      <w:r w:rsidR="00BC6105" w:rsidRPr="001C1F9C">
        <w:rPr>
          <w:rFonts w:cstheme="minorHAnsi"/>
          <w:sz w:val="24"/>
          <w:szCs w:val="24"/>
        </w:rPr>
        <w:t xml:space="preserve"> </w:t>
      </w:r>
      <w:r w:rsidR="00BD164D" w:rsidRPr="001C1F9C">
        <w:rPr>
          <w:rFonts w:cstheme="minorHAnsi"/>
          <w:sz w:val="24"/>
          <w:szCs w:val="24"/>
        </w:rPr>
        <w:t>Monika Beracha, Helen Marinaki</w:t>
      </w:r>
      <w:r w:rsidR="00BC6105" w:rsidRPr="001C1F9C">
        <w:rPr>
          <w:rFonts w:cstheme="minorHAnsi"/>
          <w:sz w:val="24"/>
          <w:szCs w:val="24"/>
        </w:rPr>
        <w:t xml:space="preserve">, </w:t>
      </w:r>
      <w:r w:rsidR="007E2635" w:rsidRPr="001C1F9C">
        <w:rPr>
          <w:rFonts w:cstheme="minorHAnsi"/>
          <w:sz w:val="24"/>
          <w:szCs w:val="24"/>
        </w:rPr>
        <w:t>Fainareti Chasapi</w:t>
      </w:r>
      <w:r w:rsidR="00BC6105" w:rsidRPr="001C1F9C">
        <w:rPr>
          <w:rFonts w:cstheme="minorHAnsi"/>
          <w:sz w:val="24"/>
          <w:szCs w:val="24"/>
        </w:rPr>
        <w:t xml:space="preserve"> </w:t>
      </w:r>
      <w:r w:rsidR="009533BE" w:rsidRPr="001C1F9C">
        <w:rPr>
          <w:rFonts w:cstheme="minorHAnsi"/>
          <w:sz w:val="24"/>
          <w:szCs w:val="24"/>
        </w:rPr>
        <w:t>and Argyro Tsilika</w:t>
      </w:r>
      <w:r w:rsidR="00BC6105" w:rsidRPr="001C1F9C">
        <w:rPr>
          <w:rFonts w:cstheme="minorHAnsi"/>
          <w:sz w:val="24"/>
          <w:szCs w:val="24"/>
        </w:rPr>
        <w:t xml:space="preserve"> </w:t>
      </w:r>
      <w:r w:rsidR="00F62D92" w:rsidRPr="001C1F9C">
        <w:rPr>
          <w:rFonts w:cstheme="minorHAnsi"/>
          <w:sz w:val="24"/>
          <w:szCs w:val="24"/>
        </w:rPr>
        <w:t>with Ms. Aggeliki Zoupa as the responsible teacher</w:t>
      </w:r>
      <w:r w:rsidR="00BC6105" w:rsidRPr="001C1F9C">
        <w:rPr>
          <w:rFonts w:cstheme="minorHAnsi"/>
          <w:sz w:val="24"/>
          <w:szCs w:val="24"/>
        </w:rPr>
        <w:t>.</w:t>
      </w:r>
      <w:r w:rsidR="00544B8B" w:rsidRPr="001C1F9C">
        <w:rPr>
          <w:rFonts w:cstheme="minorHAnsi"/>
          <w:sz w:val="24"/>
          <w:szCs w:val="24"/>
        </w:rPr>
        <w:t xml:space="preserve"> </w:t>
      </w:r>
      <w:r w:rsidR="00477260" w:rsidRPr="001C1F9C">
        <w:rPr>
          <w:rFonts w:cstheme="minorHAnsi"/>
          <w:sz w:val="24"/>
          <w:szCs w:val="24"/>
        </w:rPr>
        <w:t xml:space="preserve">At the third and final stage </w:t>
      </w:r>
      <w:r w:rsidR="003F062E" w:rsidRPr="001C1F9C">
        <w:rPr>
          <w:rFonts w:cstheme="minorHAnsi"/>
          <w:sz w:val="24"/>
          <w:szCs w:val="24"/>
        </w:rPr>
        <w:t>the concluding</w:t>
      </w:r>
      <w:r w:rsidR="00477260" w:rsidRPr="001C1F9C">
        <w:rPr>
          <w:rFonts w:cstheme="minorHAnsi"/>
          <w:sz w:val="24"/>
          <w:szCs w:val="24"/>
        </w:rPr>
        <w:t xml:space="preserve"> </w:t>
      </w:r>
      <w:r w:rsidR="00706ED1" w:rsidRPr="001C1F9C">
        <w:rPr>
          <w:rFonts w:cstheme="minorHAnsi"/>
          <w:sz w:val="24"/>
          <w:szCs w:val="24"/>
        </w:rPr>
        <w:t>choice</w:t>
      </w:r>
      <w:r w:rsidR="00477260" w:rsidRPr="001C1F9C">
        <w:rPr>
          <w:rFonts w:cstheme="minorHAnsi"/>
          <w:sz w:val="24"/>
          <w:szCs w:val="24"/>
        </w:rPr>
        <w:t xml:space="preserve"> has been made</w:t>
      </w:r>
      <w:r w:rsidR="00EF074F" w:rsidRPr="001C1F9C">
        <w:rPr>
          <w:rFonts w:cstheme="minorHAnsi"/>
          <w:sz w:val="24"/>
          <w:szCs w:val="24"/>
        </w:rPr>
        <w:t xml:space="preserve">. </w:t>
      </w:r>
      <w:r w:rsidR="00281DA8" w:rsidRPr="001C1F9C">
        <w:rPr>
          <w:rFonts w:cstheme="minorHAnsi"/>
          <w:sz w:val="24"/>
          <w:szCs w:val="24"/>
        </w:rPr>
        <w:t xml:space="preserve">Indeed, there has been an online presentation </w:t>
      </w:r>
      <w:r w:rsidR="00F4638F" w:rsidRPr="001C1F9C">
        <w:rPr>
          <w:rFonts w:cstheme="minorHAnsi"/>
          <w:sz w:val="24"/>
          <w:szCs w:val="24"/>
        </w:rPr>
        <w:t>of the national winning projects</w:t>
      </w:r>
      <w:r w:rsidR="00BA7805" w:rsidRPr="001C1F9C">
        <w:rPr>
          <w:rFonts w:cstheme="minorHAnsi"/>
          <w:sz w:val="24"/>
          <w:szCs w:val="24"/>
        </w:rPr>
        <w:t xml:space="preserve"> before the international jury composed of</w:t>
      </w:r>
      <w:r w:rsidR="00073146" w:rsidRPr="001C1F9C">
        <w:rPr>
          <w:rFonts w:cstheme="minorHAnsi"/>
          <w:sz w:val="24"/>
          <w:szCs w:val="24"/>
        </w:rPr>
        <w:t xml:space="preserve"> 9 </w:t>
      </w:r>
      <w:r w:rsidR="00BA7805" w:rsidRPr="001C1F9C">
        <w:rPr>
          <w:rFonts w:cstheme="minorHAnsi"/>
          <w:sz w:val="24"/>
          <w:szCs w:val="24"/>
        </w:rPr>
        <w:t>members</w:t>
      </w:r>
      <w:r w:rsidR="00073146" w:rsidRPr="001C1F9C">
        <w:rPr>
          <w:rFonts w:cstheme="minorHAnsi"/>
          <w:sz w:val="24"/>
          <w:szCs w:val="24"/>
        </w:rPr>
        <w:t>-</w:t>
      </w:r>
      <w:r w:rsidR="00BA7805" w:rsidRPr="001C1F9C">
        <w:rPr>
          <w:rFonts w:cstheme="minorHAnsi"/>
          <w:sz w:val="24"/>
          <w:szCs w:val="24"/>
        </w:rPr>
        <w:t>representatives</w:t>
      </w:r>
      <w:r w:rsidR="00073146" w:rsidRPr="001C1F9C">
        <w:rPr>
          <w:rFonts w:cstheme="minorHAnsi"/>
          <w:sz w:val="24"/>
          <w:szCs w:val="24"/>
        </w:rPr>
        <w:t xml:space="preserve"> </w:t>
      </w:r>
      <w:r w:rsidR="008C3490" w:rsidRPr="001C1F9C">
        <w:rPr>
          <w:rFonts w:cstheme="minorHAnsi"/>
          <w:sz w:val="24"/>
          <w:szCs w:val="24"/>
        </w:rPr>
        <w:t>of Universities</w:t>
      </w:r>
      <w:r w:rsidR="00BA7805" w:rsidRPr="001C1F9C">
        <w:rPr>
          <w:rFonts w:cstheme="minorHAnsi"/>
          <w:sz w:val="24"/>
          <w:szCs w:val="24"/>
        </w:rPr>
        <w:t xml:space="preserve"> partners</w:t>
      </w:r>
      <w:r w:rsidR="00073146" w:rsidRPr="001C1F9C">
        <w:rPr>
          <w:rFonts w:cstheme="minorHAnsi"/>
          <w:sz w:val="24"/>
          <w:szCs w:val="24"/>
        </w:rPr>
        <w:t xml:space="preserve">. </w:t>
      </w:r>
    </w:p>
    <w:p w14:paraId="7608136B" w14:textId="69FC098E" w:rsidR="0017513A" w:rsidRPr="001C1F9C" w:rsidRDefault="008C3490" w:rsidP="005E7744">
      <w:pPr>
        <w:spacing w:after="120" w:line="240" w:lineRule="auto"/>
        <w:ind w:firstLine="720"/>
        <w:jc w:val="both"/>
        <w:rPr>
          <w:rFonts w:cstheme="minorHAnsi"/>
          <w:sz w:val="24"/>
          <w:szCs w:val="24"/>
        </w:rPr>
      </w:pPr>
      <w:r w:rsidRPr="001C1F9C">
        <w:rPr>
          <w:rFonts w:cstheme="minorHAnsi"/>
          <w:sz w:val="24"/>
          <w:szCs w:val="24"/>
        </w:rPr>
        <w:t>It is worth mentioning that the level and innovation</w:t>
      </w:r>
      <w:r w:rsidR="0017513A" w:rsidRPr="001C1F9C">
        <w:rPr>
          <w:rFonts w:cstheme="minorHAnsi"/>
          <w:sz w:val="24"/>
          <w:szCs w:val="24"/>
        </w:rPr>
        <w:t xml:space="preserve"> </w:t>
      </w:r>
      <w:r w:rsidRPr="001C1F9C">
        <w:rPr>
          <w:rFonts w:cstheme="minorHAnsi"/>
          <w:sz w:val="24"/>
          <w:szCs w:val="24"/>
        </w:rPr>
        <w:t>of the projects</w:t>
      </w:r>
      <w:r w:rsidR="004F3181" w:rsidRPr="001C1F9C">
        <w:rPr>
          <w:rFonts w:cstheme="minorHAnsi"/>
          <w:sz w:val="24"/>
          <w:szCs w:val="24"/>
        </w:rPr>
        <w:t xml:space="preserve"> </w:t>
      </w:r>
      <w:r w:rsidRPr="001C1F9C">
        <w:rPr>
          <w:rFonts w:cstheme="minorHAnsi"/>
          <w:sz w:val="24"/>
          <w:szCs w:val="24"/>
        </w:rPr>
        <w:t xml:space="preserve">have made an impression on the members of the </w:t>
      </w:r>
      <w:r w:rsidR="0044213F" w:rsidRPr="001C1F9C">
        <w:rPr>
          <w:rFonts w:cstheme="minorHAnsi"/>
          <w:sz w:val="24"/>
          <w:szCs w:val="24"/>
        </w:rPr>
        <w:t>evaluation committee</w:t>
      </w:r>
      <w:r w:rsidR="004F3181" w:rsidRPr="001C1F9C">
        <w:rPr>
          <w:rFonts w:cstheme="minorHAnsi"/>
          <w:sz w:val="24"/>
          <w:szCs w:val="24"/>
        </w:rPr>
        <w:t xml:space="preserve">, </w:t>
      </w:r>
      <w:r w:rsidR="00577B6C" w:rsidRPr="001C1F9C">
        <w:rPr>
          <w:rFonts w:cstheme="minorHAnsi"/>
          <w:sz w:val="24"/>
          <w:szCs w:val="24"/>
        </w:rPr>
        <w:t>wherein the work entitled “Portland”</w:t>
      </w:r>
      <w:r w:rsidR="004F3181" w:rsidRPr="001C1F9C">
        <w:rPr>
          <w:rFonts w:cstheme="minorHAnsi"/>
          <w:sz w:val="24"/>
          <w:szCs w:val="24"/>
        </w:rPr>
        <w:t xml:space="preserve"> </w:t>
      </w:r>
      <w:r w:rsidR="00A359A6" w:rsidRPr="001C1F9C">
        <w:rPr>
          <w:rFonts w:cstheme="minorHAnsi"/>
          <w:sz w:val="24"/>
          <w:szCs w:val="24"/>
        </w:rPr>
        <w:t>of Athens College in Psychico has won first prize</w:t>
      </w:r>
      <w:r w:rsidR="004F3181" w:rsidRPr="001C1F9C">
        <w:rPr>
          <w:rFonts w:cstheme="minorHAnsi"/>
          <w:sz w:val="24"/>
          <w:szCs w:val="24"/>
        </w:rPr>
        <w:t xml:space="preserve"> </w:t>
      </w:r>
      <w:r w:rsidR="00A359A6" w:rsidRPr="001C1F9C">
        <w:rPr>
          <w:rFonts w:cstheme="minorHAnsi"/>
          <w:sz w:val="24"/>
          <w:szCs w:val="24"/>
        </w:rPr>
        <w:t xml:space="preserve">in the </w:t>
      </w:r>
      <w:r w:rsidR="0063483F" w:rsidRPr="001C1F9C">
        <w:rPr>
          <w:rFonts w:cstheme="minorHAnsi"/>
          <w:sz w:val="24"/>
          <w:szCs w:val="24"/>
        </w:rPr>
        <w:t>14-16</w:t>
      </w:r>
      <w:r w:rsidR="000B7B4C">
        <w:rPr>
          <w:rFonts w:cstheme="minorHAnsi"/>
          <w:sz w:val="24"/>
          <w:szCs w:val="24"/>
        </w:rPr>
        <w:t xml:space="preserve"> </w:t>
      </w:r>
      <w:r w:rsidR="00A359A6" w:rsidRPr="001C1F9C">
        <w:rPr>
          <w:rFonts w:cstheme="minorHAnsi"/>
          <w:sz w:val="24"/>
          <w:szCs w:val="24"/>
        </w:rPr>
        <w:t>age group</w:t>
      </w:r>
      <w:r w:rsidR="004F3181" w:rsidRPr="001C1F9C">
        <w:rPr>
          <w:rFonts w:cstheme="minorHAnsi"/>
          <w:sz w:val="24"/>
          <w:szCs w:val="24"/>
        </w:rPr>
        <w:t>.</w:t>
      </w:r>
      <w:r w:rsidR="006A7A24" w:rsidRPr="001C1F9C">
        <w:rPr>
          <w:rFonts w:cstheme="minorHAnsi"/>
          <w:sz w:val="24"/>
          <w:szCs w:val="24"/>
        </w:rPr>
        <w:t xml:space="preserve"> </w:t>
      </w:r>
      <w:r w:rsidR="00C21838" w:rsidRPr="001C1F9C">
        <w:rPr>
          <w:rFonts w:cstheme="minorHAnsi"/>
          <w:sz w:val="24"/>
          <w:szCs w:val="24"/>
        </w:rPr>
        <w:t xml:space="preserve">It </w:t>
      </w:r>
      <w:r w:rsidR="0011789F" w:rsidRPr="001C1F9C">
        <w:rPr>
          <w:rFonts w:cstheme="minorHAnsi"/>
          <w:sz w:val="24"/>
          <w:szCs w:val="24"/>
        </w:rPr>
        <w:t>is</w:t>
      </w:r>
      <w:r w:rsidR="00C21838" w:rsidRPr="001C1F9C">
        <w:rPr>
          <w:rFonts w:cstheme="minorHAnsi"/>
          <w:sz w:val="24"/>
          <w:szCs w:val="24"/>
        </w:rPr>
        <w:t xml:space="preserve"> actually the second consecutive year that </w:t>
      </w:r>
      <w:r w:rsidR="0011789F" w:rsidRPr="001C1F9C">
        <w:rPr>
          <w:rFonts w:cstheme="minorHAnsi"/>
          <w:sz w:val="24"/>
          <w:szCs w:val="24"/>
        </w:rPr>
        <w:t xml:space="preserve">Athens College in Psychico has distinguished itself in the first place in the International </w:t>
      </w:r>
      <w:r w:rsidR="00487D82" w:rsidRPr="001C1F9C">
        <w:rPr>
          <w:rFonts w:cstheme="minorHAnsi"/>
          <w:sz w:val="24"/>
          <w:szCs w:val="24"/>
        </w:rPr>
        <w:t>School Contest of</w:t>
      </w:r>
      <w:r w:rsidR="006A7A24" w:rsidRPr="001C1F9C">
        <w:rPr>
          <w:rFonts w:cstheme="minorHAnsi"/>
          <w:sz w:val="24"/>
          <w:szCs w:val="24"/>
        </w:rPr>
        <w:t xml:space="preserve"> EU-CONEXUS </w:t>
      </w:r>
      <w:r w:rsidR="00487D82" w:rsidRPr="001C1F9C">
        <w:rPr>
          <w:rFonts w:cstheme="minorHAnsi"/>
          <w:sz w:val="24"/>
          <w:szCs w:val="24"/>
        </w:rPr>
        <w:t>“Think smart, Create green”.</w:t>
      </w:r>
      <w:r w:rsidR="00E449E0" w:rsidRPr="001C1F9C">
        <w:rPr>
          <w:rFonts w:cstheme="minorHAnsi"/>
          <w:sz w:val="24"/>
          <w:szCs w:val="24"/>
        </w:rPr>
        <w:t xml:space="preserve"> </w:t>
      </w:r>
      <w:r w:rsidR="00472A56" w:rsidRPr="001C1F9C">
        <w:rPr>
          <w:rFonts w:cstheme="minorHAnsi"/>
          <w:sz w:val="24"/>
          <w:szCs w:val="24"/>
        </w:rPr>
        <w:t>On top of that, the 3</w:t>
      </w:r>
      <w:r w:rsidR="00472A56" w:rsidRPr="001C1F9C">
        <w:rPr>
          <w:rFonts w:cstheme="minorHAnsi"/>
          <w:sz w:val="24"/>
          <w:szCs w:val="24"/>
          <w:vertAlign w:val="superscript"/>
        </w:rPr>
        <w:t>rd</w:t>
      </w:r>
      <w:r w:rsidR="00472A56" w:rsidRPr="001C1F9C">
        <w:rPr>
          <w:rFonts w:cstheme="minorHAnsi"/>
          <w:sz w:val="24"/>
          <w:szCs w:val="24"/>
        </w:rPr>
        <w:t xml:space="preserve"> International School Contest of </w:t>
      </w:r>
      <w:r w:rsidR="00B50B32" w:rsidRPr="001C1F9C">
        <w:rPr>
          <w:rFonts w:cstheme="minorHAnsi"/>
          <w:sz w:val="24"/>
          <w:szCs w:val="24"/>
        </w:rPr>
        <w:t>EU-CONEXUS “</w:t>
      </w:r>
      <w:r w:rsidR="00472A56" w:rsidRPr="001C1F9C">
        <w:rPr>
          <w:rFonts w:cstheme="minorHAnsi"/>
          <w:sz w:val="24"/>
          <w:szCs w:val="24"/>
        </w:rPr>
        <w:t>“Think smart, Create green” highlights in the best possible way that</w:t>
      </w:r>
      <w:r w:rsidR="00B50B32" w:rsidRPr="001C1F9C">
        <w:rPr>
          <w:rFonts w:cstheme="minorHAnsi"/>
          <w:sz w:val="24"/>
          <w:szCs w:val="24"/>
        </w:rPr>
        <w:t xml:space="preserve"> </w:t>
      </w:r>
      <w:r w:rsidR="00472A56" w:rsidRPr="001C1F9C">
        <w:rPr>
          <w:rFonts w:cstheme="minorHAnsi"/>
          <w:sz w:val="24"/>
          <w:szCs w:val="24"/>
        </w:rPr>
        <w:t>the combination</w:t>
      </w:r>
      <w:r w:rsidR="00ED46C7" w:rsidRPr="001C1F9C">
        <w:rPr>
          <w:rFonts w:cstheme="minorHAnsi"/>
          <w:sz w:val="24"/>
          <w:szCs w:val="24"/>
        </w:rPr>
        <w:t xml:space="preserve"> </w:t>
      </w:r>
      <w:r w:rsidR="00472A56" w:rsidRPr="001C1F9C">
        <w:rPr>
          <w:rFonts w:cstheme="minorHAnsi"/>
          <w:sz w:val="24"/>
          <w:szCs w:val="24"/>
        </w:rPr>
        <w:t>of effort</w:t>
      </w:r>
      <w:r w:rsidR="00EC183C" w:rsidRPr="001C1F9C">
        <w:rPr>
          <w:rFonts w:cstheme="minorHAnsi"/>
          <w:sz w:val="24"/>
          <w:szCs w:val="24"/>
        </w:rPr>
        <w:t>, creativity and</w:t>
      </w:r>
      <w:r w:rsidR="007E3851" w:rsidRPr="001C1F9C">
        <w:rPr>
          <w:rFonts w:cstheme="minorHAnsi"/>
          <w:sz w:val="24"/>
          <w:szCs w:val="24"/>
        </w:rPr>
        <w:t xml:space="preserve"> </w:t>
      </w:r>
      <w:r w:rsidR="00472A56" w:rsidRPr="001C1F9C">
        <w:rPr>
          <w:rFonts w:cstheme="minorHAnsi"/>
          <w:sz w:val="24"/>
          <w:szCs w:val="24"/>
        </w:rPr>
        <w:t xml:space="preserve">team spirit shall contribute to the creation of </w:t>
      </w:r>
      <w:r w:rsidR="00EC183C" w:rsidRPr="001C1F9C">
        <w:rPr>
          <w:rFonts w:cstheme="minorHAnsi"/>
          <w:sz w:val="24"/>
          <w:szCs w:val="24"/>
        </w:rPr>
        <w:t>a smarter and greener world</w:t>
      </w:r>
      <w:r w:rsidR="006D5E95" w:rsidRPr="001C1F9C">
        <w:rPr>
          <w:rFonts w:cstheme="minorHAnsi"/>
          <w:sz w:val="24"/>
          <w:szCs w:val="24"/>
        </w:rPr>
        <w:t>.</w:t>
      </w:r>
    </w:p>
    <w:p w14:paraId="2C6431D3" w14:textId="39763833" w:rsidR="00A94D23" w:rsidRPr="001C1F9C" w:rsidRDefault="000133E2" w:rsidP="0092638B">
      <w:pPr>
        <w:spacing w:after="120" w:line="240" w:lineRule="auto"/>
        <w:ind w:firstLine="720"/>
        <w:jc w:val="both"/>
        <w:rPr>
          <w:rFonts w:cstheme="minorHAnsi"/>
          <w:sz w:val="24"/>
          <w:szCs w:val="24"/>
        </w:rPr>
      </w:pPr>
      <w:r w:rsidRPr="001C1F9C">
        <w:rPr>
          <w:rFonts w:cstheme="minorHAnsi"/>
          <w:sz w:val="24"/>
          <w:szCs w:val="24"/>
        </w:rPr>
        <w:t xml:space="preserve">EU-CONEXUS </w:t>
      </w:r>
      <w:r w:rsidR="00B64152" w:rsidRPr="001C1F9C">
        <w:rPr>
          <w:rFonts w:cstheme="minorHAnsi"/>
          <w:sz w:val="24"/>
          <w:szCs w:val="24"/>
        </w:rPr>
        <w:t>forms a part of the initiative “European Universities”</w:t>
      </w:r>
      <w:r w:rsidRPr="001C1F9C">
        <w:rPr>
          <w:rFonts w:cstheme="minorHAnsi"/>
          <w:sz w:val="24"/>
          <w:szCs w:val="24"/>
        </w:rPr>
        <w:t xml:space="preserve">, </w:t>
      </w:r>
      <w:r w:rsidR="006B5A4D" w:rsidRPr="001C1F9C">
        <w:rPr>
          <w:rFonts w:cstheme="minorHAnsi"/>
          <w:sz w:val="24"/>
          <w:szCs w:val="24"/>
        </w:rPr>
        <w:t xml:space="preserve">being actually one of the most flagship initiatives of the European Unions </w:t>
      </w:r>
      <w:r w:rsidR="00F15B15" w:rsidRPr="001C1F9C">
        <w:rPr>
          <w:rFonts w:cstheme="minorHAnsi"/>
          <w:sz w:val="24"/>
          <w:szCs w:val="24"/>
        </w:rPr>
        <w:t xml:space="preserve">with the aim of </w:t>
      </w:r>
      <w:r w:rsidR="00157EB7">
        <w:rPr>
          <w:rFonts w:cstheme="minorHAnsi"/>
          <w:sz w:val="24"/>
          <w:szCs w:val="24"/>
        </w:rPr>
        <w:t xml:space="preserve">fulfilling </w:t>
      </w:r>
      <w:r w:rsidR="00F15B15" w:rsidRPr="001C1F9C">
        <w:rPr>
          <w:rFonts w:cstheme="minorHAnsi"/>
          <w:sz w:val="24"/>
          <w:szCs w:val="24"/>
        </w:rPr>
        <w:t>the ambitious vision of constructing a European</w:t>
      </w:r>
      <w:r w:rsidRPr="001C1F9C">
        <w:rPr>
          <w:rFonts w:cstheme="minorHAnsi"/>
          <w:sz w:val="24"/>
          <w:szCs w:val="24"/>
        </w:rPr>
        <w:t xml:space="preserve"> </w:t>
      </w:r>
      <w:r w:rsidR="00F15B15" w:rsidRPr="001C1F9C">
        <w:rPr>
          <w:rFonts w:cstheme="minorHAnsi"/>
          <w:sz w:val="24"/>
          <w:szCs w:val="24"/>
        </w:rPr>
        <w:t>Education and Research Area</w:t>
      </w:r>
      <w:r w:rsidRPr="001C1F9C">
        <w:rPr>
          <w:rFonts w:cstheme="minorHAnsi"/>
          <w:sz w:val="24"/>
          <w:szCs w:val="24"/>
        </w:rPr>
        <w:t xml:space="preserve">. </w:t>
      </w:r>
      <w:r w:rsidR="00C85545" w:rsidRPr="001C1F9C">
        <w:rPr>
          <w:rFonts w:cstheme="minorHAnsi"/>
          <w:sz w:val="24"/>
          <w:szCs w:val="24"/>
        </w:rPr>
        <w:t xml:space="preserve">The specific network focuses on the Smart Urban Coastal Zone Sustainability </w:t>
      </w:r>
      <w:r w:rsidR="00D21267" w:rsidRPr="001C1F9C">
        <w:rPr>
          <w:rFonts w:cstheme="minorHAnsi"/>
          <w:sz w:val="24"/>
          <w:szCs w:val="24"/>
        </w:rPr>
        <w:t>with the intention of developing innovative</w:t>
      </w:r>
      <w:r w:rsidRPr="001C1F9C">
        <w:rPr>
          <w:rFonts w:cstheme="minorHAnsi"/>
          <w:sz w:val="24"/>
          <w:szCs w:val="24"/>
        </w:rPr>
        <w:t xml:space="preserve"> </w:t>
      </w:r>
      <w:r w:rsidR="00D21267" w:rsidRPr="001C1F9C">
        <w:rPr>
          <w:rFonts w:cstheme="minorHAnsi"/>
          <w:sz w:val="24"/>
          <w:szCs w:val="24"/>
        </w:rPr>
        <w:t>educational methods</w:t>
      </w:r>
      <w:r w:rsidRPr="001C1F9C">
        <w:rPr>
          <w:rFonts w:cstheme="minorHAnsi"/>
          <w:sz w:val="24"/>
          <w:szCs w:val="24"/>
        </w:rPr>
        <w:t xml:space="preserve"> </w:t>
      </w:r>
      <w:r w:rsidR="00D21267" w:rsidRPr="001C1F9C">
        <w:rPr>
          <w:rFonts w:cstheme="minorHAnsi"/>
          <w:sz w:val="24"/>
          <w:szCs w:val="24"/>
        </w:rPr>
        <w:t>and interdisciplinary approaches</w:t>
      </w:r>
      <w:r w:rsidRPr="001C1F9C">
        <w:rPr>
          <w:rFonts w:cstheme="minorHAnsi"/>
          <w:sz w:val="24"/>
          <w:szCs w:val="24"/>
        </w:rPr>
        <w:t xml:space="preserve"> </w:t>
      </w:r>
      <w:r w:rsidR="005A0522" w:rsidRPr="001C1F9C">
        <w:rPr>
          <w:rFonts w:cstheme="minorHAnsi"/>
          <w:sz w:val="24"/>
          <w:szCs w:val="24"/>
        </w:rPr>
        <w:t>in the sector of “blue development”</w:t>
      </w:r>
      <w:r w:rsidRPr="001C1F9C">
        <w:rPr>
          <w:rFonts w:cstheme="minorHAnsi"/>
          <w:sz w:val="24"/>
          <w:szCs w:val="24"/>
        </w:rPr>
        <w:t xml:space="preserve">, </w:t>
      </w:r>
      <w:r w:rsidR="00F72ECC" w:rsidRPr="001C1F9C">
        <w:rPr>
          <w:rFonts w:cstheme="minorHAnsi"/>
          <w:sz w:val="24"/>
          <w:szCs w:val="24"/>
        </w:rPr>
        <w:t xml:space="preserve">of </w:t>
      </w:r>
      <w:r w:rsidR="006D1DEA" w:rsidRPr="001C1F9C">
        <w:rPr>
          <w:rFonts w:cstheme="minorHAnsi"/>
          <w:sz w:val="24"/>
          <w:szCs w:val="24"/>
        </w:rPr>
        <w:t>circular economy and sustainability</w:t>
      </w:r>
      <w:r w:rsidRPr="001C1F9C">
        <w:rPr>
          <w:rFonts w:cstheme="minorHAnsi"/>
          <w:sz w:val="24"/>
          <w:szCs w:val="24"/>
        </w:rPr>
        <w:t xml:space="preserve">. </w:t>
      </w:r>
      <w:r w:rsidR="000B7B4C">
        <w:rPr>
          <w:rFonts w:cstheme="minorHAnsi"/>
          <w:sz w:val="24"/>
          <w:szCs w:val="24"/>
        </w:rPr>
        <w:t xml:space="preserve">Within </w:t>
      </w:r>
      <w:r w:rsidR="00CD5935" w:rsidRPr="001C1F9C">
        <w:rPr>
          <w:rFonts w:cstheme="minorHAnsi"/>
          <w:sz w:val="24"/>
          <w:szCs w:val="24"/>
        </w:rPr>
        <w:t>that network</w:t>
      </w:r>
      <w:r w:rsidR="0092638B" w:rsidRPr="001C1F9C">
        <w:rPr>
          <w:rFonts w:cstheme="minorHAnsi"/>
          <w:sz w:val="24"/>
          <w:szCs w:val="24"/>
        </w:rPr>
        <w:t>,</w:t>
      </w:r>
      <w:r w:rsidR="00CD5935" w:rsidRPr="001C1F9C">
        <w:rPr>
          <w:rFonts w:cstheme="minorHAnsi"/>
          <w:sz w:val="24"/>
          <w:szCs w:val="24"/>
        </w:rPr>
        <w:t xml:space="preserve"> </w:t>
      </w:r>
      <w:r w:rsidR="0092638B" w:rsidRPr="001C1F9C">
        <w:rPr>
          <w:rFonts w:cstheme="minorHAnsi"/>
          <w:sz w:val="24"/>
          <w:szCs w:val="24"/>
        </w:rPr>
        <w:t>La Rochelle Université in France, the Agricultural University of Athens, Technical University of Civil Engineering Bucharest in Romania, Klaipeda University in Lithouania, Universidad Católica de Valencia “San Vicente Mártir” in Spain, University of Zadar in Croatia, Frederick University in Cyprus, South East Technological University  in Ireland and University of Rostock in Germany</w:t>
      </w:r>
      <w:r w:rsidR="00CD5935" w:rsidRPr="001C1F9C">
        <w:rPr>
          <w:rFonts w:cstheme="minorHAnsi"/>
          <w:sz w:val="24"/>
          <w:szCs w:val="24"/>
        </w:rPr>
        <w:t xml:space="preserve"> have been participating as partners</w:t>
      </w:r>
      <w:r w:rsidR="0092638B" w:rsidRPr="001C1F9C">
        <w:rPr>
          <w:rFonts w:cstheme="minorHAnsi"/>
          <w:sz w:val="24"/>
          <w:szCs w:val="24"/>
        </w:rPr>
        <w:t>.</w:t>
      </w:r>
      <w:r w:rsidR="00CD5935" w:rsidRPr="001C1F9C">
        <w:rPr>
          <w:rFonts w:cstheme="minorHAnsi"/>
          <w:sz w:val="24"/>
          <w:szCs w:val="24"/>
        </w:rPr>
        <w:t xml:space="preserve"> </w:t>
      </w:r>
    </w:p>
    <w:p w14:paraId="70E9E2DD" w14:textId="516BA541" w:rsidR="00521E36" w:rsidRPr="001C1F9C" w:rsidRDefault="000E004A" w:rsidP="005E7744">
      <w:pPr>
        <w:spacing w:after="120" w:line="240" w:lineRule="auto"/>
        <w:ind w:firstLine="720"/>
        <w:jc w:val="both"/>
        <w:rPr>
          <w:rFonts w:cstheme="minorHAnsi"/>
          <w:sz w:val="24"/>
          <w:szCs w:val="24"/>
        </w:rPr>
      </w:pPr>
      <w:r w:rsidRPr="001C1F9C">
        <w:rPr>
          <w:rFonts w:cstheme="minorHAnsi"/>
          <w:sz w:val="24"/>
          <w:szCs w:val="24"/>
        </w:rPr>
        <w:t xml:space="preserve">The School Contest </w:t>
      </w:r>
      <w:bookmarkStart w:id="0" w:name="_Hlk134703705"/>
      <w:r w:rsidRPr="001C1F9C">
        <w:rPr>
          <w:rFonts w:cstheme="minorHAnsi"/>
          <w:sz w:val="24"/>
          <w:szCs w:val="24"/>
        </w:rPr>
        <w:t>of</w:t>
      </w:r>
      <w:r w:rsidR="00D51E74" w:rsidRPr="001C1F9C">
        <w:rPr>
          <w:rFonts w:cstheme="minorHAnsi"/>
          <w:sz w:val="24"/>
          <w:szCs w:val="24"/>
        </w:rPr>
        <w:t xml:space="preserve"> EU-CONEXUS </w:t>
      </w:r>
      <w:bookmarkEnd w:id="0"/>
      <w:r w:rsidR="00D51E74" w:rsidRPr="001C1F9C">
        <w:rPr>
          <w:rFonts w:cstheme="minorHAnsi"/>
          <w:sz w:val="24"/>
          <w:szCs w:val="24"/>
        </w:rPr>
        <w:t xml:space="preserve">‘Think Smart, Create Green’ </w:t>
      </w:r>
      <w:r w:rsidR="00AD7E96" w:rsidRPr="001C1F9C">
        <w:rPr>
          <w:rFonts w:cstheme="minorHAnsi"/>
          <w:sz w:val="24"/>
          <w:szCs w:val="24"/>
        </w:rPr>
        <w:t xml:space="preserve">that has been already </w:t>
      </w:r>
      <w:r w:rsidR="00C8281B">
        <w:rPr>
          <w:rFonts w:cstheme="minorHAnsi"/>
          <w:sz w:val="24"/>
          <w:szCs w:val="24"/>
        </w:rPr>
        <w:t xml:space="preserve">developed into </w:t>
      </w:r>
      <w:r w:rsidR="00AD7E96" w:rsidRPr="001C1F9C">
        <w:rPr>
          <w:rFonts w:cstheme="minorHAnsi"/>
          <w:sz w:val="24"/>
          <w:szCs w:val="24"/>
        </w:rPr>
        <w:t>an institution</w:t>
      </w:r>
      <w:r w:rsidR="00D51E74" w:rsidRPr="001C1F9C">
        <w:rPr>
          <w:rFonts w:cstheme="minorHAnsi"/>
          <w:sz w:val="24"/>
          <w:szCs w:val="24"/>
        </w:rPr>
        <w:t xml:space="preserve">, </w:t>
      </w:r>
      <w:r w:rsidR="006F16A5" w:rsidRPr="001C1F9C">
        <w:rPr>
          <w:rFonts w:cstheme="minorHAnsi"/>
          <w:sz w:val="24"/>
          <w:szCs w:val="24"/>
        </w:rPr>
        <w:t xml:space="preserve">is going to continue </w:t>
      </w:r>
      <w:r w:rsidR="00977D5F" w:rsidRPr="001C1F9C">
        <w:rPr>
          <w:rFonts w:cstheme="minorHAnsi"/>
          <w:sz w:val="24"/>
          <w:szCs w:val="24"/>
        </w:rPr>
        <w:t>the organization of such events for the 4</w:t>
      </w:r>
      <w:r w:rsidR="00977D5F" w:rsidRPr="001C1F9C">
        <w:rPr>
          <w:rFonts w:cstheme="minorHAnsi"/>
          <w:sz w:val="24"/>
          <w:szCs w:val="24"/>
          <w:vertAlign w:val="superscript"/>
        </w:rPr>
        <w:t>th</w:t>
      </w:r>
      <w:r w:rsidR="00977D5F" w:rsidRPr="001C1F9C">
        <w:rPr>
          <w:rFonts w:cstheme="minorHAnsi"/>
          <w:sz w:val="24"/>
          <w:szCs w:val="24"/>
        </w:rPr>
        <w:t xml:space="preserve"> consecutive year, giving shortly the opportunity to students and their teachers of being creative for one more time and implementing their vision</w:t>
      </w:r>
      <w:r w:rsidR="00D51E74" w:rsidRPr="001C1F9C">
        <w:rPr>
          <w:rFonts w:cstheme="minorHAnsi"/>
          <w:sz w:val="24"/>
          <w:szCs w:val="24"/>
        </w:rPr>
        <w:t xml:space="preserve"> </w:t>
      </w:r>
      <w:r w:rsidR="00977D5F" w:rsidRPr="001C1F9C">
        <w:rPr>
          <w:rFonts w:cstheme="minorHAnsi"/>
          <w:sz w:val="24"/>
          <w:szCs w:val="24"/>
        </w:rPr>
        <w:t>towards a green future</w:t>
      </w:r>
      <w:r w:rsidR="00D51E74" w:rsidRPr="001C1F9C">
        <w:rPr>
          <w:rFonts w:cstheme="minorHAnsi"/>
          <w:sz w:val="24"/>
          <w:szCs w:val="24"/>
        </w:rPr>
        <w:t xml:space="preserve">. </w:t>
      </w:r>
      <w:r w:rsidR="00211738" w:rsidRPr="001C1F9C">
        <w:rPr>
          <w:rFonts w:cstheme="minorHAnsi"/>
          <w:sz w:val="24"/>
          <w:szCs w:val="24"/>
        </w:rPr>
        <w:t>For getting further information about</w:t>
      </w:r>
      <w:r w:rsidR="00E37243" w:rsidRPr="001C1F9C">
        <w:rPr>
          <w:rFonts w:cstheme="minorHAnsi"/>
          <w:sz w:val="24"/>
          <w:szCs w:val="24"/>
        </w:rPr>
        <w:t xml:space="preserve"> </w:t>
      </w:r>
      <w:r w:rsidR="00A745FB" w:rsidRPr="001C1F9C">
        <w:rPr>
          <w:rFonts w:cstheme="minorHAnsi"/>
          <w:sz w:val="24"/>
          <w:szCs w:val="24"/>
        </w:rPr>
        <w:t>the forthcoming actions organised by</w:t>
      </w:r>
      <w:r w:rsidR="00D6741A" w:rsidRPr="001C1F9C">
        <w:rPr>
          <w:rFonts w:cstheme="minorHAnsi"/>
          <w:sz w:val="24"/>
          <w:szCs w:val="24"/>
        </w:rPr>
        <w:t xml:space="preserve"> EU-CONEXUS</w:t>
      </w:r>
      <w:r w:rsidR="00A745FB" w:rsidRPr="001C1F9C">
        <w:rPr>
          <w:rFonts w:cstheme="minorHAnsi"/>
          <w:sz w:val="24"/>
          <w:szCs w:val="24"/>
        </w:rPr>
        <w:t xml:space="preserve"> about </w:t>
      </w:r>
      <w:r w:rsidR="0030647B" w:rsidRPr="001C1F9C">
        <w:rPr>
          <w:rFonts w:cstheme="minorHAnsi"/>
          <w:sz w:val="24"/>
          <w:szCs w:val="24"/>
        </w:rPr>
        <w:t>schools</w:t>
      </w:r>
      <w:r w:rsidR="00D6741A" w:rsidRPr="001C1F9C">
        <w:rPr>
          <w:rFonts w:cstheme="minorHAnsi"/>
          <w:sz w:val="24"/>
          <w:szCs w:val="24"/>
        </w:rPr>
        <w:t xml:space="preserve">, </w:t>
      </w:r>
      <w:r w:rsidR="0030647B" w:rsidRPr="001C1F9C">
        <w:rPr>
          <w:rFonts w:cstheme="minorHAnsi"/>
          <w:sz w:val="24"/>
          <w:szCs w:val="24"/>
        </w:rPr>
        <w:t>all interested parties may</w:t>
      </w:r>
      <w:r w:rsidR="009749ED" w:rsidRPr="001C1F9C">
        <w:rPr>
          <w:rFonts w:cstheme="minorHAnsi"/>
          <w:sz w:val="24"/>
          <w:szCs w:val="24"/>
        </w:rPr>
        <w:t xml:space="preserve"> </w:t>
      </w:r>
      <w:r w:rsidR="0030647B" w:rsidRPr="001C1F9C">
        <w:rPr>
          <w:rFonts w:cstheme="minorHAnsi"/>
          <w:sz w:val="24"/>
          <w:szCs w:val="24"/>
        </w:rPr>
        <w:t>attend the activity performed by</w:t>
      </w:r>
      <w:r w:rsidR="005630BD" w:rsidRPr="001C1F9C">
        <w:rPr>
          <w:rFonts w:cstheme="minorHAnsi"/>
          <w:sz w:val="24"/>
          <w:szCs w:val="24"/>
        </w:rPr>
        <w:t xml:space="preserve"> EU-CONEXUS</w:t>
      </w:r>
      <w:r w:rsidR="0030647B" w:rsidRPr="001C1F9C">
        <w:rPr>
          <w:rFonts w:cstheme="minorHAnsi"/>
          <w:sz w:val="24"/>
          <w:szCs w:val="24"/>
        </w:rPr>
        <w:t xml:space="preserve"> on social media</w:t>
      </w:r>
      <w:r w:rsidR="005630BD" w:rsidRPr="001C1F9C">
        <w:rPr>
          <w:rFonts w:cstheme="minorHAnsi"/>
          <w:sz w:val="24"/>
          <w:szCs w:val="24"/>
        </w:rPr>
        <w:t xml:space="preserve">, </w:t>
      </w:r>
      <w:r w:rsidR="0030647B" w:rsidRPr="001C1F9C">
        <w:rPr>
          <w:rFonts w:cstheme="minorHAnsi"/>
          <w:sz w:val="24"/>
          <w:szCs w:val="24"/>
        </w:rPr>
        <w:t xml:space="preserve">like </w:t>
      </w:r>
      <w:r w:rsidR="00D6741A" w:rsidRPr="001C1F9C">
        <w:rPr>
          <w:rFonts w:cstheme="minorHAnsi"/>
          <w:sz w:val="24"/>
          <w:szCs w:val="24"/>
        </w:rPr>
        <w:t xml:space="preserve">Facebook, Instagram, Linkedin </w:t>
      </w:r>
      <w:r w:rsidR="00D6741A" w:rsidRPr="001C1F9C">
        <w:rPr>
          <w:rFonts w:cstheme="minorHAnsi"/>
          <w:sz w:val="24"/>
          <w:szCs w:val="24"/>
          <w:lang w:val="el-GR"/>
        </w:rPr>
        <w:t>και</w:t>
      </w:r>
      <w:r w:rsidR="00D6741A" w:rsidRPr="001C1F9C">
        <w:rPr>
          <w:rFonts w:cstheme="minorHAnsi"/>
          <w:sz w:val="24"/>
          <w:szCs w:val="24"/>
        </w:rPr>
        <w:t xml:space="preserve"> Twitter </w:t>
      </w:r>
      <w:r w:rsidR="00F63B2D" w:rsidRPr="00F63B2D">
        <w:rPr>
          <w:rFonts w:cstheme="minorHAnsi"/>
          <w:sz w:val="24"/>
          <w:szCs w:val="24"/>
        </w:rPr>
        <w:t>at</w:t>
      </w:r>
      <w:r w:rsidR="00D6741A" w:rsidRPr="001C1F9C">
        <w:rPr>
          <w:rFonts w:cstheme="minorHAnsi"/>
          <w:sz w:val="24"/>
          <w:szCs w:val="24"/>
        </w:rPr>
        <w:t xml:space="preserve"> @EUCONEXUS.</w:t>
      </w:r>
      <w:r w:rsidR="005630BD" w:rsidRPr="001C1F9C">
        <w:rPr>
          <w:rFonts w:cstheme="minorHAnsi"/>
          <w:sz w:val="24"/>
          <w:szCs w:val="24"/>
        </w:rPr>
        <w:t xml:space="preserve"> </w:t>
      </w:r>
      <w:r w:rsidR="0033638F" w:rsidRPr="001C1F9C">
        <w:rPr>
          <w:rFonts w:cstheme="minorHAnsi"/>
          <w:sz w:val="24"/>
          <w:szCs w:val="24"/>
        </w:rPr>
        <w:t>All in all</w:t>
      </w:r>
      <w:r w:rsidR="005630BD" w:rsidRPr="001C1F9C">
        <w:rPr>
          <w:rFonts w:cstheme="minorHAnsi"/>
          <w:sz w:val="24"/>
          <w:szCs w:val="24"/>
        </w:rPr>
        <w:t xml:space="preserve">, </w:t>
      </w:r>
      <w:r w:rsidR="0033638F" w:rsidRPr="001C1F9C">
        <w:rPr>
          <w:rFonts w:cstheme="minorHAnsi"/>
          <w:sz w:val="24"/>
          <w:szCs w:val="24"/>
        </w:rPr>
        <w:t xml:space="preserve">for receiving more information about the </w:t>
      </w:r>
      <w:r w:rsidR="00D6741A" w:rsidRPr="001C1F9C">
        <w:rPr>
          <w:rFonts w:cstheme="minorHAnsi"/>
          <w:sz w:val="24"/>
          <w:szCs w:val="24"/>
        </w:rPr>
        <w:t>3</w:t>
      </w:r>
      <w:r w:rsidR="0033638F" w:rsidRPr="001C1F9C">
        <w:rPr>
          <w:rFonts w:cstheme="minorHAnsi"/>
          <w:sz w:val="24"/>
          <w:szCs w:val="24"/>
          <w:vertAlign w:val="superscript"/>
        </w:rPr>
        <w:t>rd</w:t>
      </w:r>
      <w:r w:rsidR="00D6741A" w:rsidRPr="001C1F9C">
        <w:rPr>
          <w:rFonts w:cstheme="minorHAnsi"/>
          <w:sz w:val="24"/>
          <w:szCs w:val="24"/>
        </w:rPr>
        <w:t xml:space="preserve"> </w:t>
      </w:r>
      <w:r w:rsidR="0033638F" w:rsidRPr="001C1F9C">
        <w:rPr>
          <w:rFonts w:cstheme="minorHAnsi"/>
          <w:sz w:val="24"/>
          <w:szCs w:val="24"/>
        </w:rPr>
        <w:t>International</w:t>
      </w:r>
      <w:r w:rsidR="00D6741A" w:rsidRPr="001C1F9C">
        <w:rPr>
          <w:rFonts w:cstheme="minorHAnsi"/>
          <w:sz w:val="24"/>
          <w:szCs w:val="24"/>
        </w:rPr>
        <w:t xml:space="preserve"> </w:t>
      </w:r>
      <w:r w:rsidR="0033638F" w:rsidRPr="001C1F9C">
        <w:rPr>
          <w:rFonts w:cstheme="minorHAnsi"/>
          <w:sz w:val="24"/>
          <w:szCs w:val="24"/>
        </w:rPr>
        <w:t xml:space="preserve">School Contest, click </w:t>
      </w:r>
      <w:hyperlink r:id="rId9" w:history="1">
        <w:r w:rsidR="0033638F" w:rsidRPr="001C1F9C">
          <w:rPr>
            <w:rStyle w:val="-"/>
            <w:rFonts w:cstheme="minorHAnsi"/>
            <w:sz w:val="24"/>
            <w:szCs w:val="24"/>
          </w:rPr>
          <w:t>here</w:t>
        </w:r>
      </w:hyperlink>
      <w:r w:rsidR="0033638F" w:rsidRPr="001C1F9C">
        <w:rPr>
          <w:rFonts w:cstheme="minorHAnsi"/>
          <w:sz w:val="24"/>
          <w:szCs w:val="24"/>
        </w:rPr>
        <w:t>.</w:t>
      </w:r>
    </w:p>
    <w:sectPr w:rsidR="00521E36" w:rsidRPr="001C1F9C" w:rsidSect="00E17E0D">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95F22"/>
    <w:multiLevelType w:val="hybridMultilevel"/>
    <w:tmpl w:val="B156C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7D3E70"/>
    <w:multiLevelType w:val="hybridMultilevel"/>
    <w:tmpl w:val="37E2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7D588F"/>
    <w:multiLevelType w:val="hybridMultilevel"/>
    <w:tmpl w:val="3C48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499203">
    <w:abstractNumId w:val="0"/>
  </w:num>
  <w:num w:numId="2" w16cid:durableId="123353788">
    <w:abstractNumId w:val="1"/>
  </w:num>
  <w:num w:numId="3" w16cid:durableId="410004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315"/>
    <w:rsid w:val="000133E2"/>
    <w:rsid w:val="00014884"/>
    <w:rsid w:val="00034668"/>
    <w:rsid w:val="00073146"/>
    <w:rsid w:val="00080616"/>
    <w:rsid w:val="000B594B"/>
    <w:rsid w:val="000B7B4C"/>
    <w:rsid w:val="000E004A"/>
    <w:rsid w:val="00102646"/>
    <w:rsid w:val="00104D70"/>
    <w:rsid w:val="0011789F"/>
    <w:rsid w:val="00135712"/>
    <w:rsid w:val="00154F45"/>
    <w:rsid w:val="00157EB7"/>
    <w:rsid w:val="00166CA3"/>
    <w:rsid w:val="00173A20"/>
    <w:rsid w:val="0017513A"/>
    <w:rsid w:val="001809FC"/>
    <w:rsid w:val="00183439"/>
    <w:rsid w:val="001A64E0"/>
    <w:rsid w:val="001C1F9C"/>
    <w:rsid w:val="001D35B0"/>
    <w:rsid w:val="001D40D8"/>
    <w:rsid w:val="00202B73"/>
    <w:rsid w:val="00211738"/>
    <w:rsid w:val="002251F4"/>
    <w:rsid w:val="00281DA8"/>
    <w:rsid w:val="002A23D4"/>
    <w:rsid w:val="002A4751"/>
    <w:rsid w:val="00302057"/>
    <w:rsid w:val="0030647B"/>
    <w:rsid w:val="0031250E"/>
    <w:rsid w:val="0033638F"/>
    <w:rsid w:val="00384A19"/>
    <w:rsid w:val="003D043E"/>
    <w:rsid w:val="003F062E"/>
    <w:rsid w:val="0044213F"/>
    <w:rsid w:val="004535AF"/>
    <w:rsid w:val="00455622"/>
    <w:rsid w:val="00472A56"/>
    <w:rsid w:val="00473794"/>
    <w:rsid w:val="00477260"/>
    <w:rsid w:val="00487D82"/>
    <w:rsid w:val="004B03D8"/>
    <w:rsid w:val="004F3181"/>
    <w:rsid w:val="004F4356"/>
    <w:rsid w:val="00504BD0"/>
    <w:rsid w:val="00512D8D"/>
    <w:rsid w:val="00521811"/>
    <w:rsid w:val="00521E36"/>
    <w:rsid w:val="00544B8B"/>
    <w:rsid w:val="005630BD"/>
    <w:rsid w:val="00577B6C"/>
    <w:rsid w:val="00596D54"/>
    <w:rsid w:val="005A0522"/>
    <w:rsid w:val="005A3852"/>
    <w:rsid w:val="005E7744"/>
    <w:rsid w:val="005F1888"/>
    <w:rsid w:val="00601890"/>
    <w:rsid w:val="00633570"/>
    <w:rsid w:val="0063483F"/>
    <w:rsid w:val="00675808"/>
    <w:rsid w:val="006A694B"/>
    <w:rsid w:val="006A7A24"/>
    <w:rsid w:val="006B5A4D"/>
    <w:rsid w:val="006C0EDE"/>
    <w:rsid w:val="006C4FC6"/>
    <w:rsid w:val="006C63A3"/>
    <w:rsid w:val="006D1DEA"/>
    <w:rsid w:val="006D5E95"/>
    <w:rsid w:val="006D72E1"/>
    <w:rsid w:val="006F16A5"/>
    <w:rsid w:val="006F61B1"/>
    <w:rsid w:val="00706ED1"/>
    <w:rsid w:val="00716356"/>
    <w:rsid w:val="007163C9"/>
    <w:rsid w:val="0076282C"/>
    <w:rsid w:val="007779F6"/>
    <w:rsid w:val="007979A3"/>
    <w:rsid w:val="00797E0C"/>
    <w:rsid w:val="007A6275"/>
    <w:rsid w:val="007D421C"/>
    <w:rsid w:val="007E2635"/>
    <w:rsid w:val="007E3851"/>
    <w:rsid w:val="007E61B0"/>
    <w:rsid w:val="008A02A3"/>
    <w:rsid w:val="008C3490"/>
    <w:rsid w:val="008D3275"/>
    <w:rsid w:val="00903935"/>
    <w:rsid w:val="00906307"/>
    <w:rsid w:val="009212A4"/>
    <w:rsid w:val="00922A7F"/>
    <w:rsid w:val="0092638B"/>
    <w:rsid w:val="009326C2"/>
    <w:rsid w:val="00936D38"/>
    <w:rsid w:val="00940C0C"/>
    <w:rsid w:val="00950325"/>
    <w:rsid w:val="009533BE"/>
    <w:rsid w:val="009749ED"/>
    <w:rsid w:val="00975F9F"/>
    <w:rsid w:val="00977D5F"/>
    <w:rsid w:val="00997D35"/>
    <w:rsid w:val="009A0A30"/>
    <w:rsid w:val="009A0C52"/>
    <w:rsid w:val="009B5F09"/>
    <w:rsid w:val="009C006D"/>
    <w:rsid w:val="009C6094"/>
    <w:rsid w:val="009D6B44"/>
    <w:rsid w:val="009F1BB0"/>
    <w:rsid w:val="00A359A6"/>
    <w:rsid w:val="00A36F1C"/>
    <w:rsid w:val="00A40889"/>
    <w:rsid w:val="00A43907"/>
    <w:rsid w:val="00A745FB"/>
    <w:rsid w:val="00A90FF6"/>
    <w:rsid w:val="00A924D2"/>
    <w:rsid w:val="00A94D23"/>
    <w:rsid w:val="00A96315"/>
    <w:rsid w:val="00AA41C8"/>
    <w:rsid w:val="00AA703F"/>
    <w:rsid w:val="00AD7E96"/>
    <w:rsid w:val="00B001A8"/>
    <w:rsid w:val="00B254C2"/>
    <w:rsid w:val="00B34F35"/>
    <w:rsid w:val="00B50B32"/>
    <w:rsid w:val="00B64152"/>
    <w:rsid w:val="00B667B7"/>
    <w:rsid w:val="00B70409"/>
    <w:rsid w:val="00B92531"/>
    <w:rsid w:val="00BA7805"/>
    <w:rsid w:val="00BC6105"/>
    <w:rsid w:val="00BD1563"/>
    <w:rsid w:val="00BD164D"/>
    <w:rsid w:val="00C05DCD"/>
    <w:rsid w:val="00C21838"/>
    <w:rsid w:val="00C34DEF"/>
    <w:rsid w:val="00C514BF"/>
    <w:rsid w:val="00C8281B"/>
    <w:rsid w:val="00C85545"/>
    <w:rsid w:val="00CC14F5"/>
    <w:rsid w:val="00CC6A2B"/>
    <w:rsid w:val="00CD42C1"/>
    <w:rsid w:val="00CD5935"/>
    <w:rsid w:val="00D14F0B"/>
    <w:rsid w:val="00D21267"/>
    <w:rsid w:val="00D35B45"/>
    <w:rsid w:val="00D45F64"/>
    <w:rsid w:val="00D51E74"/>
    <w:rsid w:val="00D61C07"/>
    <w:rsid w:val="00D63D1D"/>
    <w:rsid w:val="00D6741A"/>
    <w:rsid w:val="00D718B7"/>
    <w:rsid w:val="00DC5440"/>
    <w:rsid w:val="00DD0A09"/>
    <w:rsid w:val="00DE4A02"/>
    <w:rsid w:val="00DE5326"/>
    <w:rsid w:val="00E17E0D"/>
    <w:rsid w:val="00E36462"/>
    <w:rsid w:val="00E37243"/>
    <w:rsid w:val="00E449E0"/>
    <w:rsid w:val="00E739C3"/>
    <w:rsid w:val="00E91B1B"/>
    <w:rsid w:val="00EC183C"/>
    <w:rsid w:val="00ED46C7"/>
    <w:rsid w:val="00EE6CC2"/>
    <w:rsid w:val="00EF074F"/>
    <w:rsid w:val="00EF6F5A"/>
    <w:rsid w:val="00EF7AAF"/>
    <w:rsid w:val="00F149AB"/>
    <w:rsid w:val="00F15B15"/>
    <w:rsid w:val="00F4638F"/>
    <w:rsid w:val="00F50BC8"/>
    <w:rsid w:val="00F62D92"/>
    <w:rsid w:val="00F63B2D"/>
    <w:rsid w:val="00F71DDA"/>
    <w:rsid w:val="00F72ECC"/>
    <w:rsid w:val="00FB0C79"/>
    <w:rsid w:val="00FB2F17"/>
    <w:rsid w:val="00FB62EC"/>
    <w:rsid w:val="00FC407A"/>
    <w:rsid w:val="00FE7180"/>
    <w:rsid w:val="00FF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1014"/>
  <w15:docId w15:val="{882143F1-B545-4F3D-8794-705ED265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8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3794"/>
    <w:rPr>
      <w:b/>
      <w:bCs/>
    </w:rPr>
  </w:style>
  <w:style w:type="paragraph" w:styleId="a4">
    <w:name w:val="List Paragraph"/>
    <w:basedOn w:val="a"/>
    <w:uiPriority w:val="34"/>
    <w:qFormat/>
    <w:rsid w:val="009C6094"/>
    <w:pPr>
      <w:ind w:left="720"/>
      <w:contextualSpacing/>
    </w:pPr>
  </w:style>
  <w:style w:type="character" w:styleId="-">
    <w:name w:val="Hyperlink"/>
    <w:basedOn w:val="a0"/>
    <w:uiPriority w:val="99"/>
    <w:unhideWhenUsed/>
    <w:rsid w:val="00D6741A"/>
    <w:rPr>
      <w:color w:val="0563C1" w:themeColor="hyperlink"/>
      <w:u w:val="single"/>
    </w:rPr>
  </w:style>
  <w:style w:type="character" w:customStyle="1" w:styleId="1">
    <w:name w:val="Ανεπίλυτη αναφορά1"/>
    <w:basedOn w:val="a0"/>
    <w:uiPriority w:val="99"/>
    <w:semiHidden/>
    <w:unhideWhenUsed/>
    <w:rsid w:val="00D6741A"/>
    <w:rPr>
      <w:color w:val="605E5C"/>
      <w:shd w:val="clear" w:color="auto" w:fill="E1DFDD"/>
    </w:rPr>
  </w:style>
  <w:style w:type="paragraph" w:styleId="a5">
    <w:name w:val="Revision"/>
    <w:hidden/>
    <w:uiPriority w:val="99"/>
    <w:semiHidden/>
    <w:rsid w:val="007979A3"/>
    <w:pPr>
      <w:spacing w:after="0" w:line="240" w:lineRule="auto"/>
    </w:pPr>
  </w:style>
  <w:style w:type="character" w:styleId="-0">
    <w:name w:val="FollowedHyperlink"/>
    <w:basedOn w:val="a0"/>
    <w:uiPriority w:val="99"/>
    <w:semiHidden/>
    <w:unhideWhenUsed/>
    <w:rsid w:val="00FB0C79"/>
    <w:rPr>
      <w:color w:val="954F72" w:themeColor="followedHyperlink"/>
      <w:u w:val="single"/>
    </w:rPr>
  </w:style>
  <w:style w:type="table" w:styleId="a6">
    <w:name w:val="Table Grid"/>
    <w:basedOn w:val="a1"/>
    <w:uiPriority w:val="39"/>
    <w:rsid w:val="00014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semiHidden/>
    <w:unhideWhenUsed/>
    <w:rsid w:val="003D043E"/>
    <w:pPr>
      <w:spacing w:after="0" w:line="240" w:lineRule="auto"/>
    </w:pPr>
    <w:rPr>
      <w:rFonts w:ascii="Segoe UI" w:hAnsi="Segoe UI" w:cs="Segoe UI"/>
      <w:sz w:val="18"/>
      <w:szCs w:val="18"/>
    </w:rPr>
  </w:style>
  <w:style w:type="character" w:customStyle="1" w:styleId="Char">
    <w:name w:val="Κείμενο πλαισίου Char"/>
    <w:basedOn w:val="a0"/>
    <w:link w:val="a7"/>
    <w:uiPriority w:val="99"/>
    <w:semiHidden/>
    <w:rsid w:val="003D0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00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public.relations@au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u-conexus.eu/en/think-smart-create-g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327841F-3E4F-4472-9AF8-BE5F6CC9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4319</Characters>
  <Application>Microsoft Office Word</Application>
  <DocSecurity>4</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Paradeisi</dc:creator>
  <cp:keywords/>
  <dc:description/>
  <cp:lastModifiedBy>Aliki-Foteini Kyritsi</cp:lastModifiedBy>
  <cp:revision>2</cp:revision>
  <cp:lastPrinted>2023-05-17T08:06:00Z</cp:lastPrinted>
  <dcterms:created xsi:type="dcterms:W3CDTF">2023-05-17T08:23:00Z</dcterms:created>
  <dcterms:modified xsi:type="dcterms:W3CDTF">2023-05-17T08:23:00Z</dcterms:modified>
</cp:coreProperties>
</file>