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03" w:rsidRPr="00EF738B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jc w:val="right"/>
        <w:rPr>
          <w:rFonts w:ascii="Tw Cen MT" w:hAnsi="Tw Cen MT"/>
          <w:color w:val="808080" w:themeColor="background1" w:themeShade="80"/>
          <w:szCs w:val="22"/>
          <w:lang w:val="en-US"/>
        </w:rPr>
      </w:pPr>
      <w:r w:rsidRPr="00EF738B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Pr="00EF738B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Pr="00EF738B">
        <w:rPr>
          <w:rFonts w:ascii="Tw Cen MT" w:hAnsi="Tw Cen MT"/>
          <w:color w:val="808080" w:themeColor="background1" w:themeShade="80"/>
          <w:szCs w:val="22"/>
          <w:lang w:val="en-US"/>
        </w:rPr>
        <w:tab/>
      </w:r>
    </w:p>
    <w:p w:rsidR="00D15D03" w:rsidRPr="006A6B10" w:rsidRDefault="00D15D03" w:rsidP="00D15D03">
      <w:pPr>
        <w:shd w:val="clear" w:color="auto" w:fill="D60093"/>
        <w:jc w:val="right"/>
        <w:rPr>
          <w:rFonts w:ascii="Tw Cen MT" w:eastAsia="Times New Roman" w:hAnsi="Tw Cen MT" w:cs="Times New Roman"/>
          <w:b/>
          <w:color w:val="FFFFFF" w:themeColor="background1"/>
          <w:sz w:val="40"/>
          <w:lang w:val="en-US" w:eastAsia="fr-FR"/>
        </w:rPr>
      </w:pPr>
      <w:r w:rsidRPr="008D521B">
        <w:rPr>
          <w:rFonts w:ascii="Tw Cen MT" w:eastAsia="Times New Roman" w:hAnsi="Tw Cen MT" w:cs="Times New Roman"/>
          <w:b/>
          <w:color w:val="FFFFFF" w:themeColor="background1"/>
          <w:sz w:val="52"/>
          <w:lang w:val="en-US" w:eastAsia="fr-FR"/>
        </w:rPr>
        <w:t>Symposium</w:t>
      </w:r>
      <w:r>
        <w:rPr>
          <w:rFonts w:ascii="Tw Cen MT" w:eastAsia="Times New Roman" w:hAnsi="Tw Cen MT" w:cs="Times New Roman"/>
          <w:b/>
          <w:color w:val="FFFFFF" w:themeColor="background1"/>
          <w:sz w:val="40"/>
          <w:lang w:val="en-US" w:eastAsia="fr-FR"/>
        </w:rPr>
        <w:t xml:space="preserve">      </w:t>
      </w:r>
    </w:p>
    <w:p w:rsidR="00D15D03" w:rsidRPr="006A6B10" w:rsidRDefault="00AE2D62" w:rsidP="00D15D03">
      <w:pPr>
        <w:rPr>
          <w:lang w:val="en-US"/>
        </w:rPr>
      </w:pPr>
      <w:r w:rsidRPr="00007567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68D9F3" wp14:editId="797E2B2C">
                <wp:simplePos x="0" y="0"/>
                <wp:positionH relativeFrom="column">
                  <wp:posOffset>4300428</wp:posOffset>
                </wp:positionH>
                <wp:positionV relativeFrom="paragraph">
                  <wp:posOffset>182880</wp:posOffset>
                </wp:positionV>
                <wp:extent cx="2369185" cy="54229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542290"/>
                        </a:xfrm>
                        <a:prstGeom prst="rect">
                          <a:avLst/>
                        </a:prstGeom>
                        <a:solidFill>
                          <a:srgbClr val="D60093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03" w:rsidRPr="008D521B" w:rsidRDefault="00112332" w:rsidP="00D15D03">
                            <w:pPr>
                              <w:jc w:val="center"/>
                              <w:rPr>
                                <w:rFonts w:ascii="Tw Cen MT" w:eastAsia="Times New Roman" w:hAnsi="Tw Cen MT" w:cs="Times New Roman"/>
                                <w:b/>
                                <w:color w:val="FFFFFF" w:themeColor="background1"/>
                                <w:sz w:val="52"/>
                                <w:lang w:val="en-US" w:eastAsia="fr-FR"/>
                              </w:rPr>
                            </w:pPr>
                            <w:r>
                              <w:rPr>
                                <w:rFonts w:ascii="Tw Cen MT" w:eastAsia="Times New Roman" w:hAnsi="Tw Cen MT" w:cs="Times New Roman"/>
                                <w:b/>
                                <w:color w:val="FFFFFF" w:themeColor="background1"/>
                                <w:sz w:val="52"/>
                                <w:lang w:val="en-US" w:eastAsia="fr-FR"/>
                              </w:rPr>
                              <w:t>PROGRAMME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8D9F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8.6pt;margin-top:14.4pt;width:186.55pt;height:4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" fillcolor="#d60093" stroked="f" strokeweight="2pt">
                <v:textbox>
                  <w:txbxContent>
                    <w:p w:rsidR="00D15D03" w:rsidRPr="008D521B" w:rsidRDefault="00112332" w:rsidP="00D15D03">
                      <w:pPr>
                        <w:jc w:val="center"/>
                        <w:rPr>
                          <w:rFonts w:ascii="Tw Cen MT" w:eastAsia="Times New Roman" w:hAnsi="Tw Cen MT" w:cs="Times New Roman"/>
                          <w:b/>
                          <w:color w:val="FFFFFF" w:themeColor="background1"/>
                          <w:sz w:val="52"/>
                          <w:lang w:val="en-US" w:eastAsia="fr-FR"/>
                        </w:rPr>
                      </w:pPr>
                      <w:r>
                        <w:rPr>
                          <w:rFonts w:ascii="Tw Cen MT" w:eastAsia="Times New Roman" w:hAnsi="Tw Cen MT" w:cs="Times New Roman"/>
                          <w:b/>
                          <w:color w:val="FFFFFF" w:themeColor="background1"/>
                          <w:sz w:val="52"/>
                          <w:lang w:val="en-US" w:eastAsia="fr-FR"/>
                        </w:rPr>
                        <w:t>PROGRAMME</w:t>
                      </w:r>
                    </w:p>
                  </w:txbxContent>
                </v:textbox>
              </v:shape>
            </w:pict>
          </mc:Fallback>
        </mc:AlternateContent>
      </w:r>
      <w:r w:rsidR="00D15D03">
        <w:rPr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 wp14:anchorId="3212C4E1" wp14:editId="1517AD87">
            <wp:simplePos x="0" y="0"/>
            <wp:positionH relativeFrom="column">
              <wp:posOffset>6599</wp:posOffset>
            </wp:positionH>
            <wp:positionV relativeFrom="paragraph">
              <wp:posOffset>-3697</wp:posOffset>
            </wp:positionV>
            <wp:extent cx="3778234" cy="93534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5-OENO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34" cy="935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5D03" w:rsidRPr="006A6B10" w:rsidRDefault="00D15D03" w:rsidP="00D15D03">
      <w:pPr>
        <w:rPr>
          <w:lang w:val="en-US"/>
        </w:rPr>
      </w:pPr>
    </w:p>
    <w:p w:rsidR="00D15D03" w:rsidRPr="006A6B10" w:rsidRDefault="00D15D03" w:rsidP="00D15D03">
      <w:pPr>
        <w:rPr>
          <w:lang w:val="en-US"/>
        </w:rPr>
      </w:pPr>
    </w:p>
    <w:p w:rsidR="00D15D03" w:rsidRPr="006A6B10" w:rsidRDefault="00D15D03" w:rsidP="00D15D03">
      <w:pPr>
        <w:rPr>
          <w:lang w:val="en-US"/>
        </w:rPr>
      </w:pPr>
    </w:p>
    <w:p w:rsidR="00D15D03" w:rsidRPr="006A6B10" w:rsidRDefault="00D15D03" w:rsidP="00D15D03">
      <w:pPr>
        <w:rPr>
          <w:lang w:val="en-US"/>
        </w:rPr>
      </w:pPr>
    </w:p>
    <w:p w:rsidR="008D521B" w:rsidRDefault="008D521B" w:rsidP="00D15D03">
      <w:pPr>
        <w:spacing w:after="0"/>
        <w:jc w:val="right"/>
        <w:rPr>
          <w:lang w:val="en-US"/>
        </w:rPr>
      </w:pPr>
    </w:p>
    <w:p w:rsidR="008D521B" w:rsidRDefault="008D521B" w:rsidP="00D15D03">
      <w:pPr>
        <w:spacing w:after="0"/>
        <w:jc w:val="right"/>
        <w:rPr>
          <w:rFonts w:ascii="Helvetica 35 Thin" w:hAnsi="Helvetica 35 Thin"/>
          <w:lang w:val="en-US"/>
        </w:rPr>
      </w:pPr>
    </w:p>
    <w:p w:rsidR="007F4331" w:rsidRPr="008D521B" w:rsidRDefault="007F4331" w:rsidP="00D15D03">
      <w:pPr>
        <w:spacing w:after="0"/>
        <w:jc w:val="right"/>
        <w:rPr>
          <w:rFonts w:ascii="Helvetica 35 Thin" w:hAnsi="Helvetica 35 Thin"/>
          <w:lang w:val="en-US"/>
        </w:rPr>
      </w:pPr>
    </w:p>
    <w:p w:rsidR="00D15D03" w:rsidRPr="004810E1" w:rsidRDefault="00D15D03" w:rsidP="007F4331">
      <w:pPr>
        <w:spacing w:after="0"/>
        <w:ind w:left="1701" w:right="399"/>
        <w:jc w:val="right"/>
        <w:rPr>
          <w:rFonts w:ascii="Tw Cen MT" w:eastAsia="Times New Roman" w:hAnsi="Tw Cen MT" w:cs="Times New Roman"/>
          <w:b/>
          <w:sz w:val="40"/>
          <w:lang w:val="en-US" w:eastAsia="fr-FR"/>
        </w:rPr>
      </w:pPr>
      <w:r w:rsidRPr="004810E1">
        <w:rPr>
          <w:rFonts w:ascii="Tw Cen MT" w:eastAsia="Times New Roman" w:hAnsi="Tw Cen MT" w:cs="Times New Roman"/>
          <w:b/>
          <w:sz w:val="40"/>
          <w:lang w:val="en-US" w:eastAsia="fr-FR"/>
        </w:rPr>
        <w:t>What changes in varietal wines quality, typicality, chemical and sensorial characters in the frame of climate change? Consequences on vines management, wine market and tourism economy, possible solutions and innovations.</w:t>
      </w:r>
    </w:p>
    <w:p w:rsidR="00D15D03" w:rsidRDefault="00D15D03" w:rsidP="00D15D03">
      <w:pPr>
        <w:spacing w:after="0"/>
        <w:ind w:right="399"/>
        <w:jc w:val="right"/>
        <w:rPr>
          <w:rFonts w:ascii="Tw Cen MT Condensed Extra Bold" w:eastAsia="Times New Roman" w:hAnsi="Tw Cen MT Condensed Extra Bold" w:cs="Times New Roman"/>
          <w:sz w:val="40"/>
          <w:lang w:val="en-US" w:eastAsia="fr-FR"/>
        </w:rPr>
      </w:pPr>
    </w:p>
    <w:p w:rsidR="004810E1" w:rsidRDefault="004810E1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AE2D62" w:rsidRDefault="00AE2D62" w:rsidP="00D15D03">
      <w:pPr>
        <w:spacing w:after="0"/>
        <w:ind w:right="399"/>
        <w:jc w:val="right"/>
        <w:rPr>
          <w:sz w:val="20"/>
          <w:lang w:val="en-US"/>
        </w:rPr>
      </w:pPr>
    </w:p>
    <w:p w:rsidR="004810E1" w:rsidRPr="00022A6B" w:rsidRDefault="004810E1" w:rsidP="00D15D03">
      <w:pPr>
        <w:spacing w:after="0"/>
        <w:ind w:right="399"/>
        <w:jc w:val="right"/>
        <w:rPr>
          <w:sz w:val="20"/>
          <w:lang w:val="en-US"/>
        </w:rPr>
      </w:pPr>
    </w:p>
    <w:p w:rsidR="00D15D03" w:rsidRPr="008D521B" w:rsidRDefault="00D15D03" w:rsidP="00D15D03">
      <w:pPr>
        <w:spacing w:after="0"/>
        <w:ind w:right="399"/>
        <w:jc w:val="right"/>
        <w:rPr>
          <w:rFonts w:ascii="Tw Cen MT" w:eastAsia="Times New Roman" w:hAnsi="Tw Cen MT" w:cs="Times New Roman"/>
          <w:color w:val="808080" w:themeColor="background1" w:themeShade="80"/>
          <w:sz w:val="40"/>
          <w:lang w:val="en-US" w:eastAsia="fr-FR"/>
        </w:rPr>
      </w:pPr>
      <w:r w:rsidRPr="008D521B">
        <w:rPr>
          <w:rFonts w:ascii="Tw Cen MT" w:eastAsia="Times New Roman" w:hAnsi="Tw Cen MT" w:cs="Times New Roman"/>
          <w:color w:val="808080" w:themeColor="background1" w:themeShade="80"/>
          <w:sz w:val="40"/>
          <w:lang w:val="en-US" w:eastAsia="fr-FR"/>
        </w:rPr>
        <w:t>8th OENOVITI INTERNATIONAL Symposium</w:t>
      </w:r>
    </w:p>
    <w:p w:rsidR="00D15D03" w:rsidRPr="004810E1" w:rsidRDefault="00D15D03" w:rsidP="00D15D03">
      <w:pPr>
        <w:ind w:left="3402"/>
        <w:rPr>
          <w:rFonts w:ascii="Tw Cen MT" w:hAnsi="Tw Cen MT"/>
          <w:color w:val="808080" w:themeColor="background1" w:themeShade="80"/>
          <w:sz w:val="16"/>
          <w:lang w:val="en-US"/>
        </w:rPr>
      </w:pPr>
    </w:p>
    <w:p w:rsidR="00D15D03" w:rsidRPr="004810E1" w:rsidRDefault="00D15D03" w:rsidP="00D15D03">
      <w:pPr>
        <w:pStyle w:val="a3"/>
        <w:numPr>
          <w:ilvl w:val="0"/>
          <w:numId w:val="1"/>
        </w:numPr>
        <w:ind w:left="3402"/>
        <w:rPr>
          <w:rFonts w:ascii="Tw Cen MT" w:hAnsi="Tw Cen MT"/>
          <w:sz w:val="36"/>
          <w:lang w:val="en-US"/>
        </w:rPr>
      </w:pPr>
      <w:r w:rsidRPr="004810E1">
        <w:rPr>
          <w:rFonts w:ascii="Tw Cen MT" w:hAnsi="Tw Cen MT"/>
          <w:sz w:val="36"/>
          <w:lang w:val="en-US"/>
        </w:rPr>
        <w:t>Monday 13</w:t>
      </w:r>
      <w:r w:rsidRPr="004810E1">
        <w:rPr>
          <w:rFonts w:ascii="Tw Cen MT" w:hAnsi="Tw Cen MT"/>
          <w:sz w:val="36"/>
          <w:vertAlign w:val="superscript"/>
          <w:lang w:val="en-US"/>
        </w:rPr>
        <w:t>th</w:t>
      </w:r>
      <w:r w:rsidRPr="004810E1">
        <w:rPr>
          <w:rFonts w:ascii="Tw Cen MT" w:hAnsi="Tw Cen MT"/>
          <w:sz w:val="36"/>
          <w:lang w:val="en-US"/>
        </w:rPr>
        <w:t xml:space="preserve"> May 2019</w:t>
      </w:r>
    </w:p>
    <w:p w:rsidR="00D15D03" w:rsidRPr="004810E1" w:rsidRDefault="00D15D03" w:rsidP="00D15D03">
      <w:pPr>
        <w:pStyle w:val="a3"/>
        <w:ind w:left="3402"/>
        <w:rPr>
          <w:rFonts w:ascii="Tw Cen MT" w:hAnsi="Tw Cen MT"/>
          <w:sz w:val="36"/>
          <w:lang w:val="en-US"/>
        </w:rPr>
      </w:pPr>
      <w:r w:rsidRPr="004810E1">
        <w:rPr>
          <w:rFonts w:ascii="Tw Cen MT" w:hAnsi="Tw Cen MT"/>
          <w:sz w:val="36"/>
          <w:lang w:val="en-US"/>
        </w:rPr>
        <w:t>Agricultural University of Athens</w:t>
      </w:r>
    </w:p>
    <w:p w:rsidR="004810E1" w:rsidRDefault="004810E1" w:rsidP="004810E1">
      <w:pPr>
        <w:pStyle w:val="a3"/>
        <w:ind w:left="3402"/>
        <w:rPr>
          <w:rFonts w:ascii="Tw Cen MT" w:hAnsi="Tw Cen MT"/>
          <w:color w:val="808080" w:themeColor="background1" w:themeShade="80"/>
          <w:sz w:val="32"/>
          <w:lang w:val="en-US"/>
        </w:rPr>
      </w:pPr>
      <w:r>
        <w:rPr>
          <w:rFonts w:ascii="Tw Cen MT" w:hAnsi="Tw Cen MT"/>
          <w:color w:val="808080" w:themeColor="background1" w:themeShade="80"/>
          <w:sz w:val="32"/>
          <w:lang w:val="en-US"/>
        </w:rPr>
        <w:t>Athens, Greece</w:t>
      </w:r>
    </w:p>
    <w:p w:rsidR="004810E1" w:rsidRDefault="004810E1" w:rsidP="004810E1">
      <w:pPr>
        <w:pStyle w:val="a3"/>
        <w:ind w:left="3402"/>
        <w:rPr>
          <w:rFonts w:ascii="Tw Cen MT" w:hAnsi="Tw Cen MT"/>
          <w:color w:val="808080" w:themeColor="background1" w:themeShade="80"/>
          <w:sz w:val="32"/>
          <w:lang w:val="en-US"/>
        </w:rPr>
      </w:pPr>
    </w:p>
    <w:p w:rsidR="00AE2D62" w:rsidRDefault="00AE2D62">
      <w:pPr>
        <w:rPr>
          <w:rFonts w:ascii="Tw Cen MT" w:hAnsi="Tw Cen MT"/>
          <w:color w:val="808080" w:themeColor="background1" w:themeShade="80"/>
          <w:sz w:val="32"/>
          <w:lang w:val="en-US"/>
        </w:rPr>
      </w:pPr>
      <w:r>
        <w:rPr>
          <w:rFonts w:ascii="Tw Cen MT" w:hAnsi="Tw Cen MT"/>
          <w:color w:val="808080" w:themeColor="background1" w:themeShade="80"/>
          <w:sz w:val="32"/>
          <w:lang w:val="en-US"/>
        </w:rPr>
        <w:br w:type="page"/>
      </w:r>
    </w:p>
    <w:p w:rsidR="00D15D03" w:rsidRPr="00395266" w:rsidRDefault="00D15D03" w:rsidP="00D15D03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>
        <w:rPr>
          <w:rFonts w:ascii="Tw Cen MT" w:hAnsi="Tw Cen MT"/>
          <w:color w:val="C0008E"/>
          <w:sz w:val="28"/>
          <w:szCs w:val="22"/>
        </w:rPr>
        <w:lastRenderedPageBreak/>
        <w:t>WELCOME</w:t>
      </w:r>
    </w:p>
    <w:p w:rsidR="00D15D03" w:rsidRPr="00395266" w:rsidRDefault="00D15D03" w:rsidP="00D15D03">
      <w:pPr>
        <w:pStyle w:val="Web"/>
        <w:shd w:val="clear" w:color="auto" w:fill="FFFFFF"/>
        <w:spacing w:before="0" w:beforeAutospacing="0" w:after="0" w:afterAutospacing="0"/>
        <w:jc w:val="both"/>
        <w:rPr>
          <w:rFonts w:ascii="Tw Cen MT" w:hAnsi="Tw Cen MT"/>
          <w:color w:val="808080" w:themeColor="background1" w:themeShade="80"/>
          <w:sz w:val="12"/>
          <w:szCs w:val="22"/>
          <w:lang w:val="en-US"/>
        </w:rPr>
      </w:pPr>
    </w:p>
    <w:p w:rsidR="006A5AF1" w:rsidRPr="00D45A31" w:rsidRDefault="00D15D03" w:rsidP="00D45A31">
      <w:pPr>
        <w:pStyle w:val="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808080" w:themeColor="background1" w:themeShade="80"/>
          <w:szCs w:val="22"/>
          <w:lang w:val="en-US"/>
        </w:rPr>
      </w:pPr>
      <w:r w:rsidRPr="008D521B">
        <w:rPr>
          <w:rFonts w:ascii="Tw Cen MT" w:hAnsi="Tw Cen MT"/>
          <w:color w:val="808080" w:themeColor="background1" w:themeShade="80"/>
          <w:szCs w:val="22"/>
          <w:lang w:val="en-US"/>
        </w:rPr>
        <w:t>09:00 – 09:10:</w:t>
      </w:r>
      <w:r w:rsidR="00D45A31">
        <w:rPr>
          <w:rFonts w:asciiTheme="minorHAnsi" w:hAnsiTheme="minorHAnsi"/>
          <w:color w:val="808080" w:themeColor="background1" w:themeShade="80"/>
          <w:szCs w:val="22"/>
          <w:lang w:val="el-GR"/>
        </w:rPr>
        <w:t xml:space="preserve"> </w:t>
      </w:r>
      <w:r w:rsidR="00D45A31" w:rsidRPr="00D45A31">
        <w:rPr>
          <w:rFonts w:asciiTheme="minorHAnsi" w:hAnsiTheme="minorHAnsi"/>
          <w:szCs w:val="22"/>
          <w:lang w:val="en-US"/>
        </w:rPr>
        <w:t>Welcome</w:t>
      </w:r>
      <w:r w:rsidR="00D45A31">
        <w:rPr>
          <w:rFonts w:asciiTheme="minorHAnsi" w:hAnsiTheme="minorHAnsi"/>
          <w:szCs w:val="22"/>
          <w:lang w:val="en-US"/>
        </w:rPr>
        <w:t xml:space="preserve"> </w:t>
      </w:r>
      <w:bookmarkStart w:id="0" w:name="_GoBack"/>
      <w:bookmarkEnd w:id="0"/>
    </w:p>
    <w:p w:rsidR="007F4331" w:rsidRPr="00636692" w:rsidRDefault="007F4331" w:rsidP="007F4331">
      <w:pPr>
        <w:pStyle w:val="Web"/>
        <w:shd w:val="clear" w:color="auto" w:fill="FFFFFF"/>
        <w:spacing w:before="0" w:beforeAutospacing="0" w:after="0" w:afterAutospacing="0"/>
        <w:ind w:left="142"/>
        <w:rPr>
          <w:rFonts w:ascii="Tw Cen MT" w:hAnsi="Tw Cen MT"/>
          <w:color w:val="000000"/>
          <w:szCs w:val="22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1: VINE AND GRAPES QUALITY AND TYPICALITY CHANGES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ind w:left="2127" w:hanging="2127"/>
        <w:rPr>
          <w:rFonts w:ascii="Tw Cen MT" w:hAnsi="Tw Cen MT"/>
          <w:i/>
          <w:color w:val="000000"/>
          <w:szCs w:val="22"/>
          <w:lang w:val="en-US"/>
        </w:rPr>
      </w:pPr>
    </w:p>
    <w:p w:rsidR="00D15D03" w:rsidRPr="008D521B" w:rsidRDefault="004C6D8A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>
        <w:rPr>
          <w:rFonts w:ascii="Tw Cen MT" w:hAnsi="Tw Cen MT"/>
          <w:color w:val="808080" w:themeColor="background1" w:themeShade="80"/>
          <w:lang w:val="en-US"/>
        </w:rPr>
        <w:t>09:10-09</w:t>
      </w:r>
      <w:r w:rsidR="00D15D03" w:rsidRPr="008D521B">
        <w:rPr>
          <w:rFonts w:ascii="Tw Cen MT" w:hAnsi="Tw Cen MT"/>
          <w:color w:val="808080" w:themeColor="background1" w:themeShade="80"/>
          <w:lang w:val="en-US"/>
        </w:rPr>
        <w:t>:30</w:t>
      </w:r>
      <w:r w:rsidR="00D15D03" w:rsidRPr="008D521B">
        <w:rPr>
          <w:rFonts w:ascii="Tw Cen MT" w:hAnsi="Tw Cen MT"/>
          <w:i/>
          <w:color w:val="000000"/>
          <w:lang w:val="en-US"/>
        </w:rPr>
        <w:t xml:space="preserve"> – </w:t>
      </w:r>
      <w:r w:rsidR="00D15D03" w:rsidRPr="008D521B">
        <w:rPr>
          <w:rFonts w:ascii="Tw Cen MT" w:hAnsi="Tw Cen MT"/>
          <w:b/>
          <w:color w:val="C0008E"/>
          <w:lang w:val="en-US"/>
        </w:rPr>
        <w:t>Georgios Kotseridis</w:t>
      </w:r>
      <w:r w:rsidR="00D15D03" w:rsidRPr="008D521B">
        <w:rPr>
          <w:rFonts w:ascii="Tw Cen MT" w:hAnsi="Tw Cen MT"/>
          <w:b/>
          <w:lang w:val="en-US"/>
        </w:rPr>
        <w:t xml:space="preserve"> (Agricultural University of Athens, Greece)</w:t>
      </w:r>
      <w:r w:rsidR="00D15D03" w:rsidRPr="008D521B">
        <w:rPr>
          <w:rFonts w:ascii="Tw Cen MT" w:hAnsi="Tw Cen MT"/>
          <w:i/>
          <w:lang w:val="en-US"/>
        </w:rPr>
        <w:t xml:space="preserve"> 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  <w:r w:rsidRPr="008D521B">
        <w:rPr>
          <w:rFonts w:ascii="Tw Cen MT" w:hAnsi="Tw Cen MT"/>
          <w:i/>
          <w:color w:val="000000"/>
          <w:lang w:val="en-US"/>
        </w:rPr>
        <w:t>“Vineyard practices to face warm climate conditions and their impact to wine quality”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lang w:val="en-US"/>
        </w:rPr>
      </w:pPr>
      <w:r w:rsidRPr="008D521B">
        <w:rPr>
          <w:rFonts w:ascii="Tw Cen MT" w:hAnsi="Tw Cen MT"/>
          <w:color w:val="808080" w:themeColor="background1" w:themeShade="80"/>
          <w:lang w:val="en-US"/>
        </w:rPr>
        <w:t>09:30-09:50</w:t>
      </w:r>
      <w:r w:rsidRPr="008D521B">
        <w:rPr>
          <w:rFonts w:ascii="Tw Cen MT" w:hAnsi="Tw Cen MT"/>
          <w:i/>
          <w:color w:val="000000"/>
          <w:lang w:val="en-US"/>
        </w:rPr>
        <w:t xml:space="preserve"> – </w:t>
      </w:r>
      <w:r w:rsidR="00CA50C7" w:rsidRPr="00CA50C7">
        <w:rPr>
          <w:rFonts w:ascii="Tw Cen MT" w:hAnsi="Tw Cen MT"/>
          <w:b/>
          <w:color w:val="C0008E"/>
          <w:lang w:val="en-US"/>
        </w:rPr>
        <w:t xml:space="preserve">George </w:t>
      </w:r>
      <w:proofErr w:type="spellStart"/>
      <w:r w:rsidR="00CA50C7" w:rsidRPr="00CA50C7">
        <w:rPr>
          <w:rFonts w:ascii="Tw Cen MT" w:hAnsi="Tw Cen MT"/>
          <w:b/>
          <w:color w:val="C0008E"/>
          <w:lang w:val="en-US"/>
        </w:rPr>
        <w:t>Koufos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, Stefanos Koundouras, Gregory Jones, </w:t>
      </w:r>
      <w:proofErr w:type="spellStart"/>
      <w:r w:rsidR="00CA50C7" w:rsidRPr="00CA50C7">
        <w:rPr>
          <w:rFonts w:ascii="Tw Cen MT" w:hAnsi="Tw Cen MT"/>
          <w:b/>
          <w:color w:val="C0008E"/>
          <w:lang w:val="en-US"/>
        </w:rPr>
        <w:t>Theodoros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proofErr w:type="gramStart"/>
      <w:r w:rsidR="00CA50C7" w:rsidRPr="00CA50C7">
        <w:rPr>
          <w:rFonts w:ascii="Tw Cen MT" w:hAnsi="Tw Cen MT"/>
          <w:b/>
          <w:color w:val="C0008E"/>
          <w:lang w:val="en-US"/>
        </w:rPr>
        <w:t>Mavrommatis</w:t>
      </w:r>
      <w:proofErr w:type="spellEnd"/>
      <w:r w:rsidR="00CA50C7" w:rsidRPr="00CA50C7">
        <w:rPr>
          <w:rFonts w:ascii="Tw Cen MT" w:hAnsi="Tw Cen MT"/>
          <w:b/>
          <w:color w:val="C0008E"/>
          <w:lang w:val="en-US"/>
        </w:rPr>
        <w:t xml:space="preserve"> </w:t>
      </w:r>
      <w:r w:rsidR="00CA50C7">
        <w:rPr>
          <w:rFonts w:ascii="Tw Cen MT" w:hAnsi="Tw Cen MT"/>
          <w:b/>
          <w:color w:val="C0008E"/>
          <w:lang w:val="en-US"/>
        </w:rPr>
        <w:t xml:space="preserve"> </w:t>
      </w:r>
      <w:r w:rsidRPr="00CA50C7">
        <w:rPr>
          <w:rFonts w:ascii="Tw Cen MT" w:hAnsi="Tw Cen MT"/>
          <w:b/>
          <w:lang w:val="en-US"/>
        </w:rPr>
        <w:t>(</w:t>
      </w:r>
      <w:proofErr w:type="gramEnd"/>
      <w:r w:rsidR="00CA50C7" w:rsidRPr="00CA50C7">
        <w:rPr>
          <w:rFonts w:ascii="Tw Cen MT" w:hAnsi="Tw Cen MT"/>
          <w:b/>
          <w:lang w:val="en-US"/>
        </w:rPr>
        <w:t>Aristotle University of Thessaloniki</w:t>
      </w:r>
      <w:r w:rsidRPr="00CA50C7">
        <w:rPr>
          <w:rFonts w:ascii="Tw Cen MT" w:hAnsi="Tw Cen MT"/>
          <w:b/>
          <w:lang w:val="en-US"/>
        </w:rPr>
        <w:t>, Greece)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lang w:val="en-US"/>
        </w:rPr>
      </w:pPr>
      <w:r w:rsidRPr="008D521B">
        <w:rPr>
          <w:rFonts w:ascii="Tw Cen MT" w:hAnsi="Tw Cen MT"/>
          <w:i/>
          <w:lang w:val="en-US"/>
        </w:rPr>
        <w:t>“Impact of the climate change on sensory profile of Greek wines”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</w:rPr>
      </w:pPr>
      <w:r w:rsidRPr="008D521B">
        <w:rPr>
          <w:rFonts w:ascii="Tw Cen MT" w:hAnsi="Tw Cen MT"/>
          <w:color w:val="808080" w:themeColor="background1" w:themeShade="80"/>
        </w:rPr>
        <w:t>09:50 -10:10</w:t>
      </w:r>
      <w:r w:rsidRPr="008D521B">
        <w:rPr>
          <w:rFonts w:ascii="Tw Cen MT" w:hAnsi="Tw Cen MT"/>
          <w:i/>
        </w:rPr>
        <w:t xml:space="preserve"> – </w:t>
      </w:r>
      <w:r w:rsidRPr="008D521B">
        <w:rPr>
          <w:rFonts w:ascii="Tw Cen MT" w:hAnsi="Tw Cen MT"/>
          <w:b/>
          <w:color w:val="C0008E"/>
        </w:rPr>
        <w:t xml:space="preserve">Cécile Thibon, Agnès </w:t>
      </w:r>
      <w:proofErr w:type="spellStart"/>
      <w:r w:rsidRPr="008D521B">
        <w:rPr>
          <w:rFonts w:ascii="Tw Cen MT" w:hAnsi="Tw Cen MT"/>
          <w:b/>
          <w:color w:val="C0008E"/>
        </w:rPr>
        <w:t>Destrac</w:t>
      </w:r>
      <w:proofErr w:type="spellEnd"/>
      <w:r w:rsidRPr="008D521B">
        <w:rPr>
          <w:rFonts w:ascii="Tw Cen MT" w:hAnsi="Tw Cen MT"/>
          <w:b/>
          <w:color w:val="C0008E"/>
        </w:rPr>
        <w:t xml:space="preserve"> </w:t>
      </w:r>
      <w:r w:rsidRPr="008D521B">
        <w:rPr>
          <w:rFonts w:ascii="Tw Cen MT" w:hAnsi="Tw Cen MT"/>
          <w:b/>
        </w:rPr>
        <w:t>(Bordeaux Sciences Agro, France)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 xml:space="preserve">“Exploring </w:t>
      </w:r>
      <w:proofErr w:type="spellStart"/>
      <w:r w:rsidRPr="008D521B">
        <w:rPr>
          <w:rFonts w:ascii="Tw Cen MT" w:hAnsi="Tw Cen MT"/>
          <w:i/>
          <w:lang w:val="en-US"/>
        </w:rPr>
        <w:t>Vitis</w:t>
      </w:r>
      <w:proofErr w:type="spellEnd"/>
      <w:r w:rsidRPr="008D521B">
        <w:rPr>
          <w:rFonts w:ascii="Tw Cen MT" w:hAnsi="Tw Cen MT"/>
          <w:i/>
          <w:lang w:val="en-US"/>
        </w:rPr>
        <w:t xml:space="preserve"> </w:t>
      </w:r>
      <w:proofErr w:type="spellStart"/>
      <w:r w:rsidRPr="008D521B">
        <w:rPr>
          <w:rFonts w:ascii="Tw Cen MT" w:hAnsi="Tw Cen MT"/>
          <w:i/>
          <w:lang w:val="en-US"/>
        </w:rPr>
        <w:t>vinifera</w:t>
      </w:r>
      <w:proofErr w:type="spellEnd"/>
      <w:r w:rsidRPr="008D521B">
        <w:rPr>
          <w:rFonts w:ascii="Tw Cen MT" w:hAnsi="Tw Cen MT"/>
          <w:i/>
          <w:lang w:val="en-US"/>
        </w:rPr>
        <w:t xml:space="preserve"> cultivar diversity to adapt wine production to climate change – a case study in the Bordeaux area”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n-US"/>
        </w:rPr>
      </w:pPr>
      <w:r w:rsidRPr="008D521B">
        <w:rPr>
          <w:rFonts w:ascii="Tw Cen MT" w:hAnsi="Tw Cen MT"/>
          <w:color w:val="808080" w:themeColor="background1" w:themeShade="80"/>
          <w:lang w:val="en-US"/>
        </w:rPr>
        <w:t xml:space="preserve">10:10-10:30 </w:t>
      </w:r>
      <w:r w:rsidRPr="008D521B">
        <w:rPr>
          <w:rFonts w:ascii="Tw Cen MT" w:hAnsi="Tw Cen MT"/>
          <w:i/>
          <w:lang w:val="en-US"/>
        </w:rPr>
        <w:t xml:space="preserve">– </w:t>
      </w:r>
      <w:r w:rsidRPr="008D521B">
        <w:rPr>
          <w:rFonts w:ascii="Tw Cen MT" w:hAnsi="Tw Cen MT"/>
          <w:b/>
          <w:color w:val="C0008E"/>
          <w:lang w:val="en-US"/>
        </w:rPr>
        <w:t xml:space="preserve">Hans </w:t>
      </w:r>
      <w:r w:rsidR="00C60460" w:rsidRPr="00C60460">
        <w:rPr>
          <w:rFonts w:ascii="Tw Cen MT" w:hAnsi="Tw Cen MT"/>
          <w:b/>
          <w:color w:val="C0008E"/>
          <w:lang w:val="en-US"/>
        </w:rPr>
        <w:t xml:space="preserve">Schultz </w:t>
      </w:r>
      <w:r w:rsidRPr="008D521B">
        <w:rPr>
          <w:rFonts w:ascii="Tw Cen MT" w:hAnsi="Tw Cen MT"/>
          <w:b/>
          <w:lang w:val="en-US"/>
        </w:rPr>
        <w:t>(</w:t>
      </w:r>
      <w:proofErr w:type="spellStart"/>
      <w:r w:rsidRPr="008D521B">
        <w:rPr>
          <w:rFonts w:ascii="Tw Cen MT" w:hAnsi="Tw Cen MT"/>
          <w:b/>
          <w:lang w:val="en-US"/>
        </w:rPr>
        <w:t>Hochschule</w:t>
      </w:r>
      <w:proofErr w:type="spellEnd"/>
      <w:r w:rsidRPr="008D521B">
        <w:rPr>
          <w:rFonts w:ascii="Tw Cen MT" w:hAnsi="Tw Cen MT"/>
          <w:b/>
          <w:lang w:val="en-US"/>
        </w:rPr>
        <w:t xml:space="preserve"> </w:t>
      </w:r>
      <w:proofErr w:type="spellStart"/>
      <w:r w:rsidRPr="008D521B">
        <w:rPr>
          <w:rFonts w:ascii="Tw Cen MT" w:hAnsi="Tw Cen MT"/>
          <w:b/>
          <w:lang w:val="en-US"/>
        </w:rPr>
        <w:t>Geisenheim</w:t>
      </w:r>
      <w:proofErr w:type="spellEnd"/>
      <w:r w:rsidRPr="008D521B">
        <w:rPr>
          <w:rFonts w:ascii="Tw Cen MT" w:hAnsi="Tw Cen MT"/>
          <w:b/>
          <w:lang w:val="en-US"/>
        </w:rPr>
        <w:t xml:space="preserve"> University, Germany)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>“Linking soil, plant, fruit and climate change – an integrated view on a moving target”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s-CL"/>
        </w:rPr>
      </w:pPr>
      <w:r w:rsidRPr="008D521B">
        <w:rPr>
          <w:rFonts w:ascii="Tw Cen MT" w:hAnsi="Tw Cen MT"/>
          <w:color w:val="808080" w:themeColor="background1" w:themeShade="80"/>
          <w:lang w:val="es-CL"/>
        </w:rPr>
        <w:t xml:space="preserve">10:30-10:50 </w:t>
      </w:r>
      <w:r w:rsidRPr="008D521B">
        <w:rPr>
          <w:rFonts w:ascii="Tw Cen MT" w:hAnsi="Tw Cen MT"/>
          <w:i/>
          <w:lang w:val="es-CL"/>
        </w:rPr>
        <w:t xml:space="preserve">–  </w:t>
      </w:r>
      <w:r w:rsidRPr="008D521B">
        <w:rPr>
          <w:rFonts w:ascii="Tw Cen MT" w:hAnsi="Tw Cen MT"/>
          <w:b/>
          <w:color w:val="C0008E"/>
          <w:lang w:val="es-CL"/>
        </w:rPr>
        <w:t>Álvaro Peña Neira</w:t>
      </w:r>
      <w:r w:rsidRPr="008D521B">
        <w:rPr>
          <w:rFonts w:ascii="Tw Cen MT" w:hAnsi="Tw Cen MT"/>
          <w:i/>
          <w:lang w:val="es-CL"/>
        </w:rPr>
        <w:t xml:space="preserve"> </w:t>
      </w:r>
      <w:r w:rsidRPr="008D521B">
        <w:rPr>
          <w:rFonts w:ascii="Tw Cen MT" w:hAnsi="Tw Cen MT"/>
          <w:b/>
          <w:color w:val="C0008E"/>
          <w:lang w:val="es-CL"/>
        </w:rPr>
        <w:t xml:space="preserve"> </w:t>
      </w:r>
      <w:r w:rsidRPr="008D521B">
        <w:rPr>
          <w:rFonts w:ascii="Tw Cen MT" w:hAnsi="Tw Cen MT"/>
          <w:b/>
          <w:lang w:val="es-CL"/>
        </w:rPr>
        <w:t>(Universidad de Chile, Chile)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8D521B">
        <w:rPr>
          <w:rFonts w:ascii="Tw Cen MT" w:hAnsi="Tw Cen MT"/>
          <w:i/>
          <w:lang w:val="en-US"/>
        </w:rPr>
        <w:t>“</w:t>
      </w:r>
      <w:r w:rsidR="00B779F0" w:rsidRPr="00B779F0">
        <w:rPr>
          <w:rFonts w:ascii="Tw Cen MT" w:hAnsi="Tw Cen MT"/>
          <w:i/>
          <w:lang w:val="en-US"/>
        </w:rPr>
        <w:t>Grapevine cultivars adapted to not irrigated regions in Chile: wines chemical and sensory profiles in the context of wine production under climate change scenarios</w:t>
      </w:r>
      <w:r w:rsidRPr="008D521B">
        <w:rPr>
          <w:rFonts w:ascii="Tw Cen MT" w:hAnsi="Tw Cen MT"/>
          <w:i/>
          <w:lang w:val="en-US"/>
        </w:rPr>
        <w:t>”</w:t>
      </w:r>
    </w:p>
    <w:p w:rsidR="00D15D03" w:rsidRPr="008D521B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szCs w:val="22"/>
          <w:lang w:val="en-US"/>
        </w:rPr>
      </w:pPr>
    </w:p>
    <w:p w:rsidR="00D15D03" w:rsidRPr="004810E1" w:rsidRDefault="00D15D03" w:rsidP="00D15D03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8D521B">
        <w:rPr>
          <w:rFonts w:ascii="Tw Cen MT" w:hAnsi="Tw Cen MT"/>
          <w:color w:val="000000"/>
          <w:szCs w:val="22"/>
          <w:lang w:val="en-US"/>
        </w:rPr>
        <w:t>Discussions/Questions (10 min)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7F4331" w:rsidRPr="00566D53" w:rsidRDefault="007F4331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</w:p>
    <w:p w:rsidR="00D15D03" w:rsidRPr="002F7EAB" w:rsidRDefault="00D15D03" w:rsidP="00D15D03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 w:rsidRPr="002F7EAB">
        <w:rPr>
          <w:rFonts w:ascii="Tw Cen MT" w:hAnsi="Tw Cen MT"/>
          <w:color w:val="C0008E"/>
          <w:sz w:val="28"/>
          <w:szCs w:val="22"/>
        </w:rPr>
        <w:t>COFFEE BREAK</w:t>
      </w:r>
      <w:r w:rsidR="004C6D8A">
        <w:rPr>
          <w:rFonts w:ascii="Tw Cen MT" w:hAnsi="Tw Cen MT"/>
          <w:color w:val="C0008E"/>
          <w:sz w:val="28"/>
          <w:szCs w:val="22"/>
        </w:rPr>
        <w:t xml:space="preserve"> (30mins)</w:t>
      </w:r>
    </w:p>
    <w:p w:rsidR="007F4331" w:rsidRPr="007F4331" w:rsidRDefault="007F4331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Cs w:val="22"/>
          <w:lang w:val="en-US"/>
        </w:rPr>
      </w:pPr>
    </w:p>
    <w:p w:rsidR="007F4331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2: WINE QUALITY CHANGE AND SENSORIAL CONSEQUENCES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color w:val="000000"/>
          <w:szCs w:val="22"/>
          <w:lang w:val="en-US"/>
        </w:rPr>
      </w:pPr>
    </w:p>
    <w:p w:rsidR="00D15D03" w:rsidRPr="00022A5F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022A5F">
        <w:rPr>
          <w:rFonts w:ascii="Tw Cen MT" w:hAnsi="Tw Cen MT"/>
          <w:color w:val="808080" w:themeColor="background1" w:themeShade="80"/>
          <w:szCs w:val="22"/>
          <w:lang w:val="en-US"/>
        </w:rPr>
        <w:t xml:space="preserve">11:30-11:50 </w:t>
      </w:r>
      <w:r w:rsidRPr="00022A5F">
        <w:rPr>
          <w:rFonts w:ascii="Tw Cen MT" w:hAnsi="Tw Cen MT"/>
          <w:i/>
          <w:szCs w:val="22"/>
          <w:lang w:val="en-US"/>
        </w:rPr>
        <w:t xml:space="preserve">– </w:t>
      </w:r>
      <w:r w:rsidRPr="00022A5F">
        <w:rPr>
          <w:rFonts w:ascii="Tw Cen MT" w:hAnsi="Tw Cen MT"/>
          <w:b/>
          <w:color w:val="C0008E"/>
          <w:szCs w:val="22"/>
          <w:lang w:val="en-US"/>
        </w:rPr>
        <w:t>Joan-</w:t>
      </w:r>
      <w:proofErr w:type="spellStart"/>
      <w:r w:rsidRPr="00022A5F">
        <w:rPr>
          <w:rFonts w:ascii="Tw Cen MT" w:hAnsi="Tw Cen MT"/>
          <w:b/>
          <w:color w:val="C0008E"/>
          <w:szCs w:val="22"/>
          <w:lang w:val="en-US"/>
        </w:rPr>
        <w:t>Miquel</w:t>
      </w:r>
      <w:proofErr w:type="spellEnd"/>
      <w:r w:rsidRPr="00022A5F">
        <w:rPr>
          <w:rFonts w:ascii="Tw Cen MT" w:hAnsi="Tw Cen MT"/>
          <w:b/>
          <w:color w:val="C0008E"/>
          <w:szCs w:val="22"/>
          <w:lang w:val="en-US"/>
        </w:rPr>
        <w:t xml:space="preserve"> Canals </w:t>
      </w:r>
      <w:r w:rsidRPr="00022A5F">
        <w:rPr>
          <w:rFonts w:ascii="Tw Cen MT" w:hAnsi="Tw Cen MT"/>
          <w:b/>
          <w:szCs w:val="22"/>
          <w:lang w:val="en-US"/>
        </w:rPr>
        <w:t>(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Universitat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Rovira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i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Pr="00022A5F">
        <w:rPr>
          <w:rFonts w:ascii="Tw Cen MT" w:hAnsi="Tw Cen MT"/>
          <w:b/>
          <w:szCs w:val="22"/>
          <w:lang w:val="en-US"/>
        </w:rPr>
        <w:t>Virgili</w:t>
      </w:r>
      <w:proofErr w:type="spellEnd"/>
      <w:r w:rsidRPr="00022A5F">
        <w:rPr>
          <w:rFonts w:ascii="Tw Cen MT" w:hAnsi="Tw Cen MT"/>
          <w:b/>
          <w:szCs w:val="22"/>
          <w:lang w:val="en-US"/>
        </w:rPr>
        <w:t>, Spain)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Pr="00022A5F">
        <w:rPr>
          <w:rFonts w:ascii="Tw Cen MT" w:hAnsi="Tw Cen MT"/>
          <w:i/>
          <w:szCs w:val="22"/>
          <w:lang w:val="en-US"/>
        </w:rPr>
        <w:t>Qualitative aspects in sparkling wine production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</w:p>
    <w:p w:rsidR="00EF2960" w:rsidRPr="00022A5F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022A6B">
        <w:rPr>
          <w:rFonts w:ascii="Tw Cen MT" w:hAnsi="Tw Cen MT"/>
          <w:color w:val="808080" w:themeColor="background1" w:themeShade="80"/>
          <w:szCs w:val="22"/>
          <w:lang w:val="en-US"/>
        </w:rPr>
        <w:t>11:50-12:10</w:t>
      </w:r>
      <w:r w:rsidRPr="00566D53">
        <w:rPr>
          <w:rFonts w:ascii="Tw Cen MT" w:hAnsi="Tw Cen MT"/>
          <w:i/>
          <w:color w:val="000000"/>
          <w:szCs w:val="22"/>
          <w:lang w:val="en-US"/>
        </w:rPr>
        <w:t xml:space="preserve"> – </w:t>
      </w:r>
      <w:r w:rsidR="00EF2960" w:rsidRPr="00022A5F">
        <w:rPr>
          <w:rFonts w:ascii="Tw Cen MT" w:hAnsi="Tw Cen MT"/>
          <w:b/>
          <w:color w:val="C0008E"/>
          <w:szCs w:val="22"/>
          <w:lang w:val="en-US"/>
        </w:rPr>
        <w:t xml:space="preserve">Keren </w:t>
      </w:r>
      <w:proofErr w:type="spellStart"/>
      <w:r w:rsidR="00EF2960" w:rsidRPr="00022A5F">
        <w:rPr>
          <w:rFonts w:ascii="Tw Cen MT" w:hAnsi="Tw Cen MT"/>
          <w:b/>
          <w:color w:val="C0008E"/>
          <w:szCs w:val="22"/>
          <w:lang w:val="en-US"/>
        </w:rPr>
        <w:t>Bind</w:t>
      </w:r>
      <w:r w:rsidR="00831C8A">
        <w:rPr>
          <w:rFonts w:ascii="Tw Cen MT" w:hAnsi="Tw Cen MT"/>
          <w:b/>
          <w:color w:val="C0008E"/>
          <w:szCs w:val="22"/>
          <w:lang w:val="en-US"/>
        </w:rPr>
        <w:t>o</w:t>
      </w:r>
      <w:r w:rsidR="00EF2960" w:rsidRPr="00022A5F">
        <w:rPr>
          <w:rFonts w:ascii="Tw Cen MT" w:hAnsi="Tw Cen MT"/>
          <w:b/>
          <w:color w:val="C0008E"/>
          <w:szCs w:val="22"/>
          <w:lang w:val="en-US"/>
        </w:rPr>
        <w:t>n</w:t>
      </w:r>
      <w:proofErr w:type="spellEnd"/>
      <w:r w:rsidR="00EF2960" w:rsidRPr="00022A5F">
        <w:rPr>
          <w:rFonts w:ascii="Tw Cen MT" w:hAnsi="Tw Cen MT"/>
          <w:b/>
          <w:szCs w:val="22"/>
          <w:lang w:val="en-US"/>
        </w:rPr>
        <w:t xml:space="preserve"> (</w:t>
      </w:r>
      <w:r w:rsidR="00EF2960">
        <w:rPr>
          <w:rFonts w:ascii="Tw Cen MT" w:hAnsi="Tw Cen MT"/>
          <w:b/>
          <w:szCs w:val="22"/>
          <w:lang w:val="en-US"/>
        </w:rPr>
        <w:t>AWRI, Australia</w:t>
      </w:r>
      <w:r w:rsidR="00EF2960" w:rsidRPr="00022A5F">
        <w:rPr>
          <w:rFonts w:ascii="Tw Cen MT" w:hAnsi="Tw Cen MT"/>
          <w:b/>
          <w:szCs w:val="22"/>
          <w:lang w:val="en-US"/>
        </w:rPr>
        <w:t>)</w:t>
      </w:r>
      <w:r w:rsidR="00EF2960" w:rsidRPr="00022A5F">
        <w:rPr>
          <w:rFonts w:ascii="Tw Cen MT" w:hAnsi="Tw Cen MT"/>
          <w:i/>
          <w:szCs w:val="22"/>
          <w:lang w:val="en-US"/>
        </w:rPr>
        <w:t xml:space="preserve"> </w:t>
      </w:r>
    </w:p>
    <w:p w:rsidR="00EF2960" w:rsidRPr="00566D53" w:rsidRDefault="00EF2960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Pr="00022A5F">
        <w:rPr>
          <w:rFonts w:ascii="Tw Cen MT" w:hAnsi="Tw Cen MT"/>
          <w:i/>
          <w:szCs w:val="22"/>
          <w:lang w:val="en-US"/>
        </w:rPr>
        <w:t>Tailoring Chardonnay grape and wine quality in a warm climate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D15D03" w:rsidRPr="00566D53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0000"/>
          <w:szCs w:val="22"/>
          <w:lang w:val="en-US"/>
        </w:rPr>
      </w:pPr>
    </w:p>
    <w:p w:rsidR="00EF2960" w:rsidRPr="00022A5F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</w:rPr>
      </w:pPr>
      <w:r w:rsidRPr="00EF2960">
        <w:rPr>
          <w:rFonts w:ascii="Tw Cen MT" w:hAnsi="Tw Cen MT"/>
          <w:color w:val="808080" w:themeColor="background1" w:themeShade="80"/>
          <w:szCs w:val="22"/>
        </w:rPr>
        <w:t>12:10-12:30</w:t>
      </w:r>
      <w:r w:rsidRPr="00EF2960">
        <w:rPr>
          <w:rFonts w:ascii="Tw Cen MT" w:hAnsi="Tw Cen MT"/>
          <w:i/>
          <w:szCs w:val="22"/>
        </w:rPr>
        <w:t xml:space="preserve"> – </w:t>
      </w:r>
      <w:r w:rsidR="00EF2960" w:rsidRPr="00022A5F">
        <w:rPr>
          <w:rFonts w:ascii="Tw Cen MT" w:hAnsi="Tw Cen MT"/>
          <w:b/>
          <w:color w:val="C0008E"/>
          <w:szCs w:val="22"/>
        </w:rPr>
        <w:t xml:space="preserve">Philippe </w:t>
      </w:r>
      <w:proofErr w:type="spellStart"/>
      <w:r w:rsidR="00EF2960" w:rsidRPr="00022A5F">
        <w:rPr>
          <w:rFonts w:ascii="Tw Cen MT" w:hAnsi="Tw Cen MT"/>
          <w:b/>
          <w:color w:val="C0008E"/>
          <w:szCs w:val="22"/>
        </w:rPr>
        <w:t>Darriet</w:t>
      </w:r>
      <w:proofErr w:type="spellEnd"/>
      <w:r w:rsidR="00EF2960" w:rsidRPr="00022A5F">
        <w:rPr>
          <w:rFonts w:ascii="Tw Cen MT" w:hAnsi="Tw Cen MT"/>
          <w:b/>
          <w:szCs w:val="22"/>
        </w:rPr>
        <w:t xml:space="preserve"> (Université de Bordeaux, France)</w:t>
      </w:r>
    </w:p>
    <w:p w:rsidR="00EF2960" w:rsidRPr="00566D53" w:rsidRDefault="00EF2960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="00BC4CA8" w:rsidRPr="00BC4CA8">
        <w:rPr>
          <w:rFonts w:ascii="Tw Cen MT" w:hAnsi="Tw Cen MT"/>
          <w:i/>
          <w:szCs w:val="22"/>
          <w:lang w:val="en-US"/>
        </w:rPr>
        <w:t>Climate change and varietal aromatic component: between expected impact and experimental observations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D15D03" w:rsidRPr="000A49FD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color w:val="808080" w:themeColor="background1" w:themeShade="80"/>
          <w:szCs w:val="22"/>
          <w:lang w:val="en-US"/>
        </w:rPr>
      </w:pPr>
    </w:p>
    <w:p w:rsidR="00D15D03" w:rsidRPr="000A49FD" w:rsidRDefault="00D15D03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b/>
          <w:szCs w:val="22"/>
          <w:lang w:val="en-US"/>
        </w:rPr>
      </w:pPr>
      <w:r w:rsidRPr="000A49FD">
        <w:rPr>
          <w:rFonts w:ascii="Tw Cen MT" w:hAnsi="Tw Cen MT"/>
          <w:color w:val="808080" w:themeColor="background1" w:themeShade="80"/>
          <w:szCs w:val="22"/>
          <w:lang w:val="en-US"/>
        </w:rPr>
        <w:t>12:30-12:50</w:t>
      </w:r>
      <w:r w:rsidRPr="000A49FD">
        <w:rPr>
          <w:rFonts w:ascii="Tw Cen MT" w:hAnsi="Tw Cen MT"/>
          <w:i/>
          <w:szCs w:val="22"/>
          <w:lang w:val="en-US"/>
        </w:rPr>
        <w:t xml:space="preserve"> –</w:t>
      </w:r>
      <w:r w:rsidRPr="000A49FD">
        <w:rPr>
          <w:rFonts w:ascii="Tw Cen MT" w:hAnsi="Tw Cen MT"/>
          <w:i/>
          <w:color w:val="0070C0"/>
          <w:szCs w:val="22"/>
          <w:lang w:val="en-US"/>
        </w:rPr>
        <w:t xml:space="preserve"> </w:t>
      </w:r>
      <w:proofErr w:type="spellStart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>António</w:t>
      </w:r>
      <w:proofErr w:type="spellEnd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 xml:space="preserve"> Rocha </w:t>
      </w:r>
      <w:proofErr w:type="spellStart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>Graça</w:t>
      </w:r>
      <w:proofErr w:type="spellEnd"/>
      <w:r w:rsidR="006A72B8" w:rsidRPr="000A49FD">
        <w:rPr>
          <w:rFonts w:ascii="Tw Cen MT" w:hAnsi="Tw Cen MT"/>
          <w:b/>
          <w:color w:val="C0008E"/>
          <w:szCs w:val="22"/>
          <w:lang w:val="en-US"/>
        </w:rPr>
        <w:t xml:space="preserve"> </w:t>
      </w:r>
      <w:r w:rsidR="006A72B8" w:rsidRPr="000A49FD">
        <w:rPr>
          <w:rFonts w:ascii="Tw Cen MT" w:hAnsi="Tw Cen MT"/>
          <w:b/>
          <w:szCs w:val="22"/>
          <w:lang w:val="en-US"/>
        </w:rPr>
        <w:t>(</w:t>
      </w:r>
      <w:proofErr w:type="spellStart"/>
      <w:r w:rsidR="006A72B8" w:rsidRPr="000A49FD">
        <w:rPr>
          <w:rFonts w:ascii="Tw Cen MT" w:hAnsi="Tw Cen MT"/>
          <w:b/>
          <w:szCs w:val="22"/>
          <w:lang w:val="en-US"/>
        </w:rPr>
        <w:t>Sogrape</w:t>
      </w:r>
      <w:proofErr w:type="spellEnd"/>
      <w:r w:rsidR="006A72B8" w:rsidRPr="000A49FD">
        <w:rPr>
          <w:rFonts w:ascii="Tw Cen MT" w:hAnsi="Tw Cen MT"/>
          <w:b/>
          <w:szCs w:val="22"/>
          <w:lang w:val="en-US"/>
        </w:rPr>
        <w:t xml:space="preserve"> </w:t>
      </w:r>
      <w:proofErr w:type="spellStart"/>
      <w:r w:rsidR="006A72B8" w:rsidRPr="000A49FD">
        <w:rPr>
          <w:rFonts w:ascii="Tw Cen MT" w:hAnsi="Tw Cen MT"/>
          <w:b/>
          <w:szCs w:val="22"/>
          <w:lang w:val="en-US"/>
        </w:rPr>
        <w:t>Vinhos</w:t>
      </w:r>
      <w:proofErr w:type="spellEnd"/>
      <w:r w:rsidR="006A72B8" w:rsidRPr="000A49FD">
        <w:rPr>
          <w:rFonts w:ascii="Tw Cen MT" w:hAnsi="Tw Cen MT"/>
          <w:b/>
          <w:szCs w:val="22"/>
          <w:lang w:val="en-US"/>
        </w:rPr>
        <w:t>, Portugal)</w:t>
      </w:r>
    </w:p>
    <w:p w:rsidR="006A72B8" w:rsidRPr="00566D53" w:rsidRDefault="006A72B8" w:rsidP="006A72B8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  <w:r w:rsidRPr="00566D53">
        <w:rPr>
          <w:rFonts w:ascii="Tw Cen MT" w:hAnsi="Tw Cen MT"/>
          <w:i/>
          <w:szCs w:val="22"/>
          <w:lang w:val="en-US"/>
        </w:rPr>
        <w:t>“</w:t>
      </w:r>
      <w:r w:rsidR="00AD45C3" w:rsidRPr="00AD45C3">
        <w:rPr>
          <w:rFonts w:ascii="Tw Cen MT" w:hAnsi="Tw Cen MT"/>
          <w:i/>
          <w:szCs w:val="22"/>
          <w:lang w:val="en-US"/>
        </w:rPr>
        <w:t>Climate services in the wine industry: promises from project MED-GOLD</w:t>
      </w:r>
      <w:r w:rsidRPr="00566D53">
        <w:rPr>
          <w:rFonts w:ascii="Tw Cen MT" w:hAnsi="Tw Cen MT"/>
          <w:i/>
          <w:szCs w:val="22"/>
          <w:lang w:val="en-US"/>
        </w:rPr>
        <w:t>”</w:t>
      </w:r>
    </w:p>
    <w:p w:rsidR="006A72B8" w:rsidRPr="00AD45C3" w:rsidRDefault="006A72B8" w:rsidP="00EF2960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70C0"/>
          <w:szCs w:val="22"/>
          <w:lang w:val="en-US"/>
        </w:rPr>
      </w:pPr>
    </w:p>
    <w:p w:rsidR="00D15D03" w:rsidRPr="00AD45C3" w:rsidRDefault="00D15D03" w:rsidP="00D15D03">
      <w:pPr>
        <w:pStyle w:val="Web"/>
        <w:shd w:val="clear" w:color="auto" w:fill="FFFFFF"/>
        <w:spacing w:before="0" w:beforeAutospacing="0" w:after="0" w:afterAutospacing="0"/>
        <w:ind w:left="2410"/>
        <w:rPr>
          <w:rFonts w:ascii="Tw Cen MT" w:hAnsi="Tw Cen MT"/>
          <w:i/>
          <w:color w:val="000000"/>
          <w:szCs w:val="22"/>
          <w:lang w:val="en-US"/>
        </w:rPr>
      </w:pPr>
    </w:p>
    <w:p w:rsidR="00636692" w:rsidRDefault="00D15D03" w:rsidP="00636692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>Discussions/Questions (10 mins)</w:t>
      </w:r>
    </w:p>
    <w:p w:rsidR="007F4331" w:rsidRDefault="007F4331" w:rsidP="007F4331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4810E1" w:rsidRPr="004810E1" w:rsidRDefault="004810E1" w:rsidP="004810E1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D15D03" w:rsidRPr="004810E1" w:rsidRDefault="004C6D8A" w:rsidP="004810E1">
      <w:pPr>
        <w:pStyle w:val="Web"/>
        <w:shd w:val="clear" w:color="auto" w:fill="D9D9D9" w:themeFill="background1" w:themeFillShade="D9"/>
        <w:spacing w:before="0" w:beforeAutospacing="0" w:after="0" w:afterAutospacing="0"/>
        <w:jc w:val="center"/>
        <w:rPr>
          <w:rFonts w:ascii="Tw Cen MT" w:hAnsi="Tw Cen MT"/>
          <w:color w:val="C0008E"/>
          <w:sz w:val="28"/>
          <w:szCs w:val="22"/>
        </w:rPr>
      </w:pPr>
      <w:r>
        <w:rPr>
          <w:rFonts w:ascii="Tw Cen MT" w:hAnsi="Tw Cen MT"/>
          <w:color w:val="C0008E"/>
          <w:sz w:val="28"/>
          <w:szCs w:val="22"/>
        </w:rPr>
        <w:t xml:space="preserve">13:00 - </w:t>
      </w:r>
      <w:r w:rsidR="00D15D03" w:rsidRPr="002F7EAB">
        <w:rPr>
          <w:rFonts w:ascii="Tw Cen MT" w:hAnsi="Tw Cen MT"/>
          <w:color w:val="C0008E"/>
          <w:sz w:val="28"/>
          <w:szCs w:val="22"/>
        </w:rPr>
        <w:t>LUNCH BREAK</w:t>
      </w:r>
      <w:r>
        <w:rPr>
          <w:rFonts w:ascii="Tw Cen MT" w:hAnsi="Tw Cen MT"/>
          <w:color w:val="C0008E"/>
          <w:sz w:val="28"/>
          <w:szCs w:val="22"/>
        </w:rPr>
        <w:t xml:space="preserve"> (1 </w:t>
      </w:r>
      <w:proofErr w:type="spellStart"/>
      <w:r>
        <w:rPr>
          <w:rFonts w:ascii="Tw Cen MT" w:hAnsi="Tw Cen MT"/>
          <w:color w:val="C0008E"/>
          <w:sz w:val="28"/>
          <w:szCs w:val="22"/>
        </w:rPr>
        <w:t>hour</w:t>
      </w:r>
      <w:proofErr w:type="spellEnd"/>
      <w:r>
        <w:rPr>
          <w:rFonts w:ascii="Tw Cen MT" w:hAnsi="Tw Cen MT"/>
          <w:color w:val="C0008E"/>
          <w:sz w:val="28"/>
          <w:szCs w:val="22"/>
        </w:rPr>
        <w:t>)</w:t>
      </w:r>
    </w:p>
    <w:p w:rsidR="007F4331" w:rsidRDefault="007F4331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3: GRAPES AND WINE QUALITY CHANGE AND DEFECTS</w:t>
      </w:r>
    </w:p>
    <w:p w:rsidR="00D15D03" w:rsidRPr="007D7DB7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7D7DB7">
        <w:rPr>
          <w:rFonts w:ascii="Tw Cen MT" w:hAnsi="Tw Cen MT"/>
          <w:color w:val="000000"/>
          <w:szCs w:val="22"/>
          <w:lang w:val="en-US"/>
        </w:rPr>
        <w:lastRenderedPageBreak/>
        <w:tab/>
      </w:r>
      <w:r w:rsidRPr="007D7DB7">
        <w:rPr>
          <w:rFonts w:ascii="Tw Cen MT" w:hAnsi="Tw Cen MT"/>
          <w:color w:val="000000"/>
          <w:szCs w:val="22"/>
          <w:lang w:val="en-US"/>
        </w:rPr>
        <w:tab/>
      </w:r>
      <w:r w:rsidRPr="007D7DB7">
        <w:rPr>
          <w:rFonts w:ascii="Tw Cen MT" w:hAnsi="Tw Cen MT"/>
          <w:color w:val="000000"/>
          <w:szCs w:val="22"/>
          <w:lang w:val="en-US"/>
        </w:rPr>
        <w:tab/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B050"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14:00-14:20</w:t>
      </w:r>
      <w:r w:rsidRPr="00F03E2D">
        <w:rPr>
          <w:rFonts w:ascii="Tw Cen MT" w:hAnsi="Tw Cen MT"/>
          <w:i/>
          <w:color w:val="000000"/>
          <w:lang w:val="en-US"/>
        </w:rPr>
        <w:t xml:space="preserve"> – </w:t>
      </w:r>
      <w:r w:rsidRPr="00F03E2D">
        <w:rPr>
          <w:rFonts w:ascii="Tw Cen MT" w:hAnsi="Tw Cen MT"/>
          <w:b/>
          <w:color w:val="C0008E"/>
          <w:lang w:val="en-US"/>
        </w:rPr>
        <w:t xml:space="preserve">Maurizio Ugliano </w:t>
      </w:r>
      <w:r w:rsidRPr="00F03E2D">
        <w:rPr>
          <w:rFonts w:ascii="Tw Cen MT" w:hAnsi="Tw Cen MT"/>
          <w:b/>
          <w:lang w:val="en-US"/>
        </w:rPr>
        <w:t>(</w:t>
      </w:r>
      <w:proofErr w:type="spellStart"/>
      <w:r w:rsidRPr="00F03E2D">
        <w:rPr>
          <w:rFonts w:ascii="Tw Cen MT" w:hAnsi="Tw Cen MT"/>
          <w:b/>
          <w:lang w:val="en-US"/>
        </w:rPr>
        <w:t>Università</w:t>
      </w:r>
      <w:proofErr w:type="spellEnd"/>
      <w:r w:rsidRPr="00F03E2D">
        <w:rPr>
          <w:rFonts w:ascii="Tw Cen MT" w:hAnsi="Tw Cen MT"/>
          <w:b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lang w:val="en-US"/>
        </w:rPr>
        <w:t>degli</w:t>
      </w:r>
      <w:proofErr w:type="spellEnd"/>
      <w:r w:rsidRPr="00F03E2D">
        <w:rPr>
          <w:rFonts w:ascii="Tw Cen MT" w:hAnsi="Tw Cen MT"/>
          <w:b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lang w:val="en-US"/>
        </w:rPr>
        <w:t>studi</w:t>
      </w:r>
      <w:proofErr w:type="spellEnd"/>
      <w:r w:rsidRPr="00F03E2D">
        <w:rPr>
          <w:rFonts w:ascii="Tw Cen MT" w:hAnsi="Tw Cen MT"/>
          <w:b/>
          <w:lang w:val="en-US"/>
        </w:rPr>
        <w:t xml:space="preserve"> di Verona, Italy) </w:t>
      </w:r>
    </w:p>
    <w:p w:rsidR="00D15D03" w:rsidRPr="00F03E2D" w:rsidRDefault="00D15D03" w:rsidP="00D15D03">
      <w:pPr>
        <w:pStyle w:val="Web"/>
        <w:tabs>
          <w:tab w:val="left" w:pos="0"/>
        </w:tabs>
        <w:spacing w:before="0" w:beforeAutospacing="0" w:after="0" w:afterAutospacing="0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 xml:space="preserve">“Chemical boundaries of wine identity: rationalizing grape and wine aroma diversity to face climate change challenges” 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  <w:color w:val="000000"/>
          <w:lang w:val="en-US"/>
        </w:rPr>
      </w:pP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left="2410" w:hanging="2410"/>
        <w:rPr>
          <w:rFonts w:ascii="Tw Cen MT" w:hAnsi="Tw Cen MT"/>
          <w:i/>
        </w:rPr>
      </w:pPr>
      <w:r w:rsidRPr="00F03E2D">
        <w:rPr>
          <w:rFonts w:ascii="Tw Cen MT" w:hAnsi="Tw Cen MT"/>
          <w:color w:val="808080" w:themeColor="background1" w:themeShade="80"/>
        </w:rPr>
        <w:t>14:20-14:40</w:t>
      </w:r>
      <w:r w:rsidRPr="00F03E2D">
        <w:rPr>
          <w:rFonts w:ascii="Tw Cen MT" w:hAnsi="Tw Cen MT"/>
          <w:i/>
          <w:color w:val="000000"/>
        </w:rPr>
        <w:t xml:space="preserve"> – </w:t>
      </w:r>
      <w:proofErr w:type="spellStart"/>
      <w:r w:rsidRPr="00F03E2D">
        <w:rPr>
          <w:rFonts w:ascii="Tw Cen MT" w:hAnsi="Tw Cen MT"/>
          <w:b/>
          <w:color w:val="C0008E"/>
        </w:rPr>
        <w:t>Yolla</w:t>
      </w:r>
      <w:proofErr w:type="spellEnd"/>
      <w:r w:rsidRPr="00F03E2D">
        <w:rPr>
          <w:rFonts w:ascii="Tw Cen MT" w:hAnsi="Tw Cen MT"/>
          <w:b/>
          <w:color w:val="C0008E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</w:rPr>
        <w:t>Ghorra</w:t>
      </w:r>
      <w:proofErr w:type="spellEnd"/>
      <w:r w:rsidRPr="00F03E2D">
        <w:rPr>
          <w:rFonts w:ascii="Tw Cen MT" w:hAnsi="Tw Cen MT"/>
          <w:b/>
          <w:color w:val="C0008E"/>
        </w:rPr>
        <w:t xml:space="preserve"> Chamoun</w:t>
      </w:r>
      <w:r w:rsidRPr="00F03E2D">
        <w:rPr>
          <w:rFonts w:ascii="Tw Cen MT" w:hAnsi="Tw Cen MT"/>
          <w:b/>
        </w:rPr>
        <w:t xml:space="preserve"> (Université de Saint-Joseph, Lebanon)</w:t>
      </w:r>
      <w:r w:rsidRPr="00F03E2D">
        <w:rPr>
          <w:rFonts w:ascii="Tw Cen MT" w:hAnsi="Tw Cen MT"/>
          <w:i/>
        </w:rPr>
        <w:t xml:space="preserve"> </w:t>
      </w:r>
    </w:p>
    <w:p w:rsidR="00D15D03" w:rsidRPr="00F03E2D" w:rsidRDefault="00D15D03" w:rsidP="00D15D03">
      <w:pPr>
        <w:pStyle w:val="Web"/>
        <w:shd w:val="clear" w:color="auto" w:fill="FFFFFF"/>
        <w:tabs>
          <w:tab w:val="left" w:pos="0"/>
        </w:tabs>
        <w:spacing w:before="0" w:beforeAutospacing="0" w:after="0" w:afterAutospacing="0"/>
        <w:rPr>
          <w:rFonts w:ascii="Tw Cen MT" w:hAnsi="Tw Cen MT"/>
          <w:i/>
          <w:lang w:val="es-CL"/>
        </w:rPr>
      </w:pPr>
      <w:r w:rsidRPr="00F03E2D">
        <w:rPr>
          <w:rFonts w:ascii="Tw Cen MT" w:hAnsi="Tw Cen MT"/>
          <w:i/>
          <w:lang w:val="en-US"/>
        </w:rPr>
        <w:t xml:space="preserve">“Winter and spring frost control using cane isolation on Malbec cv. </w:t>
      </w:r>
      <w:r w:rsidRPr="00F03E2D">
        <w:rPr>
          <w:rFonts w:ascii="Tw Cen MT" w:hAnsi="Tw Cen MT"/>
          <w:i/>
          <w:lang w:val="es-CL"/>
        </w:rPr>
        <w:t xml:space="preserve">In </w:t>
      </w:r>
      <w:proofErr w:type="spellStart"/>
      <w:r w:rsidRPr="00F03E2D">
        <w:rPr>
          <w:rFonts w:ascii="Tw Cen MT" w:hAnsi="Tw Cen MT"/>
          <w:i/>
          <w:lang w:val="es-CL"/>
        </w:rPr>
        <w:t>the</w:t>
      </w:r>
      <w:proofErr w:type="spellEnd"/>
      <w:r w:rsidRPr="00F03E2D">
        <w:rPr>
          <w:rFonts w:ascii="Tw Cen MT" w:hAnsi="Tw Cen MT"/>
          <w:i/>
          <w:lang w:val="es-CL"/>
        </w:rPr>
        <w:t xml:space="preserve"> </w:t>
      </w:r>
      <w:proofErr w:type="spellStart"/>
      <w:r w:rsidRPr="00F03E2D">
        <w:rPr>
          <w:rFonts w:ascii="Tw Cen MT" w:hAnsi="Tw Cen MT"/>
          <w:i/>
          <w:lang w:val="es-CL"/>
        </w:rPr>
        <w:t>Bekaa</w:t>
      </w:r>
      <w:proofErr w:type="spellEnd"/>
      <w:r w:rsidRPr="00F03E2D">
        <w:rPr>
          <w:rFonts w:ascii="Tw Cen MT" w:hAnsi="Tw Cen MT"/>
          <w:i/>
          <w:lang w:val="es-CL"/>
        </w:rPr>
        <w:t xml:space="preserve"> Valley” 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color w:val="000000"/>
          <w:lang w:val="es-CL"/>
        </w:rPr>
      </w:pPr>
    </w:p>
    <w:p w:rsidR="000F25B9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s-CL"/>
        </w:rPr>
      </w:pPr>
      <w:r w:rsidRPr="00F03E2D">
        <w:rPr>
          <w:rFonts w:ascii="Tw Cen MT" w:hAnsi="Tw Cen MT"/>
          <w:color w:val="808080" w:themeColor="background1" w:themeShade="80"/>
          <w:lang w:val="es-CL"/>
        </w:rPr>
        <w:t xml:space="preserve">14:40-15:00 </w:t>
      </w:r>
      <w:r w:rsidRPr="00F03E2D">
        <w:rPr>
          <w:rFonts w:ascii="Tw Cen MT" w:hAnsi="Tw Cen MT"/>
          <w:i/>
          <w:lang w:val="es-CL"/>
        </w:rPr>
        <w:t xml:space="preserve">– </w:t>
      </w:r>
      <w:proofErr w:type="spellStart"/>
      <w:r w:rsidRPr="00F03E2D">
        <w:rPr>
          <w:rFonts w:ascii="Tw Cen MT" w:hAnsi="Tw Cen MT"/>
          <w:b/>
          <w:color w:val="C0008E"/>
          <w:lang w:val="es-CL"/>
        </w:rPr>
        <w:t>Vittorino</w:t>
      </w:r>
      <w:proofErr w:type="spellEnd"/>
      <w:r w:rsidRPr="00F03E2D">
        <w:rPr>
          <w:rFonts w:ascii="Tw Cen MT" w:hAnsi="Tw Cen MT"/>
          <w:b/>
          <w:color w:val="C0008E"/>
          <w:lang w:val="es-CL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  <w:lang w:val="es-CL"/>
        </w:rPr>
        <w:t>Novello</w:t>
      </w:r>
      <w:proofErr w:type="spellEnd"/>
      <w:r w:rsidRPr="00F03E2D">
        <w:rPr>
          <w:rFonts w:ascii="Tw Cen MT" w:hAnsi="Tw Cen MT"/>
          <w:b/>
          <w:color w:val="C0008E"/>
          <w:lang w:val="es-CL"/>
        </w:rPr>
        <w:t>, Laura de Palma</w:t>
      </w:r>
      <w:r w:rsidRPr="00F03E2D">
        <w:rPr>
          <w:rFonts w:ascii="Tw Cen MT" w:hAnsi="Tw Cen MT"/>
          <w:i/>
          <w:lang w:val="es-CL"/>
        </w:rPr>
        <w:t xml:space="preserve"> </w:t>
      </w:r>
      <w:r w:rsidRPr="00F03E2D">
        <w:rPr>
          <w:rFonts w:ascii="Tw Cen MT" w:hAnsi="Tw Cen MT"/>
          <w:b/>
          <w:lang w:val="es-CL"/>
        </w:rPr>
        <w:t>(</w:t>
      </w:r>
      <w:proofErr w:type="spellStart"/>
      <w:r w:rsidRPr="00F03E2D">
        <w:rPr>
          <w:rFonts w:ascii="Tw Cen MT" w:hAnsi="Tw Cen MT"/>
          <w:b/>
          <w:lang w:val="es-CL"/>
        </w:rPr>
        <w:t>Università</w:t>
      </w:r>
      <w:proofErr w:type="spellEnd"/>
      <w:r w:rsidRPr="00F03E2D">
        <w:rPr>
          <w:rFonts w:ascii="Tw Cen MT" w:hAnsi="Tw Cen MT"/>
          <w:b/>
          <w:lang w:val="es-CL"/>
        </w:rPr>
        <w:t xml:space="preserve"> di Torino, </w:t>
      </w:r>
      <w:proofErr w:type="spellStart"/>
      <w:r w:rsidRPr="00F03E2D">
        <w:rPr>
          <w:rFonts w:ascii="Tw Cen MT" w:hAnsi="Tw Cen MT"/>
          <w:b/>
          <w:lang w:val="es-CL"/>
        </w:rPr>
        <w:t>Italy</w:t>
      </w:r>
      <w:proofErr w:type="spellEnd"/>
      <w:r w:rsidRPr="00F03E2D">
        <w:rPr>
          <w:rFonts w:ascii="Tw Cen MT" w:hAnsi="Tw Cen MT"/>
          <w:b/>
          <w:lang w:val="es-CL"/>
        </w:rPr>
        <w:t xml:space="preserve">) 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 w:rsidRPr="00F03E2D">
        <w:rPr>
          <w:rFonts w:ascii="Tw Cen MT" w:hAnsi="Tw Cen MT"/>
          <w:i/>
          <w:lang w:val="en-US"/>
        </w:rPr>
        <w:t>“Climate changes effects on table grape phenology and quality”</w:t>
      </w:r>
    </w:p>
    <w:p w:rsidR="000F25B9" w:rsidRDefault="000F25B9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</w:p>
    <w:p w:rsidR="000F25B9" w:rsidRDefault="000F25B9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lang w:val="en-US"/>
        </w:rPr>
      </w:pPr>
      <w:r w:rsidRPr="000F25B9">
        <w:rPr>
          <w:rFonts w:ascii="Tw Cen MT" w:hAnsi="Tw Cen MT"/>
          <w:color w:val="808080" w:themeColor="background1" w:themeShade="80"/>
          <w:lang w:val="en-US"/>
        </w:rPr>
        <w:t xml:space="preserve">15:00-15:20 </w:t>
      </w:r>
      <w:r w:rsidRPr="000F25B9">
        <w:rPr>
          <w:rFonts w:ascii="Tw Cen MT" w:hAnsi="Tw Cen MT"/>
          <w:i/>
          <w:lang w:val="en-US"/>
        </w:rPr>
        <w:t xml:space="preserve">–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Huseyin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Erten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,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Turgut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0F25B9">
        <w:rPr>
          <w:rFonts w:ascii="Tw Cen MT" w:hAnsi="Tw Cen MT"/>
          <w:b/>
          <w:color w:val="C0008E"/>
          <w:lang w:val="en-US"/>
        </w:rPr>
        <w:t>Cabaro</w:t>
      </w:r>
      <w:r w:rsidRPr="00CE500A">
        <w:rPr>
          <w:rFonts w:ascii="Arial" w:hAnsi="Arial" w:cs="Arial"/>
          <w:b/>
          <w:color w:val="C0008E"/>
          <w:sz w:val="20"/>
          <w:lang w:val="en-US"/>
        </w:rPr>
        <w:t>ğ</w:t>
      </w:r>
      <w:r w:rsidRPr="000F25B9">
        <w:rPr>
          <w:rFonts w:ascii="Tw Cen MT" w:hAnsi="Tw Cen MT"/>
          <w:b/>
          <w:color w:val="C0008E"/>
          <w:lang w:val="en-US"/>
        </w:rPr>
        <w:t>lu</w:t>
      </w:r>
      <w:proofErr w:type="spellEnd"/>
      <w:r w:rsidRPr="000F25B9">
        <w:rPr>
          <w:rFonts w:ascii="Tw Cen MT" w:hAnsi="Tw Cen MT"/>
          <w:b/>
          <w:color w:val="C0008E"/>
          <w:lang w:val="en-US"/>
        </w:rPr>
        <w:t xml:space="preserve"> </w:t>
      </w:r>
      <w:r w:rsidRPr="000F25B9">
        <w:rPr>
          <w:rFonts w:ascii="Tw Cen MT" w:hAnsi="Tw Cen MT"/>
          <w:b/>
          <w:lang w:val="en-US"/>
        </w:rPr>
        <w:t>(</w:t>
      </w:r>
      <w:proofErr w:type="spellStart"/>
      <w:r w:rsidRPr="000F25B9">
        <w:rPr>
          <w:rFonts w:ascii="Tw Cen MT" w:hAnsi="Tw Cen MT"/>
          <w:b/>
          <w:lang w:val="en-US"/>
        </w:rPr>
        <w:t>Cukurova</w:t>
      </w:r>
      <w:proofErr w:type="spellEnd"/>
      <w:r w:rsidRPr="000F25B9">
        <w:rPr>
          <w:rFonts w:ascii="Tw Cen MT" w:hAnsi="Tw Cen MT"/>
          <w:b/>
          <w:lang w:val="en-US"/>
        </w:rPr>
        <w:t xml:space="preserve"> University, Turkey)</w:t>
      </w:r>
    </w:p>
    <w:p w:rsidR="000F25B9" w:rsidRPr="000F25B9" w:rsidRDefault="000F25B9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i/>
          <w:lang w:val="en-US"/>
        </w:rPr>
      </w:pPr>
      <w:r>
        <w:rPr>
          <w:rFonts w:ascii="Tw Cen MT" w:hAnsi="Tw Cen MT"/>
          <w:b/>
          <w:lang w:val="en-US"/>
        </w:rPr>
        <w:t>“</w:t>
      </w:r>
      <w:r w:rsidRPr="000F25B9">
        <w:rPr>
          <w:rFonts w:ascii="Tw Cen MT" w:hAnsi="Tw Cen MT"/>
          <w:i/>
          <w:lang w:val="en-US"/>
        </w:rPr>
        <w:t>Off-flavor Production by Saccharomyces and non-</w:t>
      </w:r>
      <w:proofErr w:type="spellStart"/>
      <w:r w:rsidRPr="000F25B9">
        <w:rPr>
          <w:rFonts w:ascii="Tw Cen MT" w:hAnsi="Tw Cen MT"/>
          <w:i/>
          <w:lang w:val="en-US"/>
        </w:rPr>
        <w:t>SaccharomycesWine</w:t>
      </w:r>
      <w:proofErr w:type="spellEnd"/>
      <w:r w:rsidRPr="000F25B9">
        <w:rPr>
          <w:rFonts w:ascii="Tw Cen MT" w:hAnsi="Tw Cen MT"/>
          <w:i/>
          <w:lang w:val="en-US"/>
        </w:rPr>
        <w:t xml:space="preserve"> Yeasts</w:t>
      </w:r>
      <w:r w:rsidRPr="00F03E2D">
        <w:rPr>
          <w:rFonts w:ascii="Tw Cen MT" w:hAnsi="Tw Cen MT"/>
          <w:i/>
          <w:lang w:val="en-US"/>
        </w:rPr>
        <w:t>”</w:t>
      </w:r>
    </w:p>
    <w:p w:rsidR="00D15D03" w:rsidRPr="000F25B9" w:rsidRDefault="00D15D03" w:rsidP="00D15D03">
      <w:pPr>
        <w:pStyle w:val="Web"/>
        <w:shd w:val="clear" w:color="auto" w:fill="FFFFFF"/>
        <w:spacing w:before="0" w:beforeAutospacing="0" w:after="0" w:afterAutospacing="0"/>
        <w:rPr>
          <w:rFonts w:ascii="Tw Cen MT" w:hAnsi="Tw Cen MT"/>
          <w:b/>
          <w:szCs w:val="22"/>
          <w:lang w:val="en-US"/>
        </w:rPr>
      </w:pPr>
    </w:p>
    <w:p w:rsidR="00D15D03" w:rsidRDefault="00D15D03" w:rsidP="00D15D03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 xml:space="preserve">Discussions/Questions </w:t>
      </w:r>
      <w:r w:rsidR="004C6D8A">
        <w:rPr>
          <w:rFonts w:ascii="Tw Cen MT" w:hAnsi="Tw Cen MT"/>
          <w:color w:val="000000"/>
          <w:szCs w:val="22"/>
          <w:lang w:val="en-US"/>
        </w:rPr>
        <w:t>(1</w:t>
      </w:r>
      <w:r w:rsidRPr="00566D53">
        <w:rPr>
          <w:rFonts w:ascii="Tw Cen MT" w:hAnsi="Tw Cen MT"/>
          <w:color w:val="000000"/>
          <w:szCs w:val="22"/>
          <w:lang w:val="en-US"/>
        </w:rPr>
        <w:t>0 min)</w:t>
      </w:r>
    </w:p>
    <w:p w:rsidR="008D521B" w:rsidRDefault="008D521B" w:rsidP="008D521B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8D521B" w:rsidRPr="006A6B10" w:rsidRDefault="008D521B" w:rsidP="008D521B">
      <w:pPr>
        <w:pStyle w:val="Web"/>
        <w:shd w:val="clear" w:color="auto" w:fill="FFFFFF"/>
        <w:spacing w:before="0" w:beforeAutospacing="0" w:after="0" w:afterAutospacing="0"/>
        <w:ind w:left="2484"/>
        <w:rPr>
          <w:rFonts w:ascii="Tw Cen MT" w:hAnsi="Tw Cen MT"/>
          <w:color w:val="000000"/>
          <w:szCs w:val="22"/>
          <w:lang w:val="en-US"/>
        </w:rPr>
      </w:pPr>
    </w:p>
    <w:p w:rsidR="008D521B" w:rsidRPr="00636692" w:rsidRDefault="00D15D03" w:rsidP="00636692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>Session 4: WINE MARKET, TOURISM ECONOMY AND MANAGEMENT</w:t>
      </w:r>
    </w:p>
    <w:p w:rsidR="007F4331" w:rsidRPr="007F4331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i/>
          <w:color w:val="C0008E"/>
          <w:sz w:val="36"/>
          <w:szCs w:val="36"/>
          <w:lang w:val="en-US"/>
        </w:rPr>
      </w:pPr>
      <w:r w:rsidRPr="00566D53">
        <w:rPr>
          <w:rFonts w:ascii="Tw Cen MT" w:hAnsi="Tw Cen MT"/>
          <w:b/>
          <w:i/>
          <w:color w:val="C0008E"/>
          <w:szCs w:val="22"/>
          <w:lang w:val="en-US"/>
        </w:rPr>
        <w:tab/>
      </w:r>
      <w:r w:rsidRPr="00566D53">
        <w:rPr>
          <w:rFonts w:ascii="Tw Cen MT" w:hAnsi="Tw Cen MT"/>
          <w:b/>
          <w:i/>
          <w:color w:val="C0008E"/>
          <w:szCs w:val="22"/>
          <w:lang w:val="en-US"/>
        </w:rPr>
        <w:tab/>
      </w:r>
      <w:r w:rsidRPr="00566D53">
        <w:rPr>
          <w:rFonts w:ascii="Tw Cen MT" w:hAnsi="Tw Cen MT"/>
          <w:b/>
          <w:i/>
          <w:color w:val="C0008E"/>
          <w:szCs w:val="22"/>
          <w:lang w:val="en-US"/>
        </w:rPr>
        <w:tab/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</w:rPr>
      </w:pPr>
      <w:r w:rsidRPr="00F03E2D">
        <w:rPr>
          <w:rFonts w:ascii="Tw Cen MT" w:hAnsi="Tw Cen MT"/>
          <w:color w:val="808080" w:themeColor="background1" w:themeShade="80"/>
        </w:rPr>
        <w:t>15:</w:t>
      </w:r>
      <w:r w:rsidR="000F25B9">
        <w:rPr>
          <w:rFonts w:ascii="Tw Cen MT" w:hAnsi="Tw Cen MT"/>
          <w:color w:val="808080" w:themeColor="background1" w:themeShade="80"/>
        </w:rPr>
        <w:t>3</w:t>
      </w:r>
      <w:r w:rsidRPr="00F03E2D">
        <w:rPr>
          <w:rFonts w:ascii="Tw Cen MT" w:hAnsi="Tw Cen MT"/>
          <w:color w:val="808080" w:themeColor="background1" w:themeShade="80"/>
        </w:rPr>
        <w:t>0-15:</w:t>
      </w:r>
      <w:r w:rsidR="000F25B9">
        <w:rPr>
          <w:rFonts w:ascii="Tw Cen MT" w:hAnsi="Tw Cen MT"/>
          <w:color w:val="808080" w:themeColor="background1" w:themeShade="80"/>
        </w:rPr>
        <w:t>5</w:t>
      </w:r>
      <w:r w:rsidRPr="00F03E2D">
        <w:rPr>
          <w:rFonts w:ascii="Tw Cen MT" w:hAnsi="Tw Cen MT"/>
          <w:color w:val="808080" w:themeColor="background1" w:themeShade="80"/>
        </w:rPr>
        <w:t xml:space="preserve">0 </w:t>
      </w:r>
      <w:r w:rsidRPr="00F03E2D">
        <w:rPr>
          <w:rFonts w:ascii="Tw Cen MT" w:hAnsi="Tw Cen MT"/>
          <w:i/>
          <w:color w:val="000000"/>
        </w:rPr>
        <w:t xml:space="preserve">– </w:t>
      </w:r>
      <w:r w:rsidRPr="00F03E2D">
        <w:rPr>
          <w:rFonts w:ascii="Tw Cen MT" w:hAnsi="Tw Cen MT"/>
          <w:b/>
          <w:color w:val="C0008E"/>
        </w:rPr>
        <w:t xml:space="preserve">Jaume </w:t>
      </w:r>
      <w:proofErr w:type="spellStart"/>
      <w:r w:rsidRPr="00F03E2D">
        <w:rPr>
          <w:rFonts w:ascii="Tw Cen MT" w:hAnsi="Tw Cen MT"/>
          <w:b/>
          <w:color w:val="C0008E"/>
        </w:rPr>
        <w:t>Gené</w:t>
      </w:r>
      <w:proofErr w:type="spellEnd"/>
      <w:r w:rsidRPr="00F03E2D">
        <w:rPr>
          <w:rFonts w:ascii="Tw Cen MT" w:hAnsi="Tw Cen MT"/>
          <w:b/>
          <w:color w:val="C0008E"/>
        </w:rPr>
        <w:t xml:space="preserve"> </w:t>
      </w:r>
      <w:r w:rsidRPr="00F03E2D">
        <w:rPr>
          <w:rFonts w:ascii="Tw Cen MT" w:hAnsi="Tw Cen MT"/>
          <w:b/>
        </w:rPr>
        <w:t>(</w:t>
      </w:r>
      <w:proofErr w:type="spellStart"/>
      <w:r w:rsidRPr="00F03E2D">
        <w:rPr>
          <w:rFonts w:ascii="Tw Cen MT" w:hAnsi="Tw Cen MT"/>
          <w:b/>
        </w:rPr>
        <w:t>Universitat</w:t>
      </w:r>
      <w:proofErr w:type="spellEnd"/>
      <w:r w:rsidRPr="00F03E2D">
        <w:rPr>
          <w:rFonts w:ascii="Tw Cen MT" w:hAnsi="Tw Cen MT"/>
          <w:b/>
        </w:rPr>
        <w:t xml:space="preserve"> </w:t>
      </w:r>
      <w:proofErr w:type="spellStart"/>
      <w:r w:rsidRPr="00F03E2D">
        <w:rPr>
          <w:rFonts w:ascii="Tw Cen MT" w:hAnsi="Tw Cen MT"/>
          <w:b/>
        </w:rPr>
        <w:t>Rovira</w:t>
      </w:r>
      <w:proofErr w:type="spellEnd"/>
      <w:r w:rsidRPr="00F03E2D">
        <w:rPr>
          <w:rFonts w:ascii="Tw Cen MT" w:hAnsi="Tw Cen MT"/>
          <w:b/>
        </w:rPr>
        <w:t xml:space="preserve"> i </w:t>
      </w:r>
      <w:proofErr w:type="spellStart"/>
      <w:r w:rsidRPr="00F03E2D">
        <w:rPr>
          <w:rFonts w:ascii="Tw Cen MT" w:hAnsi="Tw Cen MT"/>
          <w:b/>
        </w:rPr>
        <w:t>Virgili</w:t>
      </w:r>
      <w:proofErr w:type="spellEnd"/>
      <w:r w:rsidRPr="00F03E2D">
        <w:rPr>
          <w:rFonts w:ascii="Tw Cen MT" w:hAnsi="Tw Cen MT"/>
          <w:b/>
        </w:rPr>
        <w:t>, Spain)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“Digital marketing strategies for a winery: Web, SEO, SEM, Social Networks, Mobile and Analytics”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115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15:</w:t>
      </w:r>
      <w:r w:rsidR="000F25B9">
        <w:rPr>
          <w:rFonts w:ascii="Tw Cen MT" w:hAnsi="Tw Cen MT"/>
          <w:color w:val="808080" w:themeColor="background1" w:themeShade="80"/>
          <w:lang w:val="en-US"/>
        </w:rPr>
        <w:t>5</w:t>
      </w:r>
      <w:r w:rsidR="004C6D8A">
        <w:rPr>
          <w:rFonts w:ascii="Tw Cen MT" w:hAnsi="Tw Cen MT"/>
          <w:color w:val="808080" w:themeColor="background1" w:themeShade="80"/>
          <w:lang w:val="en-US"/>
        </w:rPr>
        <w:t>0-16:</w:t>
      </w:r>
      <w:r w:rsidR="000F25B9">
        <w:rPr>
          <w:rFonts w:ascii="Tw Cen MT" w:hAnsi="Tw Cen MT"/>
          <w:color w:val="808080" w:themeColor="background1" w:themeShade="80"/>
          <w:lang w:val="en-US"/>
        </w:rPr>
        <w:t>1</w:t>
      </w:r>
      <w:r w:rsidRPr="00F03E2D">
        <w:rPr>
          <w:rFonts w:ascii="Tw Cen MT" w:hAnsi="Tw Cen MT"/>
          <w:color w:val="808080" w:themeColor="background1" w:themeShade="80"/>
          <w:lang w:val="en-US"/>
        </w:rPr>
        <w:t xml:space="preserve">0 </w:t>
      </w:r>
      <w:r w:rsidRPr="00F03E2D">
        <w:rPr>
          <w:rFonts w:ascii="Tw Cen MT" w:hAnsi="Tw Cen MT"/>
          <w:i/>
          <w:color w:val="000000"/>
          <w:lang w:val="en-US"/>
        </w:rPr>
        <w:t xml:space="preserve">– </w:t>
      </w:r>
      <w:r w:rsidRPr="00F03E2D">
        <w:rPr>
          <w:rFonts w:ascii="Tw Cen MT" w:hAnsi="Tw Cen MT"/>
          <w:b/>
          <w:color w:val="C0008E"/>
          <w:lang w:val="en-US"/>
        </w:rPr>
        <w:t xml:space="preserve">Tatiana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Bouzdine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Chameeva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r w:rsidRPr="00F03E2D">
        <w:rPr>
          <w:rFonts w:ascii="Tw Cen MT" w:hAnsi="Tw Cen MT"/>
          <w:b/>
          <w:lang w:val="en-US"/>
        </w:rPr>
        <w:t>(Kedge Business School, France)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“How to facilitate the creation of experience-based value in wine tourism?”</w:t>
      </w: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</w:p>
    <w:p w:rsidR="00D15D03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color w:val="808080" w:themeColor="background1" w:themeShade="80"/>
          <w:lang w:val="en-US"/>
        </w:rPr>
        <w:t>16:</w:t>
      </w:r>
      <w:r w:rsidR="000F25B9">
        <w:rPr>
          <w:rFonts w:ascii="Tw Cen MT" w:hAnsi="Tw Cen MT"/>
          <w:color w:val="808080" w:themeColor="background1" w:themeShade="80"/>
          <w:lang w:val="en-US"/>
        </w:rPr>
        <w:t>1</w:t>
      </w:r>
      <w:r w:rsidR="004C6D8A">
        <w:rPr>
          <w:rFonts w:ascii="Tw Cen MT" w:hAnsi="Tw Cen MT"/>
          <w:color w:val="808080" w:themeColor="background1" w:themeShade="80"/>
          <w:lang w:val="en-US"/>
        </w:rPr>
        <w:t>0-16:</w:t>
      </w:r>
      <w:r w:rsidR="000F25B9">
        <w:rPr>
          <w:rFonts w:ascii="Tw Cen MT" w:hAnsi="Tw Cen MT"/>
          <w:color w:val="808080" w:themeColor="background1" w:themeShade="80"/>
          <w:lang w:val="en-US"/>
        </w:rPr>
        <w:t>3</w:t>
      </w:r>
      <w:r w:rsidRPr="00F03E2D">
        <w:rPr>
          <w:rFonts w:ascii="Tw Cen MT" w:hAnsi="Tw Cen MT"/>
          <w:color w:val="808080" w:themeColor="background1" w:themeShade="80"/>
          <w:lang w:val="en-US"/>
        </w:rPr>
        <w:t xml:space="preserve">0 </w:t>
      </w:r>
      <w:r w:rsidRPr="00F03E2D">
        <w:rPr>
          <w:rFonts w:ascii="Tw Cen MT" w:hAnsi="Tw Cen MT"/>
          <w:i/>
          <w:color w:val="000000"/>
          <w:lang w:val="en-US"/>
        </w:rPr>
        <w:t xml:space="preserve">– </w:t>
      </w:r>
      <w:r w:rsidRPr="00F03E2D">
        <w:rPr>
          <w:rFonts w:ascii="Tw Cen MT" w:hAnsi="Tw Cen MT"/>
          <w:b/>
          <w:color w:val="C0008E"/>
          <w:lang w:val="en-US"/>
        </w:rPr>
        <w:t xml:space="preserve">Olga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Titlova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,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Oksanna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Tkachenko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r w:rsidRPr="00BD0B19">
        <w:rPr>
          <w:rFonts w:ascii="Tw Cen MT" w:hAnsi="Tw Cen MT"/>
          <w:b/>
          <w:sz w:val="20"/>
          <w:lang w:val="en-US"/>
        </w:rPr>
        <w:t>(</w:t>
      </w:r>
      <w:r w:rsidR="00BD0B19" w:rsidRPr="00BD0B19">
        <w:rPr>
          <w:rFonts w:ascii="Tw Cen MT" w:hAnsi="Tw Cen MT"/>
          <w:b/>
          <w:sz w:val="20"/>
          <w:lang w:val="en-US"/>
        </w:rPr>
        <w:t>Odessa National Academy of Food Technologies</w:t>
      </w:r>
      <w:r w:rsidRPr="00BD0B19">
        <w:rPr>
          <w:rFonts w:ascii="Tw Cen MT" w:hAnsi="Tw Cen MT"/>
          <w:b/>
          <w:sz w:val="20"/>
          <w:lang w:val="en-US"/>
        </w:rPr>
        <w:t>, Ukraine)</w:t>
      </w:r>
    </w:p>
    <w:p w:rsidR="007F4331" w:rsidRPr="00F03E2D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lang w:val="en-US"/>
        </w:rPr>
      </w:pPr>
      <w:r w:rsidRPr="00F03E2D">
        <w:rPr>
          <w:rFonts w:ascii="Tw Cen MT" w:hAnsi="Tw Cen MT"/>
          <w:i/>
          <w:color w:val="000000"/>
          <w:lang w:val="en-US"/>
        </w:rPr>
        <w:t>“The place of Ukraine in development of the world vine growing and winemaking industry under the changing climate conditions"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i/>
          <w:color w:val="000000"/>
          <w:szCs w:val="22"/>
          <w:lang w:val="en-US"/>
        </w:rPr>
      </w:pPr>
    </w:p>
    <w:p w:rsidR="008D521B" w:rsidRPr="004810E1" w:rsidRDefault="00D15D03" w:rsidP="008D521B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000000"/>
          <w:szCs w:val="22"/>
          <w:lang w:val="en-US"/>
        </w:rPr>
      </w:pPr>
      <w:r w:rsidRPr="00566D53">
        <w:rPr>
          <w:rFonts w:ascii="Tw Cen MT" w:hAnsi="Tw Cen MT"/>
          <w:color w:val="000000"/>
          <w:szCs w:val="22"/>
          <w:lang w:val="en-US"/>
        </w:rPr>
        <w:t>Discussions/Questions (10 min)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ind w:left="1416" w:right="257" w:firstLine="708"/>
        <w:rPr>
          <w:rFonts w:ascii="Tw Cen MT" w:hAnsi="Tw Cen MT"/>
          <w:i/>
          <w:color w:val="A6A6A6" w:themeColor="background1" w:themeShade="A6"/>
          <w:szCs w:val="22"/>
          <w:lang w:val="en-US"/>
        </w:rPr>
      </w:pPr>
    </w:p>
    <w:p w:rsidR="007F4331" w:rsidRPr="002F7EAB" w:rsidRDefault="00D15D03" w:rsidP="00D15D03">
      <w:pPr>
        <w:pStyle w:val="Web"/>
        <w:shd w:val="clear" w:color="auto" w:fill="D9D9D9" w:themeFill="background1" w:themeFillShade="D9"/>
        <w:spacing w:before="0" w:beforeAutospacing="0" w:after="0" w:afterAutospacing="0"/>
        <w:ind w:right="257"/>
        <w:jc w:val="center"/>
        <w:rPr>
          <w:rFonts w:ascii="Tw Cen MT" w:hAnsi="Tw Cen MT"/>
          <w:color w:val="C0008E"/>
          <w:sz w:val="28"/>
          <w:szCs w:val="22"/>
        </w:rPr>
      </w:pPr>
      <w:r w:rsidRPr="002F7EAB">
        <w:rPr>
          <w:rFonts w:ascii="Tw Cen MT" w:hAnsi="Tw Cen MT"/>
          <w:color w:val="C0008E"/>
          <w:sz w:val="28"/>
          <w:szCs w:val="22"/>
        </w:rPr>
        <w:t>COFFEE BREAK</w:t>
      </w:r>
      <w:r w:rsidR="004C6D8A">
        <w:rPr>
          <w:rFonts w:ascii="Tw Cen MT" w:hAnsi="Tw Cen MT"/>
          <w:color w:val="C0008E"/>
          <w:sz w:val="28"/>
          <w:szCs w:val="22"/>
        </w:rPr>
        <w:t xml:space="preserve"> (</w:t>
      </w:r>
      <w:r w:rsidR="000F25B9">
        <w:rPr>
          <w:rFonts w:ascii="Tw Cen MT" w:hAnsi="Tw Cen MT"/>
          <w:color w:val="C0008E"/>
          <w:sz w:val="28"/>
          <w:szCs w:val="22"/>
        </w:rPr>
        <w:t>2</w:t>
      </w:r>
      <w:r w:rsidR="004C6D8A">
        <w:rPr>
          <w:rFonts w:ascii="Tw Cen MT" w:hAnsi="Tw Cen MT"/>
          <w:color w:val="C0008E"/>
          <w:sz w:val="28"/>
          <w:szCs w:val="22"/>
        </w:rPr>
        <w:t xml:space="preserve">0 </w:t>
      </w:r>
      <w:proofErr w:type="spellStart"/>
      <w:r w:rsidR="004C6D8A">
        <w:rPr>
          <w:rFonts w:ascii="Tw Cen MT" w:hAnsi="Tw Cen MT"/>
          <w:color w:val="C0008E"/>
          <w:sz w:val="28"/>
          <w:szCs w:val="22"/>
        </w:rPr>
        <w:t>mins</w:t>
      </w:r>
      <w:proofErr w:type="spellEnd"/>
      <w:r w:rsidR="004C6D8A">
        <w:rPr>
          <w:rFonts w:ascii="Tw Cen MT" w:hAnsi="Tw Cen MT"/>
          <w:color w:val="C0008E"/>
          <w:sz w:val="28"/>
          <w:szCs w:val="22"/>
        </w:rPr>
        <w:t>)</w:t>
      </w:r>
    </w:p>
    <w:p w:rsidR="00D15D03" w:rsidRPr="00566D53" w:rsidRDefault="00D15D03" w:rsidP="00D15D03">
      <w:pPr>
        <w:pStyle w:val="Web"/>
        <w:shd w:val="clear" w:color="auto" w:fill="FFFFFF"/>
        <w:spacing w:before="0" w:beforeAutospacing="0" w:after="0" w:afterAutospacing="0"/>
        <w:ind w:left="2484" w:right="257"/>
        <w:rPr>
          <w:rFonts w:ascii="Tw Cen MT" w:hAnsi="Tw Cen MT"/>
          <w:color w:val="000000"/>
          <w:szCs w:val="22"/>
          <w:lang w:val="en-US"/>
        </w:rPr>
      </w:pPr>
    </w:p>
    <w:p w:rsidR="007F4331" w:rsidRPr="00CE500A" w:rsidRDefault="007F4331" w:rsidP="00636692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12"/>
          <w:szCs w:val="22"/>
          <w:lang w:val="en-US"/>
        </w:rPr>
      </w:pPr>
    </w:p>
    <w:p w:rsidR="00D15D03" w:rsidRPr="00636692" w:rsidRDefault="00D15D03" w:rsidP="00636692">
      <w:pPr>
        <w:pStyle w:val="Web"/>
        <w:shd w:val="clear" w:color="auto" w:fill="FFFFFF"/>
        <w:spacing w:before="0" w:beforeAutospacing="0" w:after="0" w:afterAutospacing="0"/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</w:pPr>
      <w:r w:rsidRPr="00636692">
        <w:rPr>
          <w:rFonts w:ascii="Tw Cen MT Condensed Extra Bold" w:hAnsi="Tw Cen MT Condensed Extra Bold"/>
          <w:color w:val="808080" w:themeColor="background1" w:themeShade="80"/>
          <w:sz w:val="44"/>
          <w:szCs w:val="22"/>
          <w:lang w:val="en-US"/>
        </w:rPr>
        <w:t xml:space="preserve">Session 5: ROUND TABLE – SOLUTIONS AND INNOVATION IN THE INDUSTRY SECTOR </w:t>
      </w:r>
    </w:p>
    <w:p w:rsidR="00D15D03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C0008E"/>
          <w:szCs w:val="22"/>
          <w:lang w:val="en-US"/>
        </w:rPr>
      </w:pPr>
    </w:p>
    <w:p w:rsidR="00D15D03" w:rsidRPr="007F4331" w:rsidRDefault="00D15D03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808080" w:themeColor="background1" w:themeShade="80"/>
          <w:szCs w:val="22"/>
          <w:lang w:val="en-US"/>
        </w:rPr>
      </w:pPr>
      <w:r w:rsidRPr="007F4331">
        <w:rPr>
          <w:rFonts w:ascii="Tw Cen MT" w:hAnsi="Tw Cen MT"/>
          <w:color w:val="808080" w:themeColor="background1" w:themeShade="80"/>
          <w:szCs w:val="22"/>
          <w:lang w:val="en-US"/>
        </w:rPr>
        <w:t>17:00-</w:t>
      </w:r>
      <w:r w:rsidR="004C6D8A" w:rsidRPr="007F4331">
        <w:rPr>
          <w:rFonts w:ascii="Tw Cen MT" w:hAnsi="Tw Cen MT"/>
          <w:color w:val="808080" w:themeColor="background1" w:themeShade="80"/>
          <w:szCs w:val="22"/>
          <w:lang w:val="en-US"/>
        </w:rPr>
        <w:t>18: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15</w:t>
      </w:r>
      <w:r w:rsidR="004C6D8A" w:rsidRPr="007F4331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 xml:space="preserve"> </w:t>
      </w:r>
      <w:r w:rsidR="004C6D8A" w:rsidRPr="004C6D8A">
        <w:rPr>
          <w:rFonts w:ascii="Tw Cen MT" w:hAnsi="Tw Cen MT"/>
          <w:i/>
          <w:color w:val="808080" w:themeColor="background1" w:themeShade="80"/>
          <w:szCs w:val="22"/>
          <w:lang w:val="en-US"/>
        </w:rPr>
        <w:t>(15 mins per speaker)</w:t>
      </w:r>
    </w:p>
    <w:p w:rsidR="008D521B" w:rsidRPr="007F4331" w:rsidRDefault="008D521B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color w:val="808080" w:themeColor="background1" w:themeShade="80"/>
          <w:szCs w:val="22"/>
          <w:lang w:val="en-US"/>
        </w:rPr>
      </w:pPr>
    </w:p>
    <w:p w:rsidR="00D15D03" w:rsidRPr="00F03E2D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>Ruben Perez</w:t>
      </w:r>
      <w:r w:rsidRPr="00F03E2D">
        <w:rPr>
          <w:rFonts w:ascii="Tw Cen MT" w:hAnsi="Tw Cen MT"/>
          <w:b/>
          <w:lang w:val="en-US"/>
        </w:rPr>
        <w:t xml:space="preserve"> (SERESCO, Spain) – </w:t>
      </w:r>
      <w:r w:rsidRPr="00F03E2D">
        <w:rPr>
          <w:rFonts w:ascii="Tw Cen MT" w:hAnsi="Tw Cen MT"/>
          <w:i/>
          <w:lang w:val="en-US"/>
        </w:rPr>
        <w:t>“A Fleeting glimpse of the future of agro world”</w:t>
      </w:r>
    </w:p>
    <w:p w:rsidR="00D15D03" w:rsidRPr="00F03E2D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lang w:val="en-US"/>
        </w:rPr>
      </w:pPr>
      <w:proofErr w:type="spellStart"/>
      <w:r w:rsidRPr="00F03E2D">
        <w:rPr>
          <w:rFonts w:ascii="Tw Cen MT" w:hAnsi="Tw Cen MT"/>
          <w:b/>
          <w:color w:val="C0008E"/>
          <w:lang w:val="en-US"/>
        </w:rPr>
        <w:t>Mireia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Torres</w:t>
      </w:r>
      <w:r w:rsidRPr="00F03E2D">
        <w:rPr>
          <w:rFonts w:ascii="Tw Cen MT" w:hAnsi="Tw Cen MT"/>
          <w:b/>
          <w:lang w:val="en-US"/>
        </w:rPr>
        <w:t xml:space="preserve"> (Miguel Torres, Spain)</w:t>
      </w:r>
      <w:r w:rsidRPr="00F03E2D">
        <w:rPr>
          <w:rFonts w:ascii="Tw Cen MT" w:hAnsi="Tw Cen MT"/>
          <w:lang w:val="en-US"/>
        </w:rPr>
        <w:t xml:space="preserve"> – </w:t>
      </w:r>
      <w:r w:rsidRPr="00F03E2D">
        <w:rPr>
          <w:rFonts w:ascii="Tw Cen MT" w:hAnsi="Tw Cen MT"/>
          <w:i/>
          <w:lang w:val="en-US"/>
        </w:rPr>
        <w:t>“</w:t>
      </w:r>
      <w:proofErr w:type="spellStart"/>
      <w:r w:rsidRPr="00F03E2D">
        <w:rPr>
          <w:rFonts w:ascii="Tw Cen MT" w:hAnsi="Tw Cen MT"/>
          <w:i/>
          <w:lang w:val="en-US"/>
        </w:rPr>
        <w:t>Familia</w:t>
      </w:r>
      <w:proofErr w:type="spellEnd"/>
      <w:r w:rsidRPr="00F03E2D">
        <w:rPr>
          <w:rFonts w:ascii="Tw Cen MT" w:hAnsi="Tw Cen MT"/>
          <w:i/>
          <w:lang w:val="en-US"/>
        </w:rPr>
        <w:t xml:space="preserve"> Torres's main </w:t>
      </w:r>
      <w:proofErr w:type="spellStart"/>
      <w:r w:rsidRPr="00F03E2D">
        <w:rPr>
          <w:rFonts w:ascii="Tw Cen MT" w:hAnsi="Tw Cen MT"/>
          <w:i/>
          <w:lang w:val="en-US"/>
        </w:rPr>
        <w:t>viticultural</w:t>
      </w:r>
      <w:proofErr w:type="spellEnd"/>
      <w:r w:rsidRPr="00F03E2D">
        <w:rPr>
          <w:rFonts w:ascii="Tw Cen MT" w:hAnsi="Tw Cen MT"/>
          <w:i/>
          <w:lang w:val="en-US"/>
        </w:rPr>
        <w:t xml:space="preserve"> approaches to reducing the impact of climate change and obtaining high-quality wines”</w:t>
      </w:r>
    </w:p>
    <w:p w:rsidR="00D15D03" w:rsidRPr="00F03E2D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proofErr w:type="spellStart"/>
      <w:r w:rsidRPr="00F03E2D">
        <w:rPr>
          <w:rFonts w:ascii="Tw Cen MT" w:hAnsi="Tw Cen MT"/>
          <w:b/>
          <w:color w:val="C0008E"/>
          <w:lang w:val="en-US"/>
        </w:rPr>
        <w:t>Tohru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Okuda</w:t>
      </w:r>
      <w:r w:rsidRPr="00F03E2D">
        <w:rPr>
          <w:rFonts w:ascii="Tw Cen MT" w:hAnsi="Tw Cen MT"/>
          <w:b/>
          <w:lang w:val="en-US"/>
        </w:rPr>
        <w:t xml:space="preserve"> (University of Yamanashi, Japan) – </w:t>
      </w:r>
      <w:r w:rsidRPr="00F03E2D">
        <w:rPr>
          <w:rFonts w:ascii="Tw Cen MT" w:hAnsi="Tw Cen MT"/>
          <w:i/>
          <w:lang w:val="en-US"/>
        </w:rPr>
        <w:t>“</w:t>
      </w:r>
      <w:proofErr w:type="spellStart"/>
      <w:r w:rsidRPr="00F03E2D">
        <w:rPr>
          <w:rFonts w:ascii="Tw Cen MT" w:hAnsi="Tw Cen MT"/>
          <w:i/>
          <w:lang w:val="en-US"/>
        </w:rPr>
        <w:t>Viticultural</w:t>
      </w:r>
      <w:proofErr w:type="spellEnd"/>
      <w:r w:rsidRPr="00F03E2D">
        <w:rPr>
          <w:rFonts w:ascii="Tw Cen MT" w:hAnsi="Tw Cen MT"/>
          <w:i/>
          <w:lang w:val="en-US"/>
        </w:rPr>
        <w:t xml:space="preserve"> and enological attempts to overcome hot and humid weather in Japan”</w:t>
      </w:r>
    </w:p>
    <w:p w:rsidR="00D15D03" w:rsidRPr="00F03E2D" w:rsidRDefault="00D15D03" w:rsidP="00A26ECC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 xml:space="preserve">Yiannis Paraskevopoulos </w:t>
      </w:r>
      <w:r w:rsidRPr="00F03E2D">
        <w:rPr>
          <w:rFonts w:ascii="Tw Cen MT" w:hAnsi="Tw Cen MT"/>
          <w:b/>
          <w:lang w:val="en-US"/>
        </w:rPr>
        <w:t>(GAIA Wines, Greece) –</w:t>
      </w:r>
      <w:r w:rsidRPr="00F03E2D">
        <w:rPr>
          <w:rFonts w:ascii="Tw Cen MT" w:hAnsi="Tw Cen MT"/>
          <w:lang w:val="en-US"/>
        </w:rPr>
        <w:t xml:space="preserve"> “</w:t>
      </w:r>
      <w:r w:rsidR="00A26ECC" w:rsidRPr="00A26ECC">
        <w:rPr>
          <w:rFonts w:ascii="Tw Cen MT" w:hAnsi="Tw Cen MT"/>
          <w:i/>
          <w:lang w:val="en-US"/>
        </w:rPr>
        <w:t>Climatic evolution in two Greek PDO’s. Nemea &amp; Santorini</w:t>
      </w:r>
      <w:r w:rsidRPr="00F03E2D">
        <w:rPr>
          <w:rFonts w:ascii="Tw Cen MT" w:hAnsi="Tw Cen MT"/>
          <w:i/>
          <w:lang w:val="en-US"/>
        </w:rPr>
        <w:t>”</w:t>
      </w:r>
    </w:p>
    <w:p w:rsidR="00D15D03" w:rsidRPr="00CE500A" w:rsidRDefault="00D15D03" w:rsidP="00D15D03">
      <w:pPr>
        <w:pStyle w:val="Web"/>
        <w:numPr>
          <w:ilvl w:val="0"/>
          <w:numId w:val="4"/>
        </w:numPr>
        <w:shd w:val="clear" w:color="auto" w:fill="FFFFFF"/>
        <w:spacing w:before="0" w:beforeAutospacing="0" w:after="0" w:afterAutospacing="0"/>
        <w:ind w:right="257"/>
        <w:rPr>
          <w:rFonts w:ascii="Tw Cen MT" w:hAnsi="Tw Cen MT"/>
          <w:lang w:val="en-US"/>
        </w:rPr>
      </w:pPr>
      <w:r w:rsidRPr="00F03E2D">
        <w:rPr>
          <w:rFonts w:ascii="Tw Cen MT" w:hAnsi="Tw Cen MT"/>
          <w:b/>
          <w:color w:val="C0008E"/>
          <w:lang w:val="en-US"/>
        </w:rPr>
        <w:t xml:space="preserve">Gilles </w:t>
      </w:r>
      <w:proofErr w:type="spellStart"/>
      <w:r w:rsidRPr="00F03E2D">
        <w:rPr>
          <w:rFonts w:ascii="Tw Cen MT" w:hAnsi="Tw Cen MT"/>
          <w:b/>
          <w:color w:val="C0008E"/>
          <w:lang w:val="en-US"/>
        </w:rPr>
        <w:t>Brianceau</w:t>
      </w:r>
      <w:proofErr w:type="spellEnd"/>
      <w:r w:rsidRPr="00F03E2D">
        <w:rPr>
          <w:rFonts w:ascii="Tw Cen MT" w:hAnsi="Tw Cen MT"/>
          <w:b/>
          <w:color w:val="C0008E"/>
          <w:lang w:val="en-US"/>
        </w:rPr>
        <w:t xml:space="preserve"> </w:t>
      </w:r>
      <w:r w:rsidRPr="00F03E2D">
        <w:rPr>
          <w:rFonts w:ascii="Tw Cen MT" w:hAnsi="Tw Cen MT"/>
          <w:b/>
          <w:lang w:val="en-US"/>
        </w:rPr>
        <w:t>(</w:t>
      </w:r>
      <w:proofErr w:type="spellStart"/>
      <w:r w:rsidRPr="00F03E2D">
        <w:rPr>
          <w:rFonts w:ascii="Tw Cen MT" w:hAnsi="Tw Cen MT"/>
          <w:b/>
          <w:lang w:val="en-US"/>
        </w:rPr>
        <w:t>Inno’vin</w:t>
      </w:r>
      <w:proofErr w:type="spellEnd"/>
      <w:r w:rsidRPr="00F03E2D">
        <w:rPr>
          <w:rFonts w:ascii="Tw Cen MT" w:hAnsi="Tw Cen MT"/>
          <w:b/>
          <w:lang w:val="en-US"/>
        </w:rPr>
        <w:t xml:space="preserve">, France) </w:t>
      </w:r>
      <w:r w:rsidRPr="00F03E2D">
        <w:rPr>
          <w:rFonts w:ascii="Tw Cen MT" w:hAnsi="Tw Cen MT"/>
          <w:i/>
          <w:lang w:val="en-US"/>
        </w:rPr>
        <w:t>– “Innovations developed to answer changes and issues related to climate change”</w:t>
      </w:r>
    </w:p>
    <w:p w:rsidR="007F4331" w:rsidRPr="0082584F" w:rsidRDefault="007F4331" w:rsidP="00D15D03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color w:val="C0008E"/>
          <w:szCs w:val="22"/>
          <w:lang w:val="en-US"/>
        </w:rPr>
      </w:pPr>
    </w:p>
    <w:p w:rsidR="00D15D03" w:rsidRPr="00C0016C" w:rsidRDefault="00D15D03" w:rsidP="00C0016C">
      <w:pPr>
        <w:pStyle w:val="Web"/>
        <w:shd w:val="clear" w:color="auto" w:fill="FFFFFF"/>
        <w:spacing w:before="0" w:beforeAutospacing="0" w:after="0" w:afterAutospacing="0"/>
        <w:ind w:right="257"/>
        <w:rPr>
          <w:rFonts w:ascii="Tw Cen MT" w:hAnsi="Tw Cen MT"/>
          <w:b/>
          <w:color w:val="808080" w:themeColor="background1" w:themeShade="80"/>
          <w:sz w:val="32"/>
          <w:szCs w:val="22"/>
          <w:lang w:val="en-US"/>
        </w:rPr>
      </w:pP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1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8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15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 xml:space="preserve"> – 18:</w:t>
      </w:r>
      <w:r w:rsidR="004C6D8A">
        <w:rPr>
          <w:rFonts w:ascii="Tw Cen MT" w:hAnsi="Tw Cen MT"/>
          <w:color w:val="808080" w:themeColor="background1" w:themeShade="80"/>
          <w:szCs w:val="22"/>
          <w:lang w:val="en-US"/>
        </w:rPr>
        <w:t>35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>:</w:t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Pr="006A6B10">
        <w:rPr>
          <w:rFonts w:ascii="Tw Cen MT" w:hAnsi="Tw Cen MT"/>
          <w:color w:val="808080" w:themeColor="background1" w:themeShade="80"/>
          <w:szCs w:val="22"/>
          <w:lang w:val="en-US"/>
        </w:rPr>
        <w:tab/>
      </w:r>
      <w:r w:rsidR="00C0016C">
        <w:rPr>
          <w:rFonts w:ascii="Tw Cen MT" w:hAnsi="Tw Cen MT"/>
          <w:b/>
          <w:color w:val="808080" w:themeColor="background1" w:themeShade="80"/>
          <w:sz w:val="32"/>
          <w:szCs w:val="22"/>
          <w:lang w:val="en-US"/>
        </w:rPr>
        <w:t>Discussions and conclusion</w:t>
      </w:r>
    </w:p>
    <w:sectPr w:rsidR="00D15D03" w:rsidRPr="00C0016C" w:rsidSect="004810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35 Thi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84DD6"/>
    <w:multiLevelType w:val="hybridMultilevel"/>
    <w:tmpl w:val="E4AC43B2"/>
    <w:lvl w:ilvl="0" w:tplc="23442CA4">
      <w:numFmt w:val="bullet"/>
      <w:lvlText w:val=""/>
      <w:lvlJc w:val="left"/>
      <w:pPr>
        <w:ind w:left="248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3126FB9"/>
    <w:multiLevelType w:val="hybridMultilevel"/>
    <w:tmpl w:val="CA12C18A"/>
    <w:lvl w:ilvl="0" w:tplc="70CA993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D6009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F22EE"/>
    <w:multiLevelType w:val="hybridMultilevel"/>
    <w:tmpl w:val="8A94F6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164C"/>
    <w:multiLevelType w:val="hybridMultilevel"/>
    <w:tmpl w:val="2272C2CC"/>
    <w:lvl w:ilvl="0" w:tplc="040C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03"/>
    <w:rsid w:val="000A49FD"/>
    <w:rsid w:val="000F25B9"/>
    <w:rsid w:val="00112332"/>
    <w:rsid w:val="00345665"/>
    <w:rsid w:val="004810E1"/>
    <w:rsid w:val="004C6D8A"/>
    <w:rsid w:val="00636692"/>
    <w:rsid w:val="006A5AF1"/>
    <w:rsid w:val="006A72B8"/>
    <w:rsid w:val="007F4331"/>
    <w:rsid w:val="00831C8A"/>
    <w:rsid w:val="008D521B"/>
    <w:rsid w:val="00A26ECC"/>
    <w:rsid w:val="00AD45C3"/>
    <w:rsid w:val="00AE2D62"/>
    <w:rsid w:val="00B779F0"/>
    <w:rsid w:val="00BC4CA8"/>
    <w:rsid w:val="00BD0B19"/>
    <w:rsid w:val="00C0016C"/>
    <w:rsid w:val="00C0607D"/>
    <w:rsid w:val="00C60460"/>
    <w:rsid w:val="00CA50C7"/>
    <w:rsid w:val="00CE500A"/>
    <w:rsid w:val="00D10AE7"/>
    <w:rsid w:val="00D15D03"/>
    <w:rsid w:val="00D45A31"/>
    <w:rsid w:val="00EF2960"/>
    <w:rsid w:val="00F0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A0D8"/>
  <w15:docId w15:val="{A628625F-A56A-451B-978A-7EB96F30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15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3">
    <w:name w:val="List Paragraph"/>
    <w:basedOn w:val="a"/>
    <w:uiPriority w:val="34"/>
    <w:qFormat/>
    <w:rsid w:val="00D1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68D46-B0DC-4BA3-AD90-B4BF84D4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670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oeno-viti</dc:creator>
  <cp:lastModifiedBy>Τινα Καλλιθρακα</cp:lastModifiedBy>
  <cp:revision>22</cp:revision>
  <cp:lastPrinted>2019-01-30T11:06:00Z</cp:lastPrinted>
  <dcterms:created xsi:type="dcterms:W3CDTF">2018-11-16T09:12:00Z</dcterms:created>
  <dcterms:modified xsi:type="dcterms:W3CDTF">2019-05-09T10:37:00Z</dcterms:modified>
</cp:coreProperties>
</file>