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D199A" w14:textId="14AA8063" w:rsidR="00E35EA1" w:rsidRPr="00472121" w:rsidRDefault="00C64EDC" w:rsidP="00E35EA1">
      <w:pPr>
        <w:spacing w:after="0"/>
        <w:ind w:left="-180"/>
        <w:jc w:val="center"/>
        <w:rPr>
          <w:lang w:val="el-GR"/>
        </w:rPr>
      </w:pPr>
      <w:r>
        <w:rPr>
          <w:noProof/>
          <w:lang w:val="el-GR" w:eastAsia="el-GR"/>
        </w:rPr>
        <w:drawing>
          <wp:anchor distT="0" distB="0" distL="114300" distR="114300" simplePos="0" relativeHeight="251660288" behindDoc="0" locked="0" layoutInCell="1" allowOverlap="1" wp14:anchorId="2B664734" wp14:editId="168B363D">
            <wp:simplePos x="0" y="0"/>
            <wp:positionH relativeFrom="column">
              <wp:posOffset>3124200</wp:posOffset>
            </wp:positionH>
            <wp:positionV relativeFrom="paragraph">
              <wp:posOffset>0</wp:posOffset>
            </wp:positionV>
            <wp:extent cx="1276350" cy="704850"/>
            <wp:effectExtent l="0" t="0" r="0" b="0"/>
            <wp:wrapThrough wrapText="bothSides">
              <wp:wrapPolygon edited="0">
                <wp:start x="0" y="0"/>
                <wp:lineTo x="0" y="21016"/>
                <wp:lineTo x="21278" y="21016"/>
                <wp:lineTo x="2127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greece-logo.png"/>
                    <pic:cNvPicPr/>
                  </pic:nvPicPr>
                  <pic:blipFill rotWithShape="1">
                    <a:blip r:embed="rId7">
                      <a:extLst>
                        <a:ext uri="{28A0092B-C50C-407E-A947-70E740481C1C}">
                          <a14:useLocalDpi xmlns:a14="http://schemas.microsoft.com/office/drawing/2010/main" val="0"/>
                        </a:ext>
                      </a:extLst>
                    </a:blip>
                    <a:srcRect l="14797" t="22867" r="12644" b="27532"/>
                    <a:stretch/>
                  </pic:blipFill>
                  <pic:spPr bwMode="auto">
                    <a:xfrm>
                      <a:off x="0" y="0"/>
                      <a:ext cx="1276350" cy="70485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81138A">
        <w:rPr>
          <w:noProof/>
          <w:lang w:val="el-GR" w:eastAsia="el-GR"/>
        </w:rPr>
        <w:drawing>
          <wp:anchor distT="0" distB="0" distL="114300" distR="114300" simplePos="0" relativeHeight="251659264" behindDoc="0" locked="0" layoutInCell="1" allowOverlap="1" wp14:anchorId="56A43AA3" wp14:editId="73220DE4">
            <wp:simplePos x="0" y="0"/>
            <wp:positionH relativeFrom="column">
              <wp:posOffset>4602701</wp:posOffset>
            </wp:positionH>
            <wp:positionV relativeFrom="paragraph">
              <wp:posOffset>109855</wp:posOffset>
            </wp:positionV>
            <wp:extent cx="1667510" cy="445135"/>
            <wp:effectExtent l="0" t="0" r="8890" b="0"/>
            <wp:wrapThrough wrapText="bothSides">
              <wp:wrapPolygon edited="0">
                <wp:start x="740" y="0"/>
                <wp:lineTo x="0" y="2773"/>
                <wp:lineTo x="0" y="20337"/>
                <wp:lineTo x="21468" y="20337"/>
                <wp:lineTo x="21468" y="9244"/>
                <wp:lineTo x="13819" y="2773"/>
                <wp:lineTo x="3948" y="0"/>
                <wp:lineTo x="740" y="0"/>
              </wp:wrapPolygon>
            </wp:wrapThrough>
            <wp:docPr id="2" name="Picture 2" descr="http://www.afs.edu.gr/img/logoafs_black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fs.edu.gr/img/logoafs_black_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7510" cy="445135"/>
                    </a:xfrm>
                    <a:prstGeom prst="rect">
                      <a:avLst/>
                    </a:prstGeom>
                    <a:noFill/>
                    <a:ln>
                      <a:noFill/>
                    </a:ln>
                  </pic:spPr>
                </pic:pic>
              </a:graphicData>
            </a:graphic>
            <wp14:sizeRelH relativeFrom="page">
              <wp14:pctWidth>0</wp14:pctWidth>
            </wp14:sizeRelH>
            <wp14:sizeRelV relativeFrom="page">
              <wp14:pctHeight>0</wp14:pctHeight>
            </wp14:sizeRelV>
          </wp:anchor>
        </w:drawing>
      </w:r>
      <w:r w:rsidR="0081138A">
        <w:rPr>
          <w:noProof/>
          <w:lang w:val="el-GR" w:eastAsia="el-GR"/>
        </w:rPr>
        <w:drawing>
          <wp:anchor distT="0" distB="0" distL="114300" distR="114300" simplePos="0" relativeHeight="251658240" behindDoc="0" locked="0" layoutInCell="1" allowOverlap="1" wp14:anchorId="506D1B91" wp14:editId="72367473">
            <wp:simplePos x="0" y="0"/>
            <wp:positionH relativeFrom="column">
              <wp:posOffset>1231900</wp:posOffset>
            </wp:positionH>
            <wp:positionV relativeFrom="paragraph">
              <wp:posOffset>39370</wp:posOffset>
            </wp:positionV>
            <wp:extent cx="1677670" cy="467360"/>
            <wp:effectExtent l="0" t="0" r="0" b="8890"/>
            <wp:wrapThrough wrapText="bothSides">
              <wp:wrapPolygon edited="0">
                <wp:start x="0" y="880"/>
                <wp:lineTo x="0" y="12326"/>
                <wp:lineTo x="736" y="16728"/>
                <wp:lineTo x="2453" y="16728"/>
                <wp:lineTo x="4415" y="21130"/>
                <wp:lineTo x="4660" y="21130"/>
                <wp:lineTo x="21338" y="21130"/>
                <wp:lineTo x="21338" y="17609"/>
                <wp:lineTo x="16678" y="14967"/>
                <wp:lineTo x="16678" y="3522"/>
                <wp:lineTo x="2698" y="880"/>
                <wp:lineTo x="0" y="88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tgers-logo-header.png"/>
                    <pic:cNvPicPr/>
                  </pic:nvPicPr>
                  <pic:blipFill rotWithShape="1">
                    <a:blip r:embed="rId9">
                      <a:extLst>
                        <a:ext uri="{28A0092B-C50C-407E-A947-70E740481C1C}">
                          <a14:useLocalDpi xmlns:a14="http://schemas.microsoft.com/office/drawing/2010/main" val="0"/>
                        </a:ext>
                      </a:extLst>
                    </a:blip>
                    <a:srcRect l="19535"/>
                    <a:stretch/>
                  </pic:blipFill>
                  <pic:spPr bwMode="auto">
                    <a:xfrm>
                      <a:off x="0" y="0"/>
                      <a:ext cx="1677670" cy="46736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E35EA1">
        <w:rPr>
          <w:noProof/>
          <w:lang w:val="el-GR" w:eastAsia="el-GR"/>
        </w:rPr>
        <w:drawing>
          <wp:anchor distT="0" distB="0" distL="114300" distR="114300" simplePos="0" relativeHeight="251661312" behindDoc="0" locked="0" layoutInCell="1" allowOverlap="1" wp14:anchorId="7968F512" wp14:editId="250683BA">
            <wp:simplePos x="0" y="0"/>
            <wp:positionH relativeFrom="column">
              <wp:posOffset>-317307</wp:posOffset>
            </wp:positionH>
            <wp:positionV relativeFrom="paragraph">
              <wp:posOffset>39757</wp:posOffset>
            </wp:positionV>
            <wp:extent cx="1302385" cy="612140"/>
            <wp:effectExtent l="0" t="0" r="0" b="0"/>
            <wp:wrapThrough wrapText="bothSides">
              <wp:wrapPolygon edited="0">
                <wp:start x="0" y="0"/>
                <wp:lineTo x="0" y="20838"/>
                <wp:lineTo x="21168" y="20838"/>
                <wp:lineTo x="2116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NF_Website_Responsive.jpg"/>
                    <pic:cNvPicPr/>
                  </pic:nvPicPr>
                  <pic:blipFill rotWithShape="1">
                    <a:blip r:embed="rId10">
                      <a:extLst>
                        <a:ext uri="{28A0092B-C50C-407E-A947-70E740481C1C}">
                          <a14:useLocalDpi xmlns:a14="http://schemas.microsoft.com/office/drawing/2010/main" val="0"/>
                        </a:ext>
                      </a:extLst>
                    </a:blip>
                    <a:srcRect t="11945" b="11361"/>
                    <a:stretch/>
                  </pic:blipFill>
                  <pic:spPr bwMode="auto">
                    <a:xfrm>
                      <a:off x="0" y="0"/>
                      <a:ext cx="1302385" cy="61214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7909D6" w:rsidRPr="00472121">
        <w:rPr>
          <w:lang w:val="el-GR"/>
        </w:rPr>
        <w:t xml:space="preserve"> </w:t>
      </w:r>
    </w:p>
    <w:p w14:paraId="29876CFB" w14:textId="1EFB698D" w:rsidR="00230AF0" w:rsidRPr="00472121" w:rsidRDefault="00230AF0" w:rsidP="00E35EA1">
      <w:pPr>
        <w:spacing w:after="0"/>
        <w:ind w:left="-180"/>
        <w:rPr>
          <w:lang w:val="el-GR"/>
        </w:rPr>
      </w:pPr>
      <w:bookmarkStart w:id="0" w:name="_GoBack"/>
      <w:bookmarkEnd w:id="0"/>
    </w:p>
    <w:p w14:paraId="14C5B2E4" w14:textId="28B89F5C" w:rsidR="00230AF0" w:rsidRPr="00472121" w:rsidRDefault="00230AF0" w:rsidP="00B6222A">
      <w:pPr>
        <w:spacing w:after="0"/>
        <w:ind w:firstLine="720"/>
        <w:rPr>
          <w:b/>
          <w:bCs/>
          <w:lang w:val="el-GR"/>
        </w:rPr>
      </w:pPr>
    </w:p>
    <w:p w14:paraId="22236980" w14:textId="77777777" w:rsidR="00933F3A" w:rsidRDefault="00933F3A" w:rsidP="00580D23">
      <w:pPr>
        <w:rPr>
          <w:b/>
          <w:bCs/>
          <w:lang w:val="el-GR"/>
        </w:rPr>
      </w:pPr>
    </w:p>
    <w:p w14:paraId="45C5D926" w14:textId="381BEB6C" w:rsidR="004265DC" w:rsidRPr="00472121" w:rsidRDefault="003A7417" w:rsidP="00933F3A">
      <w:pPr>
        <w:jc w:val="right"/>
        <w:rPr>
          <w:b/>
          <w:bCs/>
          <w:lang w:val="el-GR"/>
        </w:rPr>
      </w:pPr>
      <w:r w:rsidRPr="00472121">
        <w:rPr>
          <w:b/>
          <w:bCs/>
          <w:lang w:val="el-GR"/>
        </w:rPr>
        <w:t>23</w:t>
      </w:r>
      <w:r w:rsidR="00CC36E3">
        <w:rPr>
          <w:b/>
          <w:bCs/>
          <w:lang w:val="el-GR"/>
        </w:rPr>
        <w:t xml:space="preserve"> Μαΐου</w:t>
      </w:r>
      <w:r w:rsidRPr="00472121">
        <w:rPr>
          <w:b/>
          <w:bCs/>
          <w:lang w:val="el-GR"/>
        </w:rPr>
        <w:t xml:space="preserve">, 2018 </w:t>
      </w:r>
    </w:p>
    <w:p w14:paraId="7EB74DB7" w14:textId="77777777" w:rsidR="00F12134" w:rsidRPr="00472121" w:rsidRDefault="00F12134" w:rsidP="00F12134">
      <w:pPr>
        <w:spacing w:after="0"/>
        <w:rPr>
          <w:bCs/>
          <w:lang w:val="el-GR"/>
        </w:rPr>
      </w:pPr>
    </w:p>
    <w:p w14:paraId="5500BDAF" w14:textId="2EC3FD49" w:rsidR="00580D23" w:rsidRPr="0070575E" w:rsidRDefault="00933F3A" w:rsidP="00933F3A">
      <w:pPr>
        <w:spacing w:after="0"/>
        <w:jc w:val="center"/>
        <w:rPr>
          <w:b/>
          <w:sz w:val="26"/>
          <w:szCs w:val="26"/>
          <w:lang w:val="el-GR"/>
        </w:rPr>
      </w:pPr>
      <w:r>
        <w:rPr>
          <w:b/>
          <w:sz w:val="26"/>
          <w:szCs w:val="26"/>
          <w:lang w:val="el-GR"/>
        </w:rPr>
        <w:t xml:space="preserve">Νέα μεγάλη </w:t>
      </w:r>
      <w:r w:rsidR="00722971">
        <w:rPr>
          <w:b/>
          <w:sz w:val="26"/>
          <w:szCs w:val="26"/>
          <w:lang w:val="el-GR"/>
        </w:rPr>
        <w:t>δωρεά</w:t>
      </w:r>
      <w:r w:rsidR="00722971" w:rsidRPr="0039784B">
        <w:rPr>
          <w:b/>
          <w:sz w:val="26"/>
          <w:szCs w:val="26"/>
          <w:lang w:val="el-GR"/>
        </w:rPr>
        <w:t xml:space="preserve"> </w:t>
      </w:r>
      <w:r w:rsidR="0039784B">
        <w:rPr>
          <w:b/>
          <w:sz w:val="26"/>
          <w:szCs w:val="26"/>
          <w:lang w:val="el-GR"/>
        </w:rPr>
        <w:t>από</w:t>
      </w:r>
      <w:r w:rsidR="0039784B" w:rsidRPr="0039784B">
        <w:rPr>
          <w:b/>
          <w:sz w:val="26"/>
          <w:szCs w:val="26"/>
          <w:lang w:val="el-GR"/>
        </w:rPr>
        <w:t xml:space="preserve"> </w:t>
      </w:r>
      <w:r w:rsidR="0039784B">
        <w:rPr>
          <w:b/>
          <w:sz w:val="26"/>
          <w:szCs w:val="26"/>
          <w:lang w:val="el-GR"/>
        </w:rPr>
        <w:t>το</w:t>
      </w:r>
      <w:r w:rsidR="0039784B" w:rsidRPr="0039784B">
        <w:rPr>
          <w:b/>
          <w:sz w:val="26"/>
          <w:szCs w:val="26"/>
          <w:lang w:val="el-GR"/>
        </w:rPr>
        <w:t xml:space="preserve"> </w:t>
      </w:r>
      <w:r w:rsidR="0039784B">
        <w:rPr>
          <w:b/>
          <w:sz w:val="26"/>
          <w:szCs w:val="26"/>
          <w:lang w:val="el-GR"/>
        </w:rPr>
        <w:t>Ίδρυμα</w:t>
      </w:r>
      <w:r w:rsidR="0039784B" w:rsidRPr="0039784B">
        <w:rPr>
          <w:b/>
          <w:sz w:val="26"/>
          <w:szCs w:val="26"/>
          <w:lang w:val="el-GR"/>
        </w:rPr>
        <w:t xml:space="preserve"> </w:t>
      </w:r>
      <w:r w:rsidR="0039784B">
        <w:rPr>
          <w:b/>
          <w:sz w:val="26"/>
          <w:szCs w:val="26"/>
          <w:lang w:val="el-GR"/>
        </w:rPr>
        <w:t>Σταύρος</w:t>
      </w:r>
      <w:r w:rsidR="0039784B" w:rsidRPr="0039784B">
        <w:rPr>
          <w:b/>
          <w:sz w:val="26"/>
          <w:szCs w:val="26"/>
          <w:lang w:val="el-GR"/>
        </w:rPr>
        <w:t xml:space="preserve"> </w:t>
      </w:r>
      <w:r w:rsidR="0039784B">
        <w:rPr>
          <w:b/>
          <w:sz w:val="26"/>
          <w:szCs w:val="26"/>
          <w:lang w:val="el-GR"/>
        </w:rPr>
        <w:t>Νιάρχος</w:t>
      </w:r>
      <w:r w:rsidR="0039784B" w:rsidRPr="0039784B">
        <w:rPr>
          <w:b/>
          <w:sz w:val="26"/>
          <w:szCs w:val="26"/>
          <w:lang w:val="el-GR"/>
        </w:rPr>
        <w:t xml:space="preserve"> </w:t>
      </w:r>
      <w:r w:rsidR="007A3170">
        <w:rPr>
          <w:b/>
          <w:sz w:val="26"/>
          <w:szCs w:val="26"/>
          <w:lang w:val="el-GR"/>
        </w:rPr>
        <w:t>προς το Πανεπιστήμιο</w:t>
      </w:r>
      <w:r w:rsidR="0039784B" w:rsidRPr="0039784B">
        <w:rPr>
          <w:b/>
          <w:sz w:val="26"/>
          <w:szCs w:val="26"/>
          <w:lang w:val="el-GR"/>
        </w:rPr>
        <w:t xml:space="preserve"> </w:t>
      </w:r>
      <w:r w:rsidR="00D8087F" w:rsidRPr="00B6222A">
        <w:rPr>
          <w:b/>
          <w:sz w:val="26"/>
          <w:szCs w:val="26"/>
        </w:rPr>
        <w:t>Rutgers</w:t>
      </w:r>
      <w:r w:rsidR="00D8087F" w:rsidRPr="0039784B">
        <w:rPr>
          <w:b/>
          <w:sz w:val="26"/>
          <w:szCs w:val="26"/>
          <w:lang w:val="el-GR"/>
        </w:rPr>
        <w:t xml:space="preserve"> </w:t>
      </w:r>
      <w:r>
        <w:rPr>
          <w:b/>
          <w:sz w:val="26"/>
          <w:szCs w:val="26"/>
          <w:lang w:val="el-GR"/>
        </w:rPr>
        <w:t>στις ΗΠΑ,</w:t>
      </w:r>
      <w:r w:rsidRPr="00933F3A">
        <w:rPr>
          <w:b/>
          <w:sz w:val="26"/>
          <w:szCs w:val="26"/>
          <w:lang w:val="el-GR"/>
        </w:rPr>
        <w:t xml:space="preserve"> </w:t>
      </w:r>
      <w:r>
        <w:rPr>
          <w:b/>
          <w:sz w:val="26"/>
          <w:szCs w:val="26"/>
          <w:lang w:val="el-GR"/>
        </w:rPr>
        <w:t xml:space="preserve">σε συνεργασία με την Αμερικανική Γεωργική Σχολή και το Γεωπονικό Πανεπιστήμιο Αθηνών, </w:t>
      </w:r>
      <w:r w:rsidR="0039784B">
        <w:rPr>
          <w:b/>
          <w:sz w:val="26"/>
          <w:szCs w:val="26"/>
          <w:lang w:val="el-GR"/>
        </w:rPr>
        <w:t xml:space="preserve">για </w:t>
      </w:r>
      <w:r w:rsidR="007A3170">
        <w:rPr>
          <w:b/>
          <w:sz w:val="26"/>
          <w:szCs w:val="26"/>
          <w:lang w:val="el-GR"/>
        </w:rPr>
        <w:t>την Ε</w:t>
      </w:r>
      <w:r w:rsidR="0070575E">
        <w:rPr>
          <w:b/>
          <w:sz w:val="26"/>
          <w:szCs w:val="26"/>
          <w:lang w:val="el-GR"/>
        </w:rPr>
        <w:t xml:space="preserve">νίσχυση της Απασχόλησης </w:t>
      </w:r>
      <w:r w:rsidR="00BB06AB">
        <w:rPr>
          <w:b/>
          <w:sz w:val="26"/>
          <w:szCs w:val="26"/>
          <w:lang w:val="el-GR"/>
        </w:rPr>
        <w:t xml:space="preserve">και της Επιχειρηματικότητας </w:t>
      </w:r>
      <w:r w:rsidR="0070575E">
        <w:rPr>
          <w:b/>
          <w:sz w:val="26"/>
          <w:szCs w:val="26"/>
          <w:lang w:val="el-GR"/>
        </w:rPr>
        <w:t>των Νέων</w:t>
      </w:r>
      <w:r w:rsidR="00BB06AB">
        <w:rPr>
          <w:b/>
          <w:sz w:val="26"/>
          <w:szCs w:val="26"/>
          <w:lang w:val="el-GR"/>
        </w:rPr>
        <w:t xml:space="preserve"> στον Αγροδιατροφικό κλάδο </w:t>
      </w:r>
      <w:r w:rsidR="0070575E">
        <w:rPr>
          <w:b/>
          <w:sz w:val="26"/>
          <w:szCs w:val="26"/>
          <w:lang w:val="el-GR"/>
        </w:rPr>
        <w:t>σ</w:t>
      </w:r>
      <w:r>
        <w:rPr>
          <w:b/>
          <w:sz w:val="26"/>
          <w:szCs w:val="26"/>
          <w:lang w:val="el-GR"/>
        </w:rPr>
        <w:t>την Ελλάδα</w:t>
      </w:r>
    </w:p>
    <w:p w14:paraId="592D6322" w14:textId="77777777" w:rsidR="00F12134" w:rsidRPr="0070575E" w:rsidRDefault="00F12134" w:rsidP="00F12134">
      <w:pPr>
        <w:spacing w:after="0"/>
        <w:rPr>
          <w:b/>
          <w:sz w:val="28"/>
          <w:szCs w:val="28"/>
          <w:lang w:val="el-GR"/>
        </w:rPr>
      </w:pPr>
    </w:p>
    <w:p w14:paraId="3FAB4C73" w14:textId="26DE882D" w:rsidR="00580D23" w:rsidRPr="00933F3A" w:rsidRDefault="00167DCD" w:rsidP="00043436">
      <w:pPr>
        <w:rPr>
          <w:rFonts w:cstheme="minorHAnsi"/>
          <w:lang w:val="el-GR"/>
        </w:rPr>
      </w:pPr>
      <w:r w:rsidRPr="00933F3A">
        <w:rPr>
          <w:rFonts w:cstheme="minorHAnsi"/>
          <w:lang w:val="el-GR"/>
        </w:rPr>
        <w:t>Το</w:t>
      </w:r>
      <w:r w:rsidR="00503CB6" w:rsidRPr="00933F3A">
        <w:rPr>
          <w:rFonts w:cstheme="minorHAnsi"/>
          <w:lang w:val="el-GR"/>
        </w:rPr>
        <w:t xml:space="preserve"> </w:t>
      </w:r>
      <w:hyperlink r:id="rId11" w:history="1">
        <w:r w:rsidRPr="00933F3A">
          <w:rPr>
            <w:rStyle w:val="Hyperlink"/>
            <w:rFonts w:cstheme="minorHAnsi"/>
            <w:lang w:val="el-GR"/>
          </w:rPr>
          <w:t>Ίδρυμα Σταύρος Νιάρχος</w:t>
        </w:r>
      </w:hyperlink>
      <w:r w:rsidR="00503CB6" w:rsidRPr="00933F3A">
        <w:rPr>
          <w:rFonts w:cstheme="minorHAnsi"/>
          <w:lang w:val="el-GR"/>
        </w:rPr>
        <w:t xml:space="preserve"> </w:t>
      </w:r>
      <w:r w:rsidR="00054117" w:rsidRPr="00933F3A">
        <w:rPr>
          <w:rFonts w:cstheme="minorHAnsi"/>
          <w:lang w:val="el-GR"/>
        </w:rPr>
        <w:t>(</w:t>
      </w:r>
      <w:r w:rsidRPr="00933F3A">
        <w:rPr>
          <w:rFonts w:cstheme="minorHAnsi"/>
          <w:lang w:val="el-GR"/>
        </w:rPr>
        <w:t>ΙΣΝ</w:t>
      </w:r>
      <w:r w:rsidR="00054117" w:rsidRPr="00933F3A">
        <w:rPr>
          <w:rFonts w:cstheme="minorHAnsi"/>
          <w:lang w:val="el-GR"/>
        </w:rPr>
        <w:t xml:space="preserve">) </w:t>
      </w:r>
      <w:r w:rsidR="00513EEA" w:rsidRPr="00933F3A">
        <w:rPr>
          <w:rFonts w:cstheme="minorHAnsi"/>
          <w:lang w:val="el-GR"/>
        </w:rPr>
        <w:t>ανακοινώνει δωρεά</w:t>
      </w:r>
      <w:r w:rsidRPr="00933F3A">
        <w:rPr>
          <w:rFonts w:cstheme="minorHAnsi"/>
          <w:lang w:val="el-GR"/>
        </w:rPr>
        <w:t xml:space="preserve"> </w:t>
      </w:r>
      <w:r w:rsidR="00513EEA" w:rsidRPr="00933F3A">
        <w:rPr>
          <w:rFonts w:cstheme="minorHAnsi"/>
          <w:lang w:val="el-GR"/>
        </w:rPr>
        <w:t>συνολικού</w:t>
      </w:r>
      <w:r w:rsidRPr="00933F3A">
        <w:rPr>
          <w:rFonts w:cstheme="minorHAnsi"/>
          <w:lang w:val="el-GR"/>
        </w:rPr>
        <w:t xml:space="preserve"> </w:t>
      </w:r>
      <w:r w:rsidR="00513EEA" w:rsidRPr="00933F3A">
        <w:rPr>
          <w:rFonts w:cstheme="minorHAnsi"/>
          <w:lang w:val="el-GR"/>
        </w:rPr>
        <w:t>ύψους</w:t>
      </w:r>
      <w:r w:rsidRPr="00933F3A">
        <w:rPr>
          <w:rFonts w:cstheme="minorHAnsi"/>
          <w:lang w:val="el-GR"/>
        </w:rPr>
        <w:t xml:space="preserve"> </w:t>
      </w:r>
      <w:r w:rsidR="007B1D96">
        <w:rPr>
          <w:rFonts w:cstheme="minorHAnsi"/>
          <w:lang w:val="el-GR"/>
        </w:rPr>
        <w:t>σχεδόν 24,</w:t>
      </w:r>
      <w:r w:rsidR="00BC51D8" w:rsidRPr="00933F3A">
        <w:rPr>
          <w:rFonts w:cstheme="minorHAnsi"/>
          <w:lang w:val="el-GR"/>
        </w:rPr>
        <w:t xml:space="preserve">5 εκατομμυρίων </w:t>
      </w:r>
      <w:r w:rsidR="00DF395F">
        <w:rPr>
          <w:rFonts w:cstheme="minorHAnsi"/>
          <w:lang w:val="el-GR"/>
        </w:rPr>
        <w:t xml:space="preserve">ευρώ </w:t>
      </w:r>
      <w:r w:rsidRPr="00933F3A">
        <w:rPr>
          <w:rFonts w:cstheme="minorHAnsi"/>
          <w:lang w:val="el-GR"/>
        </w:rPr>
        <w:t xml:space="preserve">για την υποστήριξη </w:t>
      </w:r>
      <w:r w:rsidR="00933F3A">
        <w:rPr>
          <w:rFonts w:cstheme="minorHAnsi"/>
          <w:lang w:val="el-GR"/>
        </w:rPr>
        <w:t xml:space="preserve">μίας νέας, </w:t>
      </w:r>
      <w:r w:rsidR="00400BAE" w:rsidRPr="00933F3A">
        <w:rPr>
          <w:rFonts w:cstheme="minorHAnsi"/>
          <w:lang w:val="el-GR"/>
        </w:rPr>
        <w:t xml:space="preserve">σημαντικής πρωτοβουλίας </w:t>
      </w:r>
      <w:r w:rsidR="00513EEA" w:rsidRPr="00933F3A">
        <w:rPr>
          <w:rFonts w:cstheme="minorHAnsi"/>
          <w:lang w:val="el-GR"/>
        </w:rPr>
        <w:t>που στόχο έχει</w:t>
      </w:r>
      <w:r w:rsidR="00400BAE" w:rsidRPr="00933F3A">
        <w:rPr>
          <w:rFonts w:cstheme="minorHAnsi"/>
          <w:lang w:val="el-GR"/>
        </w:rPr>
        <w:t xml:space="preserve"> </w:t>
      </w:r>
      <w:r w:rsidR="00513EEA" w:rsidRPr="00933F3A">
        <w:rPr>
          <w:rFonts w:cstheme="minorHAnsi"/>
          <w:lang w:val="el-GR"/>
        </w:rPr>
        <w:t>να αναζωογονήσει έναν</w:t>
      </w:r>
      <w:r w:rsidR="00400BAE" w:rsidRPr="00933F3A">
        <w:rPr>
          <w:rFonts w:cstheme="minorHAnsi"/>
          <w:lang w:val="el-GR"/>
        </w:rPr>
        <w:t xml:space="preserve"> από τους πιο κρίσιμους </w:t>
      </w:r>
      <w:r w:rsidR="00933F3A">
        <w:rPr>
          <w:rFonts w:cstheme="minorHAnsi"/>
          <w:lang w:val="el-GR"/>
        </w:rPr>
        <w:t xml:space="preserve">τομείς της Ελληνικής οικονομίας, </w:t>
      </w:r>
      <w:r w:rsidR="00DF395F">
        <w:rPr>
          <w:rFonts w:cstheme="minorHAnsi"/>
          <w:lang w:val="el-GR"/>
        </w:rPr>
        <w:t>τον αγροδιατροφικό</w:t>
      </w:r>
      <w:r w:rsidR="00933F3A">
        <w:rPr>
          <w:rFonts w:cstheme="minorHAnsi"/>
          <w:lang w:val="el-GR"/>
        </w:rPr>
        <w:t xml:space="preserve">, </w:t>
      </w:r>
      <w:r w:rsidR="00043436" w:rsidRPr="00933F3A">
        <w:rPr>
          <w:rFonts w:cstheme="minorHAnsi"/>
          <w:lang w:val="el-GR"/>
        </w:rPr>
        <w:t xml:space="preserve">μέσα από την εκπαίδευση και </w:t>
      </w:r>
      <w:r w:rsidR="00513EEA" w:rsidRPr="00933F3A">
        <w:rPr>
          <w:rFonts w:cstheme="minorHAnsi"/>
          <w:lang w:val="el-GR"/>
        </w:rPr>
        <w:t>υποστήριξη</w:t>
      </w:r>
      <w:r w:rsidR="00933F3A">
        <w:rPr>
          <w:rFonts w:cstheme="minorHAnsi"/>
          <w:lang w:val="el-GR"/>
        </w:rPr>
        <w:t xml:space="preserve"> της</w:t>
      </w:r>
      <w:r w:rsidR="00043436" w:rsidRPr="00933F3A">
        <w:rPr>
          <w:rFonts w:cstheme="minorHAnsi"/>
          <w:lang w:val="el-GR"/>
        </w:rPr>
        <w:t xml:space="preserve"> νέας γενιάς αγροτών </w:t>
      </w:r>
      <w:r w:rsidR="00513EEA" w:rsidRPr="00933F3A">
        <w:rPr>
          <w:rFonts w:cstheme="minorHAnsi"/>
          <w:lang w:val="el-GR"/>
        </w:rPr>
        <w:t xml:space="preserve">καθώς και την </w:t>
      </w:r>
      <w:r w:rsidR="00933F3A">
        <w:rPr>
          <w:rFonts w:cstheme="minorHAnsi"/>
          <w:lang w:val="el-GR"/>
        </w:rPr>
        <w:t xml:space="preserve">ενίσχυση νέων </w:t>
      </w:r>
      <w:r w:rsidR="00043436" w:rsidRPr="00933F3A">
        <w:rPr>
          <w:rFonts w:cstheme="minorHAnsi"/>
          <w:lang w:val="el-GR"/>
        </w:rPr>
        <w:t>επιχειρηματιών</w:t>
      </w:r>
      <w:r w:rsidR="00513EEA" w:rsidRPr="00933F3A">
        <w:rPr>
          <w:rFonts w:cstheme="minorHAnsi"/>
          <w:lang w:val="el-GR"/>
        </w:rPr>
        <w:t xml:space="preserve"> που απασχολούνται στους κλάδους </w:t>
      </w:r>
      <w:r w:rsidR="00043436" w:rsidRPr="00933F3A">
        <w:rPr>
          <w:rFonts w:cstheme="minorHAnsi"/>
          <w:lang w:val="el-GR"/>
        </w:rPr>
        <w:t xml:space="preserve">της γεωργίας και των τροφίμων. </w:t>
      </w:r>
    </w:p>
    <w:p w14:paraId="7C09E079" w14:textId="03215A24" w:rsidR="009A76B5" w:rsidRPr="00933F3A" w:rsidRDefault="009E0F6B" w:rsidP="00B93393">
      <w:pPr>
        <w:spacing w:after="0"/>
        <w:rPr>
          <w:rFonts w:cstheme="minorHAnsi"/>
          <w:lang w:val="el-GR"/>
        </w:rPr>
      </w:pPr>
      <w:r w:rsidRPr="00933F3A">
        <w:rPr>
          <w:rFonts w:cstheme="minorHAnsi"/>
          <w:lang w:val="el-GR"/>
        </w:rPr>
        <w:t xml:space="preserve">Το τριετές πρόγραμμα </w:t>
      </w:r>
      <w:r w:rsidR="00933F3A">
        <w:rPr>
          <w:rFonts w:cstheme="minorHAnsi"/>
          <w:lang w:val="el-GR"/>
        </w:rPr>
        <w:t>χρηματοδότησης του ΙΣΝ υλοπο</w:t>
      </w:r>
      <w:r w:rsidRPr="00933F3A">
        <w:rPr>
          <w:rFonts w:cstheme="minorHAnsi"/>
          <w:lang w:val="el-GR"/>
        </w:rPr>
        <w:t xml:space="preserve">ιείται υπό την καθοδήγηση του </w:t>
      </w:r>
      <w:hyperlink r:id="rId12" w:history="1">
        <w:r w:rsidR="007A58FB" w:rsidRPr="00933F3A">
          <w:rPr>
            <w:rStyle w:val="Hyperlink"/>
            <w:rFonts w:cstheme="minorHAnsi"/>
          </w:rPr>
          <w:t>Rutgers</w:t>
        </w:r>
        <w:r w:rsidR="007A58FB" w:rsidRPr="00933F3A">
          <w:rPr>
            <w:rStyle w:val="Hyperlink"/>
            <w:rFonts w:cstheme="minorHAnsi"/>
            <w:lang w:val="el-GR"/>
          </w:rPr>
          <w:t xml:space="preserve"> </w:t>
        </w:r>
        <w:r w:rsidR="007A58FB" w:rsidRPr="00933F3A">
          <w:rPr>
            <w:rStyle w:val="Hyperlink"/>
            <w:rFonts w:cstheme="minorHAnsi"/>
          </w:rPr>
          <w:t>University</w:t>
        </w:r>
        <w:r w:rsidR="0083421B" w:rsidRPr="00933F3A">
          <w:rPr>
            <w:rStyle w:val="Hyperlink"/>
            <w:rFonts w:cstheme="minorHAnsi"/>
            <w:lang w:val="el-GR"/>
          </w:rPr>
          <w:softHyphen/>
        </w:r>
        <w:r w:rsidR="00C72F2A" w:rsidRPr="00933F3A">
          <w:rPr>
            <w:rStyle w:val="Hyperlink"/>
            <w:rFonts w:cstheme="minorHAnsi"/>
            <w:lang w:val="el-GR"/>
          </w:rPr>
          <w:t>–</w:t>
        </w:r>
        <w:r w:rsidR="0083421B" w:rsidRPr="00933F3A">
          <w:rPr>
            <w:rStyle w:val="Hyperlink"/>
            <w:rFonts w:cstheme="minorHAnsi"/>
          </w:rPr>
          <w:t>New</w:t>
        </w:r>
        <w:r w:rsidR="0083421B" w:rsidRPr="00933F3A">
          <w:rPr>
            <w:rStyle w:val="Hyperlink"/>
            <w:rFonts w:cstheme="minorHAnsi"/>
            <w:lang w:val="el-GR"/>
          </w:rPr>
          <w:t xml:space="preserve"> </w:t>
        </w:r>
        <w:r w:rsidR="0083421B" w:rsidRPr="00933F3A">
          <w:rPr>
            <w:rStyle w:val="Hyperlink"/>
            <w:rFonts w:cstheme="minorHAnsi"/>
          </w:rPr>
          <w:t>Brunswick</w:t>
        </w:r>
      </w:hyperlink>
      <w:r w:rsidRPr="00933F3A">
        <w:rPr>
          <w:rFonts w:cstheme="minorHAnsi"/>
          <w:lang w:val="el-GR"/>
        </w:rPr>
        <w:t xml:space="preserve">, σε συνεργασία με το </w:t>
      </w:r>
      <w:hyperlink r:id="rId13" w:history="1">
        <w:r w:rsidR="00DE1EB0" w:rsidRPr="00DE1EB0">
          <w:rPr>
            <w:rStyle w:val="Hyperlink"/>
            <w:rFonts w:cstheme="minorHAnsi"/>
            <w:lang w:val="el-GR"/>
          </w:rPr>
          <w:t>Γεωπονικό Πανεπιστήμιο Αθηνών</w:t>
        </w:r>
      </w:hyperlink>
      <w:r w:rsidR="00DE1EB0">
        <w:rPr>
          <w:rFonts w:cstheme="minorHAnsi"/>
          <w:lang w:val="el-GR"/>
        </w:rPr>
        <w:t xml:space="preserve"> </w:t>
      </w:r>
      <w:r w:rsidR="00B10586" w:rsidRPr="00933F3A">
        <w:rPr>
          <w:rFonts w:cstheme="minorHAnsi"/>
          <w:lang w:val="el-GR"/>
        </w:rPr>
        <w:t>(</w:t>
      </w:r>
      <w:r w:rsidRPr="00933F3A">
        <w:rPr>
          <w:rFonts w:cstheme="minorHAnsi"/>
          <w:lang w:val="el-GR"/>
        </w:rPr>
        <w:t>ΓΠΑ</w:t>
      </w:r>
      <w:r w:rsidR="00B10586" w:rsidRPr="00933F3A">
        <w:rPr>
          <w:rFonts w:cstheme="minorHAnsi"/>
          <w:lang w:val="el-GR"/>
        </w:rPr>
        <w:t xml:space="preserve">) </w:t>
      </w:r>
      <w:r w:rsidR="00513EEA" w:rsidRPr="00933F3A">
        <w:rPr>
          <w:rFonts w:cstheme="minorHAnsi"/>
          <w:lang w:val="el-GR"/>
        </w:rPr>
        <w:t xml:space="preserve">και την </w:t>
      </w:r>
      <w:hyperlink r:id="rId14" w:history="1">
        <w:r w:rsidR="00513EEA" w:rsidRPr="00933F3A">
          <w:rPr>
            <w:rStyle w:val="Hyperlink"/>
            <w:rFonts w:cstheme="minorHAnsi"/>
            <w:lang w:val="el-GR"/>
          </w:rPr>
          <w:t>Αμερικανική Γεωργική Σχολή</w:t>
        </w:r>
      </w:hyperlink>
      <w:r w:rsidR="00513EEA" w:rsidRPr="00933F3A">
        <w:rPr>
          <w:rFonts w:cstheme="minorHAnsi"/>
          <w:lang w:val="el-GR"/>
        </w:rPr>
        <w:t xml:space="preserve"> </w:t>
      </w:r>
      <w:r w:rsidR="00933F3A">
        <w:rPr>
          <w:rFonts w:cstheme="minorHAnsi"/>
          <w:lang w:val="el-GR"/>
        </w:rPr>
        <w:t>(ΑΓΣ) στη Θεσσαλονίκη</w:t>
      </w:r>
      <w:r w:rsidR="00B10586" w:rsidRPr="00933F3A">
        <w:rPr>
          <w:rFonts w:cstheme="minorHAnsi"/>
          <w:lang w:val="el-GR"/>
        </w:rPr>
        <w:t>.</w:t>
      </w:r>
      <w:r w:rsidR="007A58FB" w:rsidRPr="00933F3A">
        <w:rPr>
          <w:rFonts w:cstheme="minorHAnsi"/>
          <w:lang w:val="el-GR"/>
        </w:rPr>
        <w:t xml:space="preserve"> </w:t>
      </w:r>
      <w:r w:rsidR="00DC02F9" w:rsidRPr="00933F3A">
        <w:rPr>
          <w:rFonts w:cstheme="minorHAnsi"/>
          <w:lang w:val="el-GR"/>
        </w:rPr>
        <w:t xml:space="preserve">Η </w:t>
      </w:r>
      <w:r w:rsidR="00513EEA" w:rsidRPr="00933F3A">
        <w:rPr>
          <w:rFonts w:cstheme="minorHAnsi"/>
          <w:lang w:val="el-GR"/>
        </w:rPr>
        <w:t>επιστημονική ομάδα από το Πανεπιστήμιο</w:t>
      </w:r>
      <w:r w:rsidR="00911E9D" w:rsidRPr="00933F3A">
        <w:rPr>
          <w:rFonts w:cstheme="minorHAnsi"/>
          <w:lang w:val="el-GR"/>
        </w:rPr>
        <w:t xml:space="preserve"> </w:t>
      </w:r>
      <w:r w:rsidR="00911E9D" w:rsidRPr="00933F3A">
        <w:rPr>
          <w:rFonts w:cstheme="minorHAnsi"/>
        </w:rPr>
        <w:t>Rutgers</w:t>
      </w:r>
      <w:r w:rsidR="00911E9D" w:rsidRPr="00933F3A">
        <w:rPr>
          <w:rFonts w:cstheme="minorHAnsi"/>
          <w:lang w:val="el-GR"/>
        </w:rPr>
        <w:t xml:space="preserve">, </w:t>
      </w:r>
      <w:r w:rsidR="00513EEA" w:rsidRPr="00933F3A">
        <w:rPr>
          <w:rFonts w:cstheme="minorHAnsi"/>
          <w:lang w:val="el-GR"/>
        </w:rPr>
        <w:t xml:space="preserve">το </w:t>
      </w:r>
      <w:r w:rsidR="00911E9D" w:rsidRPr="00933F3A">
        <w:rPr>
          <w:rFonts w:cstheme="minorHAnsi"/>
          <w:lang w:val="el-GR"/>
        </w:rPr>
        <w:t xml:space="preserve">ΓΠΑ και </w:t>
      </w:r>
      <w:r w:rsidR="00513EEA" w:rsidRPr="00933F3A">
        <w:rPr>
          <w:rFonts w:cstheme="minorHAnsi"/>
          <w:lang w:val="el-GR"/>
        </w:rPr>
        <w:t xml:space="preserve">την </w:t>
      </w:r>
      <w:r w:rsidR="00933F3A">
        <w:rPr>
          <w:rFonts w:cstheme="minorHAnsi"/>
          <w:lang w:val="el-GR"/>
        </w:rPr>
        <w:t>ΑΓΣ έχει ως στόχο να συμβά</w:t>
      </w:r>
      <w:r w:rsidR="00513EEA" w:rsidRPr="00933F3A">
        <w:rPr>
          <w:rFonts w:cstheme="minorHAnsi"/>
          <w:lang w:val="el-GR"/>
        </w:rPr>
        <w:t xml:space="preserve">λει στη δημιουργία θέσεων εργασίας </w:t>
      </w:r>
      <w:r w:rsidR="00933F3A">
        <w:rPr>
          <w:rFonts w:cstheme="minorHAnsi"/>
          <w:lang w:val="el-GR"/>
        </w:rPr>
        <w:t>στον</w:t>
      </w:r>
      <w:r w:rsidR="008B702A">
        <w:rPr>
          <w:rFonts w:cstheme="minorHAnsi"/>
          <w:lang w:val="el-GR"/>
        </w:rPr>
        <w:t xml:space="preserve"> αγροτικό</w:t>
      </w:r>
      <w:r w:rsidR="00933F3A">
        <w:rPr>
          <w:rFonts w:cstheme="minorHAnsi"/>
          <w:lang w:val="el-GR"/>
        </w:rPr>
        <w:t xml:space="preserve"> τομέα, το</w:t>
      </w:r>
      <w:r w:rsidR="00055E2C" w:rsidRPr="00933F3A">
        <w:rPr>
          <w:rFonts w:cstheme="minorHAnsi"/>
          <w:lang w:val="el-GR"/>
        </w:rPr>
        <w:t xml:space="preserve"> δεύτερο μεγαλύτερο τομέα </w:t>
      </w:r>
      <w:r w:rsidR="00513EEA" w:rsidRPr="00933F3A">
        <w:rPr>
          <w:rFonts w:cstheme="minorHAnsi"/>
          <w:lang w:val="el-GR"/>
        </w:rPr>
        <w:t>απασχόλησης</w:t>
      </w:r>
      <w:r w:rsidR="002066D1" w:rsidRPr="00933F3A">
        <w:rPr>
          <w:rFonts w:cstheme="minorHAnsi"/>
          <w:lang w:val="el-GR"/>
        </w:rPr>
        <w:t xml:space="preserve"> στην Ελλάδα,</w:t>
      </w:r>
      <w:r w:rsidR="00055E2C" w:rsidRPr="00933F3A">
        <w:rPr>
          <w:rFonts w:cstheme="minorHAnsi"/>
          <w:lang w:val="el-GR"/>
        </w:rPr>
        <w:t xml:space="preserve"> </w:t>
      </w:r>
      <w:r w:rsidR="00BA72BD" w:rsidRPr="00933F3A">
        <w:rPr>
          <w:rFonts w:cstheme="minorHAnsi"/>
          <w:lang w:val="el-GR"/>
        </w:rPr>
        <w:t xml:space="preserve">να </w:t>
      </w:r>
      <w:r w:rsidR="002066D1" w:rsidRPr="00933F3A">
        <w:rPr>
          <w:rFonts w:cstheme="minorHAnsi"/>
          <w:lang w:val="el-GR"/>
        </w:rPr>
        <w:t xml:space="preserve">προετοιμάσει τους νέους εργαζόμενους για </w:t>
      </w:r>
      <w:r w:rsidR="00513EEA" w:rsidRPr="00933F3A">
        <w:rPr>
          <w:rFonts w:cstheme="minorHAnsi"/>
          <w:lang w:val="el-GR"/>
        </w:rPr>
        <w:t>την απασχόληση τους</w:t>
      </w:r>
      <w:r w:rsidR="00BA72BD" w:rsidRPr="00933F3A">
        <w:rPr>
          <w:rFonts w:cstheme="minorHAnsi"/>
          <w:lang w:val="el-GR"/>
        </w:rPr>
        <w:t xml:space="preserve"> σε </w:t>
      </w:r>
      <w:r w:rsidR="00887CF5">
        <w:rPr>
          <w:rFonts w:cstheme="minorHAnsi"/>
          <w:lang w:val="el-GR"/>
        </w:rPr>
        <w:t>αγροκτήματα</w:t>
      </w:r>
      <w:r w:rsidR="00513EEA" w:rsidRPr="00933F3A">
        <w:rPr>
          <w:rFonts w:cstheme="minorHAnsi"/>
          <w:lang w:val="el-GR"/>
        </w:rPr>
        <w:t xml:space="preserve"> και </w:t>
      </w:r>
      <w:r w:rsidR="00BA72BD" w:rsidRPr="00933F3A">
        <w:rPr>
          <w:rFonts w:cstheme="minorHAnsi"/>
          <w:lang w:val="el-GR"/>
        </w:rPr>
        <w:t>επιχειρήσεις που σχετίζονται</w:t>
      </w:r>
      <w:r w:rsidR="002066D1" w:rsidRPr="00933F3A">
        <w:rPr>
          <w:rFonts w:cstheme="minorHAnsi"/>
          <w:lang w:val="el-GR"/>
        </w:rPr>
        <w:t xml:space="preserve"> με τα τρόφιμα</w:t>
      </w:r>
      <w:r w:rsidR="00933F3A">
        <w:rPr>
          <w:rFonts w:cstheme="minorHAnsi"/>
          <w:lang w:val="el-GR"/>
        </w:rPr>
        <w:t>,</w:t>
      </w:r>
      <w:r w:rsidR="002066D1" w:rsidRPr="00933F3A">
        <w:rPr>
          <w:rFonts w:cstheme="minorHAnsi"/>
          <w:lang w:val="el-GR"/>
        </w:rPr>
        <w:t xml:space="preserve"> καθώς και να υποστηρίξει νέους επαγγελματίες στα δικά τους επιχειρησιακά εγχειρήματα. </w:t>
      </w:r>
    </w:p>
    <w:p w14:paraId="7B8EEDDE" w14:textId="77777777" w:rsidR="00ED6B5E" w:rsidRPr="00933F3A" w:rsidRDefault="00ED6B5E" w:rsidP="00B93393">
      <w:pPr>
        <w:spacing w:after="0"/>
        <w:rPr>
          <w:rFonts w:cstheme="minorHAnsi"/>
          <w:lang w:val="el-GR"/>
        </w:rPr>
      </w:pPr>
    </w:p>
    <w:p w14:paraId="592CC6B9" w14:textId="4F1E4E38" w:rsidR="0070035E" w:rsidRPr="00933F3A" w:rsidRDefault="00ED6B5E" w:rsidP="00B06E3E">
      <w:pPr>
        <w:spacing w:after="0"/>
        <w:rPr>
          <w:rFonts w:cstheme="minorHAnsi"/>
          <w:lang w:val="el-GR"/>
        </w:rPr>
      </w:pPr>
      <w:r w:rsidRPr="00933F3A">
        <w:rPr>
          <w:rFonts w:cstheme="minorHAnsi"/>
          <w:lang w:val="el-GR"/>
        </w:rPr>
        <w:t xml:space="preserve">Η δωρεά αποτελεί μέρος της πρωτοβουλίας του ΙΣΝ, με τίτλο </w:t>
      </w:r>
      <w:r w:rsidRPr="00933F3A">
        <w:rPr>
          <w:rFonts w:cstheme="minorHAnsi"/>
          <w:i/>
          <w:lang w:val="el-GR"/>
        </w:rPr>
        <w:t>Επανεκκίνηση &amp; Ενίσχυση των Νέων</w:t>
      </w:r>
      <w:r w:rsidR="00D779DD" w:rsidRPr="00933F3A">
        <w:rPr>
          <w:rFonts w:cstheme="minorHAnsi"/>
          <w:lang w:val="el-GR"/>
        </w:rPr>
        <w:t>, συνολικού</w:t>
      </w:r>
      <w:r w:rsidRPr="00933F3A">
        <w:rPr>
          <w:rFonts w:cstheme="minorHAnsi"/>
          <w:lang w:val="el-GR"/>
        </w:rPr>
        <w:t xml:space="preserve"> </w:t>
      </w:r>
      <w:r w:rsidR="00D779DD" w:rsidRPr="00933F3A">
        <w:rPr>
          <w:rFonts w:cstheme="minorHAnsi"/>
          <w:lang w:val="el-GR"/>
        </w:rPr>
        <w:t>ύψους €100 εκατομμυρίων</w:t>
      </w:r>
      <w:r w:rsidRPr="00933F3A">
        <w:rPr>
          <w:rFonts w:cstheme="minorHAnsi"/>
          <w:lang w:val="el-GR"/>
        </w:rPr>
        <w:t xml:space="preserve">, </w:t>
      </w:r>
      <w:r w:rsidR="00933F3A">
        <w:rPr>
          <w:rFonts w:cstheme="minorHAnsi"/>
          <w:lang w:val="el-GR"/>
        </w:rPr>
        <w:t xml:space="preserve">που στοχεύει </w:t>
      </w:r>
      <w:r w:rsidR="00B06D7B" w:rsidRPr="00933F3A">
        <w:rPr>
          <w:rFonts w:cstheme="minorHAnsi"/>
          <w:lang w:val="el-GR"/>
        </w:rPr>
        <w:t>στη δημιουργία ευκαιρι</w:t>
      </w:r>
      <w:r w:rsidR="00933F3A">
        <w:rPr>
          <w:rFonts w:cstheme="minorHAnsi"/>
          <w:lang w:val="el-GR"/>
        </w:rPr>
        <w:t>ών για τη νέα γενιά της Ελλάδας</w:t>
      </w:r>
      <w:r w:rsidR="00B06D7B" w:rsidRPr="00933F3A">
        <w:rPr>
          <w:rFonts w:cstheme="minorHAnsi"/>
          <w:lang w:val="el-GR"/>
        </w:rPr>
        <w:t>.</w:t>
      </w:r>
      <w:r w:rsidR="002825D8" w:rsidRPr="00933F3A">
        <w:rPr>
          <w:rFonts w:cstheme="minorHAnsi"/>
          <w:lang w:val="el-GR"/>
        </w:rPr>
        <w:t xml:space="preserve"> «Αφετηρία για αυτή την πρωτοβουλία-ορόσημο, ήταν η επιθυμία μας να βοηθήσουμε όσο το δυνατόν περισσότερους νέους ανθρώπους, </w:t>
      </w:r>
      <w:r w:rsidR="00422874" w:rsidRPr="00933F3A">
        <w:rPr>
          <w:rFonts w:cstheme="minorHAnsi"/>
          <w:lang w:val="el-GR"/>
        </w:rPr>
        <w:t>δημιουργώντας</w:t>
      </w:r>
      <w:r w:rsidR="002825D8" w:rsidRPr="00933F3A">
        <w:rPr>
          <w:rFonts w:cstheme="minorHAnsi"/>
          <w:lang w:val="el-GR"/>
        </w:rPr>
        <w:t xml:space="preserve"> ευκαιρίες απασχόλησης</w:t>
      </w:r>
      <w:r w:rsidR="005C3A25" w:rsidRPr="00933F3A">
        <w:rPr>
          <w:rFonts w:cstheme="minorHAnsi"/>
          <w:lang w:val="el-GR"/>
        </w:rPr>
        <w:t xml:space="preserve"> στους τομείς της γεωργίας και των τροφίμων, οι οποίοι έχουν </w:t>
      </w:r>
      <w:r w:rsidR="00422874" w:rsidRPr="00933F3A">
        <w:rPr>
          <w:rFonts w:cstheme="minorHAnsi"/>
          <w:lang w:val="el-GR"/>
        </w:rPr>
        <w:t>απεριόριστες δυνατότητες ανάπτυξης</w:t>
      </w:r>
      <w:r w:rsidR="005C3A25" w:rsidRPr="00933F3A">
        <w:rPr>
          <w:rFonts w:cstheme="minorHAnsi"/>
          <w:lang w:val="el-GR"/>
        </w:rPr>
        <w:t>», δήλωσε ο Ανδρέας Δρακόπουλος, Πρόεδρος του ΙΣΝ</w:t>
      </w:r>
      <w:r w:rsidR="007F659A" w:rsidRPr="00933F3A">
        <w:rPr>
          <w:rFonts w:cstheme="minorHAnsi"/>
          <w:lang w:val="el-GR"/>
        </w:rPr>
        <w:t xml:space="preserve">. </w:t>
      </w:r>
      <w:r w:rsidR="005C3A25" w:rsidRPr="00933F3A">
        <w:rPr>
          <w:rFonts w:cstheme="minorHAnsi"/>
          <w:lang w:val="el-GR"/>
        </w:rPr>
        <w:t>«</w:t>
      </w:r>
      <w:r w:rsidR="00422874" w:rsidRPr="00933F3A">
        <w:rPr>
          <w:rFonts w:cstheme="minorHAnsi"/>
          <w:lang w:val="el-GR"/>
        </w:rPr>
        <w:t xml:space="preserve">Η </w:t>
      </w:r>
      <w:r w:rsidR="00F901C6" w:rsidRPr="00933F3A">
        <w:rPr>
          <w:rFonts w:cstheme="minorHAnsi"/>
          <w:lang w:val="el-GR"/>
        </w:rPr>
        <w:t xml:space="preserve">πρωτοβουλία είναι πολύ παραπάνω από ένας απλός μοχλός απασχόλησης. </w:t>
      </w:r>
      <w:r w:rsidR="00933F3A">
        <w:rPr>
          <w:rFonts w:cstheme="minorHAnsi"/>
          <w:lang w:val="el-GR"/>
        </w:rPr>
        <w:t>Έχει τη δυνατότητα, ελπίζουμε</w:t>
      </w:r>
      <w:r w:rsidR="00F901C6" w:rsidRPr="00933F3A">
        <w:rPr>
          <w:rFonts w:cstheme="minorHAnsi"/>
          <w:lang w:val="el-GR"/>
        </w:rPr>
        <w:t xml:space="preserve">, να </w:t>
      </w:r>
      <w:r w:rsidR="0054194A" w:rsidRPr="00933F3A">
        <w:rPr>
          <w:rFonts w:cstheme="minorHAnsi"/>
          <w:lang w:val="el-GR"/>
        </w:rPr>
        <w:t xml:space="preserve">δώσει </w:t>
      </w:r>
      <w:r w:rsidR="00933F3A">
        <w:rPr>
          <w:rFonts w:cstheme="minorHAnsi"/>
          <w:lang w:val="el-GR"/>
        </w:rPr>
        <w:t xml:space="preserve">περαιτέρω </w:t>
      </w:r>
      <w:r w:rsidR="0054194A" w:rsidRPr="00933F3A">
        <w:rPr>
          <w:rFonts w:cstheme="minorHAnsi"/>
          <w:lang w:val="el-GR"/>
        </w:rPr>
        <w:t xml:space="preserve">ώθηση σε </w:t>
      </w:r>
      <w:r w:rsidR="00D07D8E" w:rsidRPr="00933F3A">
        <w:rPr>
          <w:rFonts w:cstheme="minorHAnsi"/>
          <w:lang w:val="el-GR"/>
        </w:rPr>
        <w:t>ένα από τα σημαντικότερα</w:t>
      </w:r>
      <w:r w:rsidR="00933F3A">
        <w:rPr>
          <w:rFonts w:cstheme="minorHAnsi"/>
          <w:lang w:val="el-GR"/>
        </w:rPr>
        <w:t xml:space="preserve"> και </w:t>
      </w:r>
      <w:r w:rsidR="00933F3A" w:rsidRPr="00933F3A">
        <w:rPr>
          <w:rFonts w:cstheme="minorHAnsi"/>
          <w:lang w:val="el-GR"/>
        </w:rPr>
        <w:t xml:space="preserve">με απεριόριστη δυναμική ανάπτυξης </w:t>
      </w:r>
      <w:r w:rsidR="00933F3A">
        <w:rPr>
          <w:rFonts w:cstheme="minorHAnsi"/>
          <w:lang w:val="el-GR"/>
        </w:rPr>
        <w:t>αγαθά της χώρας,</w:t>
      </w:r>
      <w:r w:rsidR="00422874" w:rsidRPr="00933F3A">
        <w:rPr>
          <w:rFonts w:cstheme="minorHAnsi"/>
          <w:lang w:val="el-GR"/>
        </w:rPr>
        <w:t xml:space="preserve"> τη</w:t>
      </w:r>
      <w:r w:rsidR="00933F3A">
        <w:rPr>
          <w:rFonts w:cstheme="minorHAnsi"/>
          <w:lang w:val="el-GR"/>
        </w:rPr>
        <w:t xml:space="preserve"> γεωργία</w:t>
      </w:r>
      <w:r w:rsidR="00D07D8E" w:rsidRPr="00933F3A">
        <w:rPr>
          <w:rFonts w:cstheme="minorHAnsi"/>
          <w:lang w:val="el-GR"/>
        </w:rPr>
        <w:t xml:space="preserve">. </w:t>
      </w:r>
      <w:r w:rsidR="00A72C91" w:rsidRPr="00933F3A">
        <w:rPr>
          <w:rFonts w:cstheme="minorHAnsi"/>
          <w:lang w:val="el-GR"/>
        </w:rPr>
        <w:t xml:space="preserve">Μέσα από αυτή τη μεγάλη δωρεά, δεν επιδιώκουμε να ανακαλύψουμε ξανά τον τροχό. Προσπαθούμε </w:t>
      </w:r>
      <w:r w:rsidR="005935FA" w:rsidRPr="00933F3A">
        <w:rPr>
          <w:rFonts w:cstheme="minorHAnsi"/>
          <w:lang w:val="el-GR"/>
        </w:rPr>
        <w:t>να ενισχύσουμε τις πιθανότητες</w:t>
      </w:r>
      <w:r w:rsidR="00B06E3E" w:rsidRPr="00933F3A">
        <w:rPr>
          <w:rFonts w:cstheme="minorHAnsi"/>
          <w:lang w:val="el-GR"/>
        </w:rPr>
        <w:t xml:space="preserve"> να γίνει </w:t>
      </w:r>
      <w:r w:rsidR="00422874" w:rsidRPr="00933F3A">
        <w:rPr>
          <w:rFonts w:cstheme="minorHAnsi"/>
          <w:lang w:val="el-GR"/>
        </w:rPr>
        <w:t xml:space="preserve">η γεωργία </w:t>
      </w:r>
      <w:r w:rsidR="007B1D96">
        <w:rPr>
          <w:rFonts w:cstheme="minorHAnsi"/>
          <w:lang w:val="el-GR"/>
        </w:rPr>
        <w:t>ξανά η</w:t>
      </w:r>
      <w:r w:rsidR="00933F3A">
        <w:rPr>
          <w:rFonts w:cstheme="minorHAnsi"/>
          <w:lang w:val="el-GR"/>
        </w:rPr>
        <w:t xml:space="preserve"> κινητήριος</w:t>
      </w:r>
      <w:r w:rsidR="00B06E3E" w:rsidRPr="00933F3A">
        <w:rPr>
          <w:rFonts w:cstheme="minorHAnsi"/>
          <w:lang w:val="el-GR"/>
        </w:rPr>
        <w:t xml:space="preserve"> δύναμη της ανάπτυξης και της προόδου».</w:t>
      </w:r>
    </w:p>
    <w:p w14:paraId="4D9CBC61" w14:textId="77777777" w:rsidR="0070035E" w:rsidRPr="00933F3A" w:rsidRDefault="0070035E" w:rsidP="00B06E3E">
      <w:pPr>
        <w:spacing w:after="0"/>
        <w:rPr>
          <w:rFonts w:cstheme="minorHAnsi"/>
          <w:lang w:val="el-GR"/>
        </w:rPr>
      </w:pPr>
    </w:p>
    <w:p w14:paraId="194E3F5B" w14:textId="62613676" w:rsidR="009A76B5" w:rsidRPr="00933F3A" w:rsidRDefault="0070035E" w:rsidP="00841CC2">
      <w:pPr>
        <w:spacing w:after="0"/>
        <w:rPr>
          <w:rFonts w:cstheme="minorHAnsi"/>
          <w:lang w:val="el-GR"/>
        </w:rPr>
      </w:pPr>
      <w:r w:rsidRPr="00933F3A">
        <w:rPr>
          <w:rFonts w:cstheme="minorHAnsi"/>
          <w:lang w:val="el-GR"/>
        </w:rPr>
        <w:t xml:space="preserve">«Πρόκειται για μία </w:t>
      </w:r>
      <w:r w:rsidR="00DF26F6" w:rsidRPr="00933F3A">
        <w:rPr>
          <w:rFonts w:cstheme="minorHAnsi"/>
          <w:lang w:val="el-GR"/>
        </w:rPr>
        <w:t xml:space="preserve">ισχυρή συνεργασία για την </w:t>
      </w:r>
      <w:r w:rsidR="007E49AA" w:rsidRPr="00933F3A">
        <w:rPr>
          <w:rFonts w:cstheme="minorHAnsi"/>
          <w:lang w:val="el-GR"/>
        </w:rPr>
        <w:t>υλοποίηση</w:t>
      </w:r>
      <w:r w:rsidR="007B1D96">
        <w:rPr>
          <w:rFonts w:cstheme="minorHAnsi"/>
          <w:lang w:val="el-GR"/>
        </w:rPr>
        <w:t xml:space="preserve"> ενός</w:t>
      </w:r>
      <w:r w:rsidR="00422874" w:rsidRPr="00933F3A">
        <w:rPr>
          <w:rFonts w:cstheme="minorHAnsi"/>
          <w:lang w:val="el-GR"/>
        </w:rPr>
        <w:t xml:space="preserve"> σύνθετου και κρίσιμ</w:t>
      </w:r>
      <w:r w:rsidR="00887CF5">
        <w:rPr>
          <w:rFonts w:cstheme="minorHAnsi"/>
          <w:lang w:val="el-GR"/>
        </w:rPr>
        <w:t>ης σημασίας</w:t>
      </w:r>
      <w:r w:rsidR="00DF26F6" w:rsidRPr="00933F3A">
        <w:rPr>
          <w:rFonts w:cstheme="minorHAnsi"/>
          <w:lang w:val="el-GR"/>
        </w:rPr>
        <w:t xml:space="preserve"> έργου», δήλωσε </w:t>
      </w:r>
      <w:r w:rsidR="00B4010C" w:rsidRPr="00933F3A">
        <w:rPr>
          <w:rFonts w:cstheme="minorHAnsi"/>
          <w:lang w:val="el-GR"/>
        </w:rPr>
        <w:t>ο</w:t>
      </w:r>
      <w:r w:rsidR="00DF26F6" w:rsidRPr="00933F3A">
        <w:rPr>
          <w:rFonts w:cstheme="minorHAnsi"/>
          <w:lang w:val="el-GR"/>
        </w:rPr>
        <w:t xml:space="preserve"> Πρύτανης του </w:t>
      </w:r>
      <w:r w:rsidR="009A76B5" w:rsidRPr="00933F3A">
        <w:rPr>
          <w:rFonts w:cstheme="minorHAnsi"/>
        </w:rPr>
        <w:t>Rutgers</w:t>
      </w:r>
      <w:r w:rsidR="009A76B5" w:rsidRPr="00933F3A">
        <w:rPr>
          <w:rFonts w:cstheme="minorHAnsi"/>
          <w:lang w:val="el-GR"/>
        </w:rPr>
        <w:t>–</w:t>
      </w:r>
      <w:r w:rsidR="009A76B5" w:rsidRPr="00933F3A">
        <w:rPr>
          <w:rFonts w:cstheme="minorHAnsi"/>
        </w:rPr>
        <w:t>New</w:t>
      </w:r>
      <w:r w:rsidR="009A76B5" w:rsidRPr="00933F3A">
        <w:rPr>
          <w:rFonts w:cstheme="minorHAnsi"/>
          <w:lang w:val="el-GR"/>
        </w:rPr>
        <w:t xml:space="preserve"> </w:t>
      </w:r>
      <w:r w:rsidR="009A76B5" w:rsidRPr="00933F3A">
        <w:rPr>
          <w:rFonts w:cstheme="minorHAnsi"/>
        </w:rPr>
        <w:t>Brunswick</w:t>
      </w:r>
      <w:r w:rsidR="00DF26F6" w:rsidRPr="00933F3A">
        <w:rPr>
          <w:rFonts w:cstheme="minorHAnsi"/>
          <w:lang w:val="el-GR"/>
        </w:rPr>
        <w:t>,</w:t>
      </w:r>
      <w:r w:rsidR="009A76B5" w:rsidRPr="00933F3A">
        <w:rPr>
          <w:rFonts w:cstheme="minorHAnsi"/>
          <w:lang w:val="el-GR"/>
        </w:rPr>
        <w:t xml:space="preserve"> </w:t>
      </w:r>
      <w:proofErr w:type="spellStart"/>
      <w:r w:rsidR="009A76B5" w:rsidRPr="00933F3A">
        <w:rPr>
          <w:rFonts w:cstheme="minorHAnsi"/>
        </w:rPr>
        <w:t>Debasish</w:t>
      </w:r>
      <w:proofErr w:type="spellEnd"/>
      <w:r w:rsidR="009A76B5" w:rsidRPr="00933F3A">
        <w:rPr>
          <w:rFonts w:cstheme="minorHAnsi"/>
          <w:lang w:val="el-GR"/>
        </w:rPr>
        <w:t xml:space="preserve"> </w:t>
      </w:r>
      <w:r w:rsidR="009A76B5" w:rsidRPr="00933F3A">
        <w:rPr>
          <w:rFonts w:cstheme="minorHAnsi"/>
        </w:rPr>
        <w:t>Dutta</w:t>
      </w:r>
      <w:r w:rsidR="009A76B5" w:rsidRPr="00933F3A">
        <w:rPr>
          <w:rFonts w:cstheme="minorHAnsi"/>
          <w:lang w:val="el-GR"/>
        </w:rPr>
        <w:t xml:space="preserve">. </w:t>
      </w:r>
      <w:r w:rsidR="00841CC2" w:rsidRPr="00933F3A">
        <w:rPr>
          <w:rFonts w:cstheme="minorHAnsi"/>
          <w:lang w:val="el-GR"/>
        </w:rPr>
        <w:t xml:space="preserve">«Δείχνει τον τρόπο με τον </w:t>
      </w:r>
      <w:r w:rsidR="00841CC2" w:rsidRPr="00933F3A">
        <w:rPr>
          <w:rFonts w:cstheme="minorHAnsi"/>
          <w:lang w:val="el-GR"/>
        </w:rPr>
        <w:lastRenderedPageBreak/>
        <w:t xml:space="preserve">οποίο η έρευνά μας ωφελεί την κοινωνία, καθώς και το εύρος </w:t>
      </w:r>
      <w:r w:rsidR="00422874" w:rsidRPr="00933F3A">
        <w:rPr>
          <w:rFonts w:cstheme="minorHAnsi"/>
          <w:lang w:val="el-GR"/>
        </w:rPr>
        <w:t>των</w:t>
      </w:r>
      <w:r w:rsidR="00DD69F2" w:rsidRPr="00933F3A">
        <w:rPr>
          <w:rFonts w:cstheme="minorHAnsi"/>
          <w:lang w:val="el-GR"/>
        </w:rPr>
        <w:t xml:space="preserve"> διεπιστημονικών δεξιοτήτων μας στην αναζήτηση λύσεων</w:t>
      </w:r>
      <w:r w:rsidR="00841CC2" w:rsidRPr="00933F3A">
        <w:rPr>
          <w:rFonts w:cstheme="minorHAnsi"/>
          <w:lang w:val="el-GR"/>
        </w:rPr>
        <w:t xml:space="preserve"> </w:t>
      </w:r>
      <w:r w:rsidR="00DD69F2" w:rsidRPr="00933F3A">
        <w:rPr>
          <w:rFonts w:cstheme="minorHAnsi"/>
          <w:lang w:val="el-GR"/>
        </w:rPr>
        <w:t>ε</w:t>
      </w:r>
      <w:r w:rsidR="00841CC2" w:rsidRPr="00933F3A">
        <w:rPr>
          <w:rFonts w:cstheme="minorHAnsi"/>
          <w:lang w:val="el-GR"/>
        </w:rPr>
        <w:t xml:space="preserve">ντός και εκτός της </w:t>
      </w:r>
      <w:r w:rsidR="00DD69F2" w:rsidRPr="00933F3A">
        <w:rPr>
          <w:rFonts w:cstheme="minorHAnsi"/>
          <w:lang w:val="el-GR"/>
        </w:rPr>
        <w:t>Αμερική</w:t>
      </w:r>
      <w:r w:rsidR="00841CC2" w:rsidRPr="00933F3A">
        <w:rPr>
          <w:rFonts w:cstheme="minorHAnsi"/>
          <w:lang w:val="el-GR"/>
        </w:rPr>
        <w:t xml:space="preserve">ς». </w:t>
      </w:r>
    </w:p>
    <w:p w14:paraId="240EBBB1" w14:textId="64432E3F" w:rsidR="009A76B5" w:rsidRPr="00933F3A" w:rsidRDefault="009A76B5" w:rsidP="009A76B5">
      <w:pPr>
        <w:spacing w:after="0"/>
        <w:rPr>
          <w:rFonts w:cstheme="minorHAnsi"/>
          <w:lang w:val="el-GR"/>
        </w:rPr>
      </w:pPr>
    </w:p>
    <w:p w14:paraId="1FF671CF" w14:textId="46734893" w:rsidR="00AD23B9" w:rsidRPr="00933F3A" w:rsidRDefault="00A437EC" w:rsidP="007C0F4F">
      <w:pPr>
        <w:spacing w:after="0"/>
        <w:rPr>
          <w:rFonts w:cstheme="minorHAnsi"/>
          <w:lang w:val="el-GR"/>
        </w:rPr>
      </w:pPr>
      <w:r w:rsidRPr="00933F3A">
        <w:rPr>
          <w:rFonts w:cstheme="minorHAnsi"/>
          <w:lang w:val="el-GR"/>
        </w:rPr>
        <w:t>Το</w:t>
      </w:r>
      <w:r w:rsidR="00F134E1" w:rsidRPr="00933F3A">
        <w:rPr>
          <w:rFonts w:cstheme="minorHAnsi"/>
          <w:lang w:val="el-GR"/>
        </w:rPr>
        <w:t xml:space="preserve"> 2015, </w:t>
      </w:r>
      <w:r w:rsidRPr="00933F3A">
        <w:rPr>
          <w:rFonts w:cstheme="minorHAnsi"/>
          <w:lang w:val="el-GR"/>
        </w:rPr>
        <w:t xml:space="preserve">το ΙΣΝ </w:t>
      </w:r>
      <w:r w:rsidR="00DD69F2" w:rsidRPr="00933F3A">
        <w:rPr>
          <w:rFonts w:cstheme="minorHAnsi"/>
          <w:lang w:val="el-GR"/>
        </w:rPr>
        <w:t xml:space="preserve">ενέκρινε δωρεά ύψους </w:t>
      </w:r>
      <w:r w:rsidR="00BC51D8" w:rsidRPr="00933F3A">
        <w:rPr>
          <w:rFonts w:cstheme="minorHAnsi"/>
          <w:lang w:val="el-GR"/>
        </w:rPr>
        <w:t xml:space="preserve">σχεδόν 2 εκατομμυρίων </w:t>
      </w:r>
      <w:r w:rsidR="00DF395F">
        <w:rPr>
          <w:rFonts w:cstheme="minorHAnsi"/>
          <w:lang w:val="el-GR"/>
        </w:rPr>
        <w:t xml:space="preserve">ευρώ </w:t>
      </w:r>
      <w:r w:rsidR="00DD69F2" w:rsidRPr="00933F3A">
        <w:rPr>
          <w:rFonts w:cstheme="minorHAnsi"/>
          <w:lang w:val="el-GR"/>
        </w:rPr>
        <w:t xml:space="preserve">προς το Πανεπιστήμιο </w:t>
      </w:r>
      <w:r w:rsidR="00CA2EB2" w:rsidRPr="00933F3A">
        <w:rPr>
          <w:rFonts w:cstheme="minorHAnsi"/>
        </w:rPr>
        <w:t>Rutgers</w:t>
      </w:r>
      <w:r w:rsidR="00CA2EB2" w:rsidRPr="00933F3A">
        <w:rPr>
          <w:rFonts w:cstheme="minorHAnsi"/>
          <w:lang w:val="el-GR"/>
        </w:rPr>
        <w:t xml:space="preserve"> </w:t>
      </w:r>
      <w:r w:rsidR="00DD69F2" w:rsidRPr="00933F3A">
        <w:rPr>
          <w:rFonts w:cstheme="minorHAnsi"/>
          <w:lang w:val="el-GR"/>
        </w:rPr>
        <w:t xml:space="preserve">και </w:t>
      </w:r>
      <w:r w:rsidR="00CA2EB2" w:rsidRPr="00933F3A">
        <w:rPr>
          <w:rFonts w:cstheme="minorHAnsi"/>
          <w:lang w:val="el-GR"/>
        </w:rPr>
        <w:t xml:space="preserve">τους </w:t>
      </w:r>
      <w:r w:rsidR="007B1D96">
        <w:rPr>
          <w:rFonts w:cstheme="minorHAnsi"/>
          <w:lang w:val="el-GR"/>
        </w:rPr>
        <w:t xml:space="preserve">τοπικούς </w:t>
      </w:r>
      <w:r w:rsidR="00CA2EB2" w:rsidRPr="00933F3A">
        <w:rPr>
          <w:rFonts w:cstheme="minorHAnsi"/>
          <w:lang w:val="el-GR"/>
        </w:rPr>
        <w:t>συνεργάτες του</w:t>
      </w:r>
      <w:r w:rsidR="007B1D96">
        <w:rPr>
          <w:rFonts w:cstheme="minorHAnsi"/>
          <w:lang w:val="el-GR"/>
        </w:rPr>
        <w:t>,</w:t>
      </w:r>
      <w:r w:rsidR="00CA2EB2" w:rsidRPr="00933F3A">
        <w:rPr>
          <w:rFonts w:cstheme="minorHAnsi"/>
          <w:lang w:val="el-GR"/>
        </w:rPr>
        <w:t xml:space="preserve"> για την εκπόνηση </w:t>
      </w:r>
      <w:r w:rsidR="00DD69F2" w:rsidRPr="00933F3A">
        <w:rPr>
          <w:rFonts w:cstheme="minorHAnsi"/>
          <w:lang w:val="el-GR"/>
        </w:rPr>
        <w:t>σχεδίου ανάπτυξη</w:t>
      </w:r>
      <w:r w:rsidR="00BC51D8" w:rsidRPr="00933F3A">
        <w:rPr>
          <w:rFonts w:cstheme="minorHAnsi"/>
          <w:lang w:val="el-GR"/>
        </w:rPr>
        <w:t>ς</w:t>
      </w:r>
      <w:r w:rsidR="00DD69F2" w:rsidRPr="00933F3A">
        <w:rPr>
          <w:rFonts w:cstheme="minorHAnsi"/>
          <w:lang w:val="el-GR"/>
        </w:rPr>
        <w:t xml:space="preserve"> </w:t>
      </w:r>
      <w:r w:rsidR="00CA2EB2" w:rsidRPr="00933F3A">
        <w:rPr>
          <w:rFonts w:cstheme="minorHAnsi"/>
          <w:lang w:val="el-GR"/>
        </w:rPr>
        <w:t xml:space="preserve">ενός πολυετούς </w:t>
      </w:r>
      <w:r w:rsidR="00DD69F2" w:rsidRPr="00933F3A">
        <w:rPr>
          <w:rFonts w:cstheme="minorHAnsi"/>
          <w:lang w:val="el-GR"/>
        </w:rPr>
        <w:t>προγράμματος</w:t>
      </w:r>
      <w:r w:rsidR="00CA2EB2" w:rsidRPr="00933F3A">
        <w:rPr>
          <w:rFonts w:cstheme="minorHAnsi"/>
          <w:lang w:val="el-GR"/>
        </w:rPr>
        <w:t xml:space="preserve">. </w:t>
      </w:r>
      <w:r w:rsidR="00DD69F2" w:rsidRPr="00933F3A">
        <w:rPr>
          <w:rFonts w:cstheme="minorHAnsi"/>
          <w:lang w:val="el-GR"/>
        </w:rPr>
        <w:t>Σ</w:t>
      </w:r>
      <w:r w:rsidR="00BC51D8" w:rsidRPr="00933F3A">
        <w:rPr>
          <w:rFonts w:cstheme="minorHAnsi"/>
          <w:lang w:val="el-GR"/>
        </w:rPr>
        <w:t>ε</w:t>
      </w:r>
      <w:r w:rsidR="00DD69F2" w:rsidRPr="00933F3A">
        <w:rPr>
          <w:rFonts w:cstheme="minorHAnsi"/>
          <w:lang w:val="el-GR"/>
        </w:rPr>
        <w:t xml:space="preserve"> </w:t>
      </w:r>
      <w:r w:rsidR="00F10AC3" w:rsidRPr="00933F3A">
        <w:rPr>
          <w:rFonts w:cstheme="minorHAnsi"/>
          <w:lang w:val="el-GR"/>
        </w:rPr>
        <w:t xml:space="preserve">πρώτη φάση, το διδακτικό προσωπικό και η </w:t>
      </w:r>
      <w:r w:rsidR="00BC51D8" w:rsidRPr="00933F3A">
        <w:rPr>
          <w:rFonts w:cstheme="minorHAnsi"/>
          <w:lang w:val="el-GR"/>
        </w:rPr>
        <w:t xml:space="preserve">διοίκηση </w:t>
      </w:r>
      <w:r w:rsidR="00F10AC3" w:rsidRPr="00933F3A">
        <w:rPr>
          <w:rFonts w:cstheme="minorHAnsi"/>
          <w:lang w:val="el-GR"/>
        </w:rPr>
        <w:t>του Γ</w:t>
      </w:r>
      <w:r w:rsidR="007B1D96">
        <w:rPr>
          <w:rFonts w:cstheme="minorHAnsi"/>
          <w:lang w:val="el-GR"/>
        </w:rPr>
        <w:t xml:space="preserve">εωπονικού </w:t>
      </w:r>
      <w:r w:rsidR="00F10AC3" w:rsidRPr="00933F3A">
        <w:rPr>
          <w:rFonts w:cstheme="minorHAnsi"/>
          <w:lang w:val="el-GR"/>
        </w:rPr>
        <w:t>Π</w:t>
      </w:r>
      <w:r w:rsidR="007B1D96">
        <w:rPr>
          <w:rFonts w:cstheme="minorHAnsi"/>
          <w:lang w:val="el-GR"/>
        </w:rPr>
        <w:t xml:space="preserve">ανεπιστημίου </w:t>
      </w:r>
      <w:r w:rsidR="00F10AC3" w:rsidRPr="00933F3A">
        <w:rPr>
          <w:rFonts w:cstheme="minorHAnsi"/>
          <w:lang w:val="el-GR"/>
        </w:rPr>
        <w:t>Α</w:t>
      </w:r>
      <w:r w:rsidR="007B1D96">
        <w:rPr>
          <w:rFonts w:cstheme="minorHAnsi"/>
          <w:lang w:val="el-GR"/>
        </w:rPr>
        <w:t>θηνών</w:t>
      </w:r>
      <w:r w:rsidR="00F10AC3" w:rsidRPr="00933F3A">
        <w:rPr>
          <w:rFonts w:cstheme="minorHAnsi"/>
          <w:lang w:val="el-GR"/>
        </w:rPr>
        <w:t xml:space="preserve"> και</w:t>
      </w:r>
      <w:r w:rsidR="00BC51D8" w:rsidRPr="00933F3A">
        <w:rPr>
          <w:rFonts w:cstheme="minorHAnsi"/>
          <w:lang w:val="el-GR"/>
        </w:rPr>
        <w:t xml:space="preserve"> της Αμερικανικής Γεωργικής Σχολής</w:t>
      </w:r>
      <w:r w:rsidR="00F10AC3" w:rsidRPr="00933F3A">
        <w:rPr>
          <w:rFonts w:cstheme="minorHAnsi"/>
          <w:lang w:val="el-GR"/>
        </w:rPr>
        <w:t xml:space="preserve">, με την υποστήριξη του </w:t>
      </w:r>
      <w:r w:rsidR="00BC51D8" w:rsidRPr="00933F3A">
        <w:rPr>
          <w:rFonts w:cstheme="minorHAnsi"/>
          <w:lang w:val="el-GR"/>
        </w:rPr>
        <w:t xml:space="preserve">Πανεπιστημίου </w:t>
      </w:r>
      <w:r w:rsidR="00F10AC3" w:rsidRPr="00933F3A">
        <w:rPr>
          <w:rFonts w:cstheme="minorHAnsi"/>
        </w:rPr>
        <w:t>Rutgers</w:t>
      </w:r>
      <w:r w:rsidR="00F10AC3" w:rsidRPr="00933F3A">
        <w:rPr>
          <w:rFonts w:cstheme="minorHAnsi"/>
          <w:lang w:val="el-GR"/>
        </w:rPr>
        <w:t xml:space="preserve">, διεξήγαγαν 20 μελέτες σε διάφορους τομείς, όπως οι εναλλακτικές καλλιέργειες φρούτων, τα φυτώρια, ο </w:t>
      </w:r>
      <w:proofErr w:type="spellStart"/>
      <w:r w:rsidR="00F10AC3" w:rsidRPr="00933F3A">
        <w:rPr>
          <w:rFonts w:cstheme="minorHAnsi"/>
          <w:lang w:val="el-GR"/>
        </w:rPr>
        <w:t>αγροτουρισμός</w:t>
      </w:r>
      <w:proofErr w:type="spellEnd"/>
      <w:r w:rsidR="00F10AC3" w:rsidRPr="00933F3A">
        <w:rPr>
          <w:rFonts w:cstheme="minorHAnsi"/>
          <w:lang w:val="el-GR"/>
        </w:rPr>
        <w:t>, το ελληνικό κρασί</w:t>
      </w:r>
      <w:r w:rsidR="00ED4540" w:rsidRPr="00933F3A">
        <w:rPr>
          <w:rFonts w:cstheme="minorHAnsi"/>
          <w:lang w:val="el-GR"/>
        </w:rPr>
        <w:t xml:space="preserve"> και τα ελληνικά οινοπνευματώδη ποτά, </w:t>
      </w:r>
      <w:r w:rsidR="002D65D0" w:rsidRPr="00933F3A">
        <w:rPr>
          <w:rFonts w:cstheme="minorHAnsi"/>
          <w:lang w:val="el-GR"/>
        </w:rPr>
        <w:t>η τεχ</w:t>
      </w:r>
      <w:r w:rsidR="00BC51D8" w:rsidRPr="00933F3A">
        <w:rPr>
          <w:rFonts w:cstheme="minorHAnsi"/>
          <w:lang w:val="el-GR"/>
        </w:rPr>
        <w:t>νολογία και η υδατοκαλλιέργεια. Σ</w:t>
      </w:r>
      <w:r w:rsidR="003F0F90" w:rsidRPr="00933F3A">
        <w:rPr>
          <w:rFonts w:cstheme="minorHAnsi"/>
          <w:lang w:val="el-GR"/>
        </w:rPr>
        <w:t xml:space="preserve">τόχος της πρώτης φάσης ήταν </w:t>
      </w:r>
      <w:r w:rsidR="00BC51D8" w:rsidRPr="00933F3A">
        <w:rPr>
          <w:rFonts w:cstheme="minorHAnsi"/>
          <w:lang w:val="el-GR"/>
        </w:rPr>
        <w:t xml:space="preserve">να </w:t>
      </w:r>
      <w:r w:rsidR="003F0F90" w:rsidRPr="00933F3A">
        <w:rPr>
          <w:rFonts w:cstheme="minorHAnsi"/>
          <w:lang w:val="el-GR"/>
        </w:rPr>
        <w:t xml:space="preserve">προσδιοριστεί η σημερινή κατάσταση </w:t>
      </w:r>
      <w:r w:rsidR="00BC51D8" w:rsidRPr="00933F3A">
        <w:rPr>
          <w:rFonts w:cstheme="minorHAnsi"/>
          <w:lang w:val="el-GR"/>
        </w:rPr>
        <w:t>αυτών των τομέων, οι δυνατότητες ανάπτυξής τους καθώς και η βιωσιμότητά τους ως προς</w:t>
      </w:r>
      <w:r w:rsidR="003F0F90" w:rsidRPr="00933F3A">
        <w:rPr>
          <w:rFonts w:cstheme="minorHAnsi"/>
          <w:lang w:val="el-GR"/>
        </w:rPr>
        <w:t xml:space="preserve"> την απασχόληση της ελληνικής νεολαίας.</w:t>
      </w:r>
    </w:p>
    <w:p w14:paraId="56FAF3DA" w14:textId="4C78D20A" w:rsidR="007C0F4F" w:rsidRPr="00933F3A" w:rsidRDefault="00C432EE" w:rsidP="007C0F4F">
      <w:pPr>
        <w:spacing w:after="0"/>
        <w:rPr>
          <w:rFonts w:cstheme="minorHAnsi"/>
          <w:lang w:val="el-GR"/>
        </w:rPr>
      </w:pPr>
      <w:r w:rsidRPr="00933F3A">
        <w:rPr>
          <w:rFonts w:cstheme="minorHAnsi"/>
          <w:lang w:val="el-GR"/>
        </w:rPr>
        <w:t xml:space="preserve"> </w:t>
      </w:r>
    </w:p>
    <w:p w14:paraId="4E04AD01" w14:textId="2BD6063A" w:rsidR="00F51F6F" w:rsidRPr="00933F3A" w:rsidRDefault="005A46A1" w:rsidP="0072696A">
      <w:pPr>
        <w:spacing w:after="0"/>
        <w:rPr>
          <w:rFonts w:cstheme="minorHAnsi"/>
          <w:lang w:val="el-GR"/>
        </w:rPr>
      </w:pPr>
      <w:r w:rsidRPr="00933F3A">
        <w:rPr>
          <w:rFonts w:cstheme="minorHAnsi"/>
          <w:lang w:val="el-GR"/>
        </w:rPr>
        <w:t xml:space="preserve">Στη συνέχεια, το ΙΣΝ ζήτησε από το </w:t>
      </w:r>
      <w:r w:rsidR="00BC51D8" w:rsidRPr="00933F3A">
        <w:rPr>
          <w:rFonts w:cstheme="minorHAnsi"/>
          <w:lang w:val="el-GR"/>
        </w:rPr>
        <w:t xml:space="preserve">Πανεπιστήμιο </w:t>
      </w:r>
      <w:r w:rsidR="001303AF" w:rsidRPr="00933F3A">
        <w:rPr>
          <w:rFonts w:cstheme="minorHAnsi"/>
        </w:rPr>
        <w:t>Rutgers</w:t>
      </w:r>
      <w:r w:rsidR="007B1D96">
        <w:rPr>
          <w:rFonts w:cstheme="minorHAnsi"/>
          <w:lang w:val="el-GR"/>
        </w:rPr>
        <w:t xml:space="preserve">, το ΓΠΑ και την ΑΓΣ </w:t>
      </w:r>
      <w:r w:rsidRPr="00933F3A">
        <w:rPr>
          <w:rFonts w:cstheme="minorHAnsi"/>
          <w:lang w:val="el-GR"/>
        </w:rPr>
        <w:t xml:space="preserve">να προετοιμάσουν μία πρόταση για την εφαρμογή </w:t>
      </w:r>
      <w:r w:rsidR="00DC334C" w:rsidRPr="00933F3A">
        <w:rPr>
          <w:rFonts w:cstheme="minorHAnsi"/>
          <w:lang w:val="el-GR"/>
        </w:rPr>
        <w:t>της επόμενης φάση του έργου, με τίτλο</w:t>
      </w:r>
      <w:r w:rsidR="00F47E91" w:rsidRPr="00933F3A">
        <w:rPr>
          <w:rFonts w:cstheme="minorHAnsi"/>
          <w:lang w:val="el-GR"/>
        </w:rPr>
        <w:t xml:space="preserve"> </w:t>
      </w:r>
      <w:hyperlink r:id="rId15" w:history="1">
        <w:r w:rsidR="00DC334C" w:rsidRPr="00933F3A">
          <w:rPr>
            <w:rStyle w:val="Hyperlink"/>
            <w:rFonts w:cstheme="minorHAnsi"/>
            <w:lang w:val="el-GR"/>
          </w:rPr>
          <w:t>Νέα Γεωργία για τη Νέα Γενιά</w:t>
        </w:r>
      </w:hyperlink>
      <w:r w:rsidR="00DC334C" w:rsidRPr="00933F3A">
        <w:rPr>
          <w:rFonts w:cstheme="minorHAnsi"/>
          <w:lang w:val="el-GR"/>
        </w:rPr>
        <w:t xml:space="preserve">. </w:t>
      </w:r>
      <w:r w:rsidR="00FE0EB2" w:rsidRPr="00933F3A">
        <w:rPr>
          <w:rFonts w:cstheme="minorHAnsi"/>
          <w:lang w:val="el-GR"/>
        </w:rPr>
        <w:t xml:space="preserve">Η νέα δωρεά του ΙΣΝ, </w:t>
      </w:r>
      <w:r w:rsidR="007B1D96">
        <w:rPr>
          <w:rFonts w:cstheme="minorHAnsi"/>
          <w:lang w:val="el-GR"/>
        </w:rPr>
        <w:t>συνολικού ύψους σχεδόν 24,</w:t>
      </w:r>
      <w:r w:rsidR="00F47E91" w:rsidRPr="00933F3A">
        <w:rPr>
          <w:rFonts w:cstheme="minorHAnsi"/>
          <w:lang w:val="el-GR"/>
        </w:rPr>
        <w:t>5 εκατομμυρίων</w:t>
      </w:r>
      <w:r w:rsidR="00DF34D1">
        <w:rPr>
          <w:rFonts w:cstheme="minorHAnsi"/>
          <w:lang w:val="el-GR"/>
        </w:rPr>
        <w:t xml:space="preserve"> ευρώ</w:t>
      </w:r>
      <w:r w:rsidR="00FE0EB2" w:rsidRPr="00933F3A">
        <w:rPr>
          <w:rFonts w:cstheme="minorHAnsi"/>
          <w:lang w:val="el-GR"/>
        </w:rPr>
        <w:t xml:space="preserve">, </w:t>
      </w:r>
      <w:r w:rsidR="00E83CA5" w:rsidRPr="00933F3A">
        <w:rPr>
          <w:rFonts w:cstheme="minorHAnsi"/>
          <w:lang w:val="el-GR"/>
        </w:rPr>
        <w:t xml:space="preserve">είναι η μεγαλύτερη στην ιστορία του </w:t>
      </w:r>
      <w:r w:rsidR="00F47E91" w:rsidRPr="00933F3A">
        <w:rPr>
          <w:rFonts w:cstheme="minorHAnsi"/>
          <w:lang w:val="el-GR"/>
        </w:rPr>
        <w:t xml:space="preserve">Πανεπιστημίου </w:t>
      </w:r>
      <w:r w:rsidR="00E83CA5" w:rsidRPr="00933F3A">
        <w:rPr>
          <w:rFonts w:cstheme="minorHAnsi"/>
        </w:rPr>
        <w:t>Rutgers</w:t>
      </w:r>
      <w:r w:rsidR="000C1611" w:rsidRPr="000C1611">
        <w:rPr>
          <w:rFonts w:cstheme="minorHAnsi"/>
          <w:lang w:val="el-GR"/>
        </w:rPr>
        <w:t xml:space="preserve">. </w:t>
      </w:r>
    </w:p>
    <w:p w14:paraId="234C4B69" w14:textId="77777777" w:rsidR="00F51F6F" w:rsidRPr="00933F3A" w:rsidRDefault="00F51F6F" w:rsidP="00F51F6F">
      <w:pPr>
        <w:spacing w:after="0"/>
        <w:rPr>
          <w:rFonts w:cstheme="minorHAnsi"/>
          <w:lang w:val="el-GR"/>
        </w:rPr>
      </w:pPr>
    </w:p>
    <w:p w14:paraId="37CFB330" w14:textId="155D5AB2" w:rsidR="00F51F6F" w:rsidRPr="00933F3A" w:rsidRDefault="00A06A6B" w:rsidP="00F51F6F">
      <w:pPr>
        <w:spacing w:after="0"/>
        <w:rPr>
          <w:rFonts w:cstheme="minorHAnsi"/>
          <w:lang w:val="el-GR"/>
        </w:rPr>
      </w:pPr>
      <w:r w:rsidRPr="00933F3A">
        <w:rPr>
          <w:rFonts w:cstheme="minorHAnsi"/>
          <w:lang w:val="el-GR"/>
        </w:rPr>
        <w:t xml:space="preserve">«Αυτή </w:t>
      </w:r>
      <w:r w:rsidR="009B70B6" w:rsidRPr="00933F3A">
        <w:rPr>
          <w:rFonts w:cstheme="minorHAnsi"/>
          <w:lang w:val="el-GR"/>
        </w:rPr>
        <w:t>η ιστορική δωρεά</w:t>
      </w:r>
      <w:r w:rsidRPr="00933F3A">
        <w:rPr>
          <w:rFonts w:cstheme="minorHAnsi"/>
          <w:lang w:val="el-GR"/>
        </w:rPr>
        <w:t xml:space="preserve"> φέρνει στο φως το έργο που κάνουν οι ερευνητές του </w:t>
      </w:r>
      <w:r w:rsidR="009B70B6" w:rsidRPr="00933F3A">
        <w:rPr>
          <w:rFonts w:cstheme="minorHAnsi"/>
          <w:lang w:val="el-GR"/>
        </w:rPr>
        <w:t xml:space="preserve">Πανεπιστημίου </w:t>
      </w:r>
      <w:r w:rsidRPr="00933F3A">
        <w:rPr>
          <w:rFonts w:cstheme="minorHAnsi"/>
        </w:rPr>
        <w:t>Rutgers</w:t>
      </w:r>
      <w:r w:rsidRPr="00933F3A">
        <w:rPr>
          <w:rFonts w:cstheme="minorHAnsi"/>
          <w:lang w:val="el-GR"/>
        </w:rPr>
        <w:t xml:space="preserve"> </w:t>
      </w:r>
      <w:r w:rsidR="009B70B6" w:rsidRPr="00933F3A">
        <w:rPr>
          <w:rFonts w:cstheme="minorHAnsi"/>
          <w:lang w:val="el-GR"/>
        </w:rPr>
        <w:t>για να</w:t>
      </w:r>
      <w:r w:rsidRPr="00933F3A">
        <w:rPr>
          <w:rFonts w:cstheme="minorHAnsi"/>
          <w:lang w:val="el-GR"/>
        </w:rPr>
        <w:t xml:space="preserve"> αλλάξουν και να βελτιώσουν τις συνθήκες</w:t>
      </w:r>
      <w:r w:rsidR="009B70B6" w:rsidRPr="00933F3A">
        <w:rPr>
          <w:rFonts w:cstheme="minorHAnsi"/>
          <w:lang w:val="el-GR"/>
        </w:rPr>
        <w:t xml:space="preserve"> διαβίωσης</w:t>
      </w:r>
      <w:r w:rsidRPr="00933F3A">
        <w:rPr>
          <w:rFonts w:cstheme="minorHAnsi"/>
          <w:lang w:val="el-GR"/>
        </w:rPr>
        <w:t xml:space="preserve"> σε ολόκληρο τον κόσμο», δήλωσε ο Πρόεδρος του </w:t>
      </w:r>
      <w:r w:rsidR="009B70B6" w:rsidRPr="00933F3A">
        <w:rPr>
          <w:rFonts w:cstheme="minorHAnsi"/>
          <w:lang w:val="el-GR"/>
        </w:rPr>
        <w:t xml:space="preserve">Πανεπιστημίου </w:t>
      </w:r>
      <w:r w:rsidRPr="00933F3A">
        <w:rPr>
          <w:rFonts w:cstheme="minorHAnsi"/>
        </w:rPr>
        <w:t>Rutgers</w:t>
      </w:r>
      <w:r w:rsidRPr="00933F3A">
        <w:rPr>
          <w:rFonts w:cstheme="minorHAnsi"/>
          <w:lang w:val="el-GR"/>
        </w:rPr>
        <w:t xml:space="preserve">, </w:t>
      </w:r>
      <w:r w:rsidR="009A76B5" w:rsidRPr="00933F3A">
        <w:rPr>
          <w:rFonts w:cstheme="minorHAnsi"/>
        </w:rPr>
        <w:t>Robert</w:t>
      </w:r>
      <w:r w:rsidR="009A76B5" w:rsidRPr="00933F3A">
        <w:rPr>
          <w:rFonts w:cstheme="minorHAnsi"/>
          <w:lang w:val="el-GR"/>
        </w:rPr>
        <w:t xml:space="preserve"> </w:t>
      </w:r>
      <w:proofErr w:type="spellStart"/>
      <w:r w:rsidR="009A76B5" w:rsidRPr="00933F3A">
        <w:rPr>
          <w:rFonts w:cstheme="minorHAnsi"/>
        </w:rPr>
        <w:t>Barchi</w:t>
      </w:r>
      <w:proofErr w:type="spellEnd"/>
      <w:r w:rsidR="009A76B5" w:rsidRPr="00933F3A">
        <w:rPr>
          <w:rFonts w:cstheme="minorHAnsi"/>
          <w:lang w:val="el-GR"/>
        </w:rPr>
        <w:t xml:space="preserve">. </w:t>
      </w:r>
    </w:p>
    <w:p w14:paraId="1F398215" w14:textId="77777777" w:rsidR="00F51F6F" w:rsidRPr="00933F3A" w:rsidRDefault="00F51F6F" w:rsidP="00F51F6F">
      <w:pPr>
        <w:spacing w:after="0"/>
        <w:rPr>
          <w:rFonts w:cstheme="minorHAnsi"/>
          <w:lang w:val="el-GR"/>
        </w:rPr>
      </w:pPr>
    </w:p>
    <w:p w14:paraId="7B35FE5D" w14:textId="3B625B83" w:rsidR="004A7AEC" w:rsidRPr="00933F3A" w:rsidRDefault="00551127" w:rsidP="009D3B8D">
      <w:pPr>
        <w:spacing w:after="0"/>
        <w:rPr>
          <w:rFonts w:cstheme="minorHAnsi"/>
          <w:lang w:val="el-GR"/>
        </w:rPr>
      </w:pPr>
      <w:r w:rsidRPr="00933F3A">
        <w:rPr>
          <w:rFonts w:cstheme="minorHAnsi"/>
          <w:lang w:val="el-GR"/>
        </w:rPr>
        <w:t xml:space="preserve">«Η γεωργία ήταν ανέκαθεν αναπόσπαστο κομμάτι της ελληνικής οικονομίας», δήλωσε η Εύα </w:t>
      </w:r>
      <w:proofErr w:type="spellStart"/>
      <w:r w:rsidRPr="00933F3A">
        <w:rPr>
          <w:rFonts w:cstheme="minorHAnsi"/>
          <w:lang w:val="el-GR"/>
        </w:rPr>
        <w:t>Πολυζωγοπούλου</w:t>
      </w:r>
      <w:proofErr w:type="spellEnd"/>
      <w:r w:rsidRPr="00933F3A">
        <w:rPr>
          <w:rFonts w:cstheme="minorHAnsi"/>
          <w:lang w:val="el-GR"/>
        </w:rPr>
        <w:t xml:space="preserve">, Υποδιευθύντρια Διαχείρισης Προγραμμάτων του ΙΣΝ. </w:t>
      </w:r>
      <w:r w:rsidR="00402E78" w:rsidRPr="00933F3A">
        <w:rPr>
          <w:rFonts w:cstheme="minorHAnsi"/>
          <w:lang w:val="el-GR"/>
        </w:rPr>
        <w:t xml:space="preserve">«Σήμερα, </w:t>
      </w:r>
      <w:r w:rsidR="0031058C" w:rsidRPr="00933F3A">
        <w:rPr>
          <w:rFonts w:cstheme="minorHAnsi"/>
          <w:lang w:val="el-GR"/>
        </w:rPr>
        <w:t xml:space="preserve">η γεωργία </w:t>
      </w:r>
      <w:r w:rsidR="00292A35" w:rsidRPr="00933F3A">
        <w:rPr>
          <w:rFonts w:cstheme="minorHAnsi"/>
          <w:lang w:val="el-GR"/>
        </w:rPr>
        <w:t xml:space="preserve">αποτελεί </w:t>
      </w:r>
      <w:r w:rsidR="00887CF5">
        <w:rPr>
          <w:rFonts w:cstheme="minorHAnsi"/>
          <w:lang w:val="el-GR"/>
        </w:rPr>
        <w:t>ευκαιρία</w:t>
      </w:r>
      <w:r w:rsidR="0031058C" w:rsidRPr="00933F3A">
        <w:rPr>
          <w:rFonts w:cstheme="minorHAnsi"/>
          <w:lang w:val="el-GR"/>
        </w:rPr>
        <w:t xml:space="preserve"> για πολλούς νέους που επιθυμούν να επιστρέψουν στην</w:t>
      </w:r>
      <w:r w:rsidR="00292A35" w:rsidRPr="00933F3A">
        <w:rPr>
          <w:rFonts w:cstheme="minorHAnsi"/>
          <w:lang w:val="el-GR"/>
        </w:rPr>
        <w:t xml:space="preserve"> Ελληνική</w:t>
      </w:r>
      <w:r w:rsidR="007B1D96">
        <w:rPr>
          <w:rFonts w:cstheme="minorHAnsi"/>
          <w:lang w:val="el-GR"/>
        </w:rPr>
        <w:t xml:space="preserve"> περιφέρεια</w:t>
      </w:r>
      <w:r w:rsidR="0031058C" w:rsidRPr="00933F3A">
        <w:rPr>
          <w:rFonts w:cstheme="minorHAnsi"/>
          <w:lang w:val="el-GR"/>
        </w:rPr>
        <w:t xml:space="preserve"> και να αναβιώσουν το έργο και τη γη των προγόνων τους. </w:t>
      </w:r>
      <w:r w:rsidR="009F66F5" w:rsidRPr="00933F3A">
        <w:rPr>
          <w:rFonts w:cstheme="minorHAnsi"/>
          <w:lang w:val="el-GR"/>
        </w:rPr>
        <w:t xml:space="preserve">Η δωρεά του ΙΣΝ έχει ως στόχο να προσφέρει στους </w:t>
      </w:r>
      <w:r w:rsidR="00292A35" w:rsidRPr="00933F3A">
        <w:rPr>
          <w:rFonts w:cstheme="minorHAnsi"/>
          <w:lang w:val="el-GR"/>
        </w:rPr>
        <w:t xml:space="preserve">υφιστάμενους και </w:t>
      </w:r>
      <w:r w:rsidR="009F66F5" w:rsidRPr="00933F3A">
        <w:rPr>
          <w:rFonts w:cstheme="minorHAnsi"/>
          <w:lang w:val="el-GR"/>
        </w:rPr>
        <w:t>τους νέους αγρότες την κατάλληλη κατάρτιση και τα εργαλεία που θα τους βοηθήσουν στη βελτίω</w:t>
      </w:r>
      <w:r w:rsidR="00292A35" w:rsidRPr="00933F3A">
        <w:rPr>
          <w:rFonts w:cstheme="minorHAnsi"/>
          <w:lang w:val="el-GR"/>
        </w:rPr>
        <w:t xml:space="preserve">ση των μεθόδων καλλιέργειας καθώς και </w:t>
      </w:r>
      <w:r w:rsidR="009F66F5" w:rsidRPr="00933F3A">
        <w:rPr>
          <w:rFonts w:cstheme="minorHAnsi"/>
          <w:lang w:val="el-GR"/>
        </w:rPr>
        <w:t>την ανάπτυξη προϊόντων υψηλής ποιότητας.</w:t>
      </w:r>
      <w:r w:rsidR="002A1D91" w:rsidRPr="00933F3A">
        <w:rPr>
          <w:rFonts w:cstheme="minorHAnsi"/>
          <w:lang w:val="el-GR"/>
        </w:rPr>
        <w:t xml:space="preserve"> Το ταλέντο υπάρχει ήδη. </w:t>
      </w:r>
      <w:r w:rsidR="00614578" w:rsidRPr="00933F3A">
        <w:rPr>
          <w:rFonts w:cstheme="minorHAnsi"/>
          <w:lang w:val="el-GR"/>
        </w:rPr>
        <w:t xml:space="preserve">Το μόνο που </w:t>
      </w:r>
      <w:r w:rsidR="004D413E">
        <w:rPr>
          <w:rFonts w:cstheme="minorHAnsi"/>
          <w:lang w:val="el-GR"/>
        </w:rPr>
        <w:t xml:space="preserve">χρειάζεται είναι να τους προσφέρουμε το δίκτυο και </w:t>
      </w:r>
      <w:r w:rsidR="00614578" w:rsidRPr="00933F3A">
        <w:rPr>
          <w:rFonts w:cstheme="minorHAnsi"/>
          <w:lang w:val="el-GR"/>
        </w:rPr>
        <w:t xml:space="preserve">την καθοδήγηση που χρειάζονται για να πετύχουν. </w:t>
      </w:r>
      <w:r w:rsidR="00DA4499" w:rsidRPr="00933F3A">
        <w:rPr>
          <w:rFonts w:cstheme="minorHAnsi"/>
          <w:lang w:val="el-GR"/>
        </w:rPr>
        <w:t xml:space="preserve">Είναι αναμφίβολα ένα περίπλοκο εγχείρημα, το οποίο απαιτεί την υποστήριξη όλων των φορέων και παραγόντων του συγκεκριμένου τομέα. </w:t>
      </w:r>
      <w:r w:rsidR="00AB46A1" w:rsidRPr="00933F3A">
        <w:rPr>
          <w:rFonts w:cstheme="minorHAnsi"/>
          <w:lang w:val="el-GR"/>
        </w:rPr>
        <w:t xml:space="preserve">Η συνεργασία μας με το Πανεπιστήμιο </w:t>
      </w:r>
      <w:r w:rsidR="00AB46A1" w:rsidRPr="00933F3A">
        <w:rPr>
          <w:rFonts w:cstheme="minorHAnsi"/>
        </w:rPr>
        <w:t>Rutgers</w:t>
      </w:r>
      <w:r w:rsidR="00AB46A1" w:rsidRPr="00933F3A">
        <w:rPr>
          <w:rFonts w:cstheme="minorHAnsi"/>
          <w:lang w:val="el-GR"/>
        </w:rPr>
        <w:t xml:space="preserve"> και δύο από τα πιο γνωστά ακαδημαϊκά ιδρύματα της Ελλάδας, το Γεωπο</w:t>
      </w:r>
      <w:r w:rsidR="00292A35" w:rsidRPr="00933F3A">
        <w:rPr>
          <w:rFonts w:cstheme="minorHAnsi"/>
          <w:lang w:val="el-GR"/>
        </w:rPr>
        <w:t xml:space="preserve">νικό Πανεπιστήμιο Αθηνών και την Αμερικανική Γεωργική Σχολή </w:t>
      </w:r>
      <w:r w:rsidR="007B1D96">
        <w:rPr>
          <w:rFonts w:cstheme="minorHAnsi"/>
          <w:lang w:val="el-GR"/>
        </w:rPr>
        <w:t xml:space="preserve">στη </w:t>
      </w:r>
      <w:r w:rsidR="00AB46A1" w:rsidRPr="00933F3A">
        <w:rPr>
          <w:rFonts w:cstheme="minorHAnsi"/>
          <w:lang w:val="el-GR"/>
        </w:rPr>
        <w:t>Θεσσαλονί</w:t>
      </w:r>
      <w:r w:rsidR="007B1D96">
        <w:rPr>
          <w:rFonts w:cstheme="minorHAnsi"/>
          <w:lang w:val="el-GR"/>
        </w:rPr>
        <w:t>κη</w:t>
      </w:r>
      <w:r w:rsidR="00292A35" w:rsidRPr="00933F3A">
        <w:rPr>
          <w:rFonts w:cstheme="minorHAnsi"/>
          <w:lang w:val="el-GR"/>
        </w:rPr>
        <w:t xml:space="preserve">, προσφέρει την απαραίτητη γνώση για </w:t>
      </w:r>
      <w:r w:rsidR="00AB46A1" w:rsidRPr="00933F3A">
        <w:rPr>
          <w:rFonts w:cstheme="minorHAnsi"/>
          <w:lang w:val="el-GR"/>
        </w:rPr>
        <w:t xml:space="preserve"> τις βέλτιστες πρακτικές και </w:t>
      </w:r>
      <w:r w:rsidR="00292A35" w:rsidRPr="00933F3A">
        <w:rPr>
          <w:rFonts w:cstheme="minorHAnsi"/>
          <w:lang w:val="el-GR"/>
        </w:rPr>
        <w:t>εγγυάται</w:t>
      </w:r>
      <w:r w:rsidR="00AB46A1" w:rsidRPr="00933F3A">
        <w:rPr>
          <w:rFonts w:cstheme="minorHAnsi"/>
          <w:lang w:val="el-GR"/>
        </w:rPr>
        <w:t xml:space="preserve"> ένα λαμπρό μέλλον για τη γεωργία στην Ελλάδα».</w:t>
      </w:r>
    </w:p>
    <w:p w14:paraId="13DFC59C" w14:textId="32915985" w:rsidR="004A7AEC" w:rsidRPr="00933F3A" w:rsidRDefault="004A7AEC" w:rsidP="009D3B8D">
      <w:pPr>
        <w:spacing w:after="0"/>
        <w:rPr>
          <w:rFonts w:cstheme="minorHAnsi"/>
          <w:lang w:val="el-GR"/>
        </w:rPr>
      </w:pPr>
    </w:p>
    <w:p w14:paraId="6DAA8E72" w14:textId="1B54A769" w:rsidR="00FA7D5F" w:rsidRDefault="004A05BD" w:rsidP="00E174FF">
      <w:pPr>
        <w:spacing w:after="0"/>
        <w:rPr>
          <w:rFonts w:cstheme="minorHAnsi"/>
          <w:lang w:val="el-GR"/>
        </w:rPr>
      </w:pPr>
      <w:r w:rsidRPr="000C1611">
        <w:rPr>
          <w:rFonts w:cstheme="minorHAnsi"/>
          <w:lang w:val="el-GR"/>
        </w:rPr>
        <w:t>«Ως ένας από τους ιδρυτικούς εταίρους αυτής της πρωτοβουλίας, το ΓΠΑ βρίσκεται σε συνεχή επαφή με τον αγροδιατροφικό τομέα και τη νέα γενιά, αντιλαμβάνεται τις σύγχρονες ανάγκες και παρέχει θέσεις και προτάσεις για την επίλυση προβλημάτων της αγροτικής παραγωγής και της μεταποίησης.</w:t>
      </w:r>
      <w:r w:rsidRPr="004A05BD">
        <w:rPr>
          <w:rFonts w:cstheme="minorHAnsi"/>
        </w:rPr>
        <w:t> </w:t>
      </w:r>
      <w:r w:rsidRPr="000C1611">
        <w:rPr>
          <w:rFonts w:cstheme="minorHAnsi"/>
          <w:lang w:val="el-GR"/>
        </w:rPr>
        <w:t xml:space="preserve"> Πιστεύουμε ότι η εμπειρία της ακαδημαϊκής κοινότητας του ΓΠΑ στην πρωτοποριακή έρευνα, στα ολοκληρωμένα συστήματα εκπαίδευσης και κατάρτισης, στις</w:t>
      </w:r>
      <w:r w:rsidRPr="004A05BD">
        <w:rPr>
          <w:rFonts w:cstheme="minorHAnsi"/>
        </w:rPr>
        <w:t> </w:t>
      </w:r>
      <w:r w:rsidRPr="000C1611">
        <w:rPr>
          <w:rFonts w:cstheme="minorHAnsi"/>
          <w:lang w:val="el-GR"/>
        </w:rPr>
        <w:t xml:space="preserve"> συμβουλευτικές υπηρεσίες και στην αγροτική επιχειρηματικότητα μπορεί να στηρίξει τις επιχειρηματικές προσπάθειες νέων στον </w:t>
      </w:r>
      <w:r w:rsidRPr="000C1611">
        <w:rPr>
          <w:rFonts w:cstheme="minorHAnsi"/>
          <w:lang w:val="el-GR"/>
        </w:rPr>
        <w:lastRenderedPageBreak/>
        <w:t xml:space="preserve">αγροδιατροφικό τομέα», δήλωσε η Μαρία </w:t>
      </w:r>
      <w:proofErr w:type="spellStart"/>
      <w:r w:rsidRPr="000C1611">
        <w:rPr>
          <w:rFonts w:cstheme="minorHAnsi"/>
          <w:lang w:val="el-GR"/>
        </w:rPr>
        <w:t>Καψοκεφάλου</w:t>
      </w:r>
      <w:proofErr w:type="spellEnd"/>
      <w:r w:rsidRPr="000C1611">
        <w:rPr>
          <w:rFonts w:cstheme="minorHAnsi"/>
          <w:lang w:val="el-GR"/>
        </w:rPr>
        <w:t>, Αναπληρώτρια Πρύτανη και Καθηγήτρια του ΓΠΑ.</w:t>
      </w:r>
      <w:r w:rsidR="00E174FF" w:rsidRPr="00933F3A">
        <w:rPr>
          <w:rFonts w:cstheme="minorHAnsi"/>
          <w:lang w:val="el-GR"/>
        </w:rPr>
        <w:t xml:space="preserve"> </w:t>
      </w:r>
    </w:p>
    <w:p w14:paraId="6BC4BF68" w14:textId="77777777" w:rsidR="0040452C" w:rsidRPr="00933F3A" w:rsidRDefault="0040452C" w:rsidP="00E174FF">
      <w:pPr>
        <w:spacing w:after="0"/>
        <w:rPr>
          <w:rFonts w:cstheme="minorHAnsi"/>
          <w:lang w:val="el-GR"/>
        </w:rPr>
      </w:pPr>
    </w:p>
    <w:p w14:paraId="43278F98" w14:textId="567F594B" w:rsidR="00FA7D5F" w:rsidRPr="00933F3A" w:rsidRDefault="00FA7D5F" w:rsidP="00E174FF">
      <w:pPr>
        <w:spacing w:after="0"/>
        <w:rPr>
          <w:rFonts w:cstheme="minorHAnsi"/>
          <w:lang w:val="el-GR"/>
        </w:rPr>
      </w:pPr>
      <w:r w:rsidRPr="00933F3A">
        <w:rPr>
          <w:rFonts w:cstheme="minorHAnsi"/>
          <w:lang w:val="el-GR"/>
        </w:rPr>
        <w:t>Ο Πάνος Κα</w:t>
      </w:r>
      <w:r w:rsidR="00D50948" w:rsidRPr="00933F3A">
        <w:rPr>
          <w:rFonts w:cstheme="minorHAnsi"/>
          <w:lang w:val="el-GR"/>
        </w:rPr>
        <w:t>νέλλης, Πρόεδρος της Αμερικανικής Γεωργικής Σχολής</w:t>
      </w:r>
      <w:r w:rsidRPr="00933F3A">
        <w:rPr>
          <w:rFonts w:cstheme="minorHAnsi"/>
          <w:lang w:val="el-GR"/>
        </w:rPr>
        <w:t xml:space="preserve"> </w:t>
      </w:r>
      <w:r w:rsidR="00E31FE9" w:rsidRPr="00933F3A">
        <w:rPr>
          <w:rFonts w:cstheme="minorHAnsi"/>
          <w:lang w:val="el-GR"/>
        </w:rPr>
        <w:t>κ</w:t>
      </w:r>
      <w:r w:rsidRPr="00933F3A">
        <w:rPr>
          <w:rFonts w:cstheme="minorHAnsi"/>
          <w:lang w:val="el-GR"/>
        </w:rPr>
        <w:t xml:space="preserve">αι του </w:t>
      </w:r>
      <w:proofErr w:type="spellStart"/>
      <w:r w:rsidRPr="00933F3A">
        <w:rPr>
          <w:rFonts w:cstheme="minorHAnsi"/>
        </w:rPr>
        <w:t>Perrotis</w:t>
      </w:r>
      <w:proofErr w:type="spellEnd"/>
      <w:r w:rsidRPr="00933F3A">
        <w:rPr>
          <w:rFonts w:cstheme="minorHAnsi"/>
          <w:lang w:val="el-GR"/>
        </w:rPr>
        <w:t xml:space="preserve"> </w:t>
      </w:r>
      <w:r w:rsidRPr="00933F3A">
        <w:rPr>
          <w:rFonts w:cstheme="minorHAnsi"/>
        </w:rPr>
        <w:t>College</w:t>
      </w:r>
      <w:r w:rsidRPr="00933F3A">
        <w:rPr>
          <w:rFonts w:cstheme="minorHAnsi"/>
          <w:lang w:val="el-GR"/>
        </w:rPr>
        <w:t>, δήλωσε: «</w:t>
      </w:r>
      <w:r w:rsidR="006D2DBB" w:rsidRPr="00933F3A">
        <w:rPr>
          <w:rFonts w:cstheme="minorHAnsi"/>
          <w:lang w:val="el-GR"/>
        </w:rPr>
        <w:t xml:space="preserve">Μέσα από αυτή την συνεργασία, δεσμευόμαστε για τη δημιουργία νέων πεδίων μάθησης που θα φέρουν την Ελλάδα </w:t>
      </w:r>
      <w:r w:rsidR="00892601" w:rsidRPr="00933F3A">
        <w:rPr>
          <w:rFonts w:cstheme="minorHAnsi"/>
          <w:lang w:val="el-GR"/>
        </w:rPr>
        <w:t xml:space="preserve">στην πρώτη γραμμή της ευρωπαϊκής καινοτομίας στον τομέα των </w:t>
      </w:r>
      <w:proofErr w:type="spellStart"/>
      <w:r w:rsidR="00D50948" w:rsidRPr="00933F3A">
        <w:rPr>
          <w:rFonts w:cstheme="minorHAnsi"/>
          <w:lang w:val="el-GR"/>
        </w:rPr>
        <w:t>αγροδιατροφικών</w:t>
      </w:r>
      <w:proofErr w:type="spellEnd"/>
      <w:r w:rsidR="00892601" w:rsidRPr="00933F3A">
        <w:rPr>
          <w:rFonts w:cstheme="minorHAnsi"/>
          <w:lang w:val="el-GR"/>
        </w:rPr>
        <w:t xml:space="preserve"> προϊόντων και θα δημιουργήσουν ένα γόνιμο και βιώσιμο περιβάλλον για την επιχειρηματική ενασχόληση</w:t>
      </w:r>
      <w:r w:rsidR="00D50948" w:rsidRPr="00933F3A">
        <w:rPr>
          <w:rFonts w:cstheme="minorHAnsi"/>
          <w:lang w:val="el-GR"/>
        </w:rPr>
        <w:t xml:space="preserve"> των νέων στο συγκεκριμένο</w:t>
      </w:r>
      <w:r w:rsidR="00892601" w:rsidRPr="00933F3A">
        <w:rPr>
          <w:rFonts w:cstheme="minorHAnsi"/>
          <w:lang w:val="el-GR"/>
        </w:rPr>
        <w:t xml:space="preserve"> τομέα ―</w:t>
      </w:r>
      <w:r w:rsidR="00D50948" w:rsidRPr="00933F3A">
        <w:rPr>
          <w:rFonts w:cstheme="minorHAnsi"/>
          <w:lang w:val="el-GR"/>
        </w:rPr>
        <w:t>με</w:t>
      </w:r>
      <w:r w:rsidR="00892601" w:rsidRPr="00933F3A">
        <w:rPr>
          <w:rFonts w:cstheme="minorHAnsi"/>
          <w:lang w:val="el-GR"/>
        </w:rPr>
        <w:t xml:space="preserve"> το έργο </w:t>
      </w:r>
      <w:r w:rsidR="00D50948" w:rsidRPr="00933F3A">
        <w:rPr>
          <w:rFonts w:cstheme="minorHAnsi"/>
          <w:lang w:val="el-GR"/>
        </w:rPr>
        <w:t>αυτό θα αλλάξουμε</w:t>
      </w:r>
      <w:r w:rsidR="00892601" w:rsidRPr="00933F3A">
        <w:rPr>
          <w:rFonts w:cstheme="minorHAnsi"/>
          <w:lang w:val="el-GR"/>
        </w:rPr>
        <w:t xml:space="preserve"> τα δεδομένα για την ελληνική νεολαία </w:t>
      </w:r>
      <w:r w:rsidR="00D50948" w:rsidRPr="00933F3A">
        <w:rPr>
          <w:rFonts w:cstheme="minorHAnsi"/>
          <w:lang w:val="el-GR"/>
        </w:rPr>
        <w:t>θα δημιουργήσουμε μια</w:t>
      </w:r>
      <w:r w:rsidR="00892601" w:rsidRPr="00933F3A">
        <w:rPr>
          <w:rFonts w:cstheme="minorHAnsi"/>
          <w:lang w:val="el-GR"/>
        </w:rPr>
        <w:t xml:space="preserve"> σημαντική ευκαιρία ανάπτυξης για τις αγροτικές κοιν</w:t>
      </w:r>
      <w:r w:rsidR="007D7F7B" w:rsidRPr="00933F3A">
        <w:rPr>
          <w:rFonts w:cstheme="minorHAnsi"/>
          <w:lang w:val="el-GR"/>
        </w:rPr>
        <w:t>ότητες».</w:t>
      </w:r>
    </w:p>
    <w:p w14:paraId="682C6A46" w14:textId="77777777" w:rsidR="00F51F6F" w:rsidRPr="00933F3A" w:rsidRDefault="00F51F6F" w:rsidP="00F51F6F">
      <w:pPr>
        <w:spacing w:after="0"/>
        <w:rPr>
          <w:rFonts w:cstheme="minorHAnsi"/>
          <w:lang w:val="el-GR"/>
        </w:rPr>
      </w:pPr>
    </w:p>
    <w:p w14:paraId="193A6897" w14:textId="1E1B8C99" w:rsidR="00F51F6F" w:rsidRPr="00933F3A" w:rsidRDefault="00964A27" w:rsidP="00501447">
      <w:pPr>
        <w:spacing w:after="0" w:line="240" w:lineRule="auto"/>
        <w:rPr>
          <w:rFonts w:cstheme="minorHAnsi"/>
          <w:lang w:val="el-GR"/>
        </w:rPr>
      </w:pPr>
      <w:r w:rsidRPr="00933F3A">
        <w:rPr>
          <w:rFonts w:cstheme="minorHAnsi"/>
          <w:lang w:val="el-GR"/>
        </w:rPr>
        <w:t>Μεταξύ άλλων, η ομάδα</w:t>
      </w:r>
      <w:r w:rsidR="001B2327" w:rsidRPr="00933F3A">
        <w:rPr>
          <w:rFonts w:cstheme="minorHAnsi"/>
          <w:lang w:val="el-GR"/>
        </w:rPr>
        <w:t xml:space="preserve"> εργασίας</w:t>
      </w:r>
      <w:r w:rsidRPr="00933F3A">
        <w:rPr>
          <w:rFonts w:cstheme="minorHAnsi"/>
          <w:lang w:val="el-GR"/>
        </w:rPr>
        <w:t xml:space="preserve"> σχεδιάζει να θέσει τις βάσεις για μία υπηρεσία παροχής συμβουλευτικών </w:t>
      </w:r>
      <w:r w:rsidR="007A0161" w:rsidRPr="00933F3A">
        <w:rPr>
          <w:rFonts w:cstheme="minorHAnsi"/>
          <w:lang w:val="el-GR"/>
        </w:rPr>
        <w:t>και αναπτυξιακών υπηρεσιών στην Ελλάδα</w:t>
      </w:r>
      <w:r w:rsidR="000C1611" w:rsidRPr="000C1611">
        <w:rPr>
          <w:rFonts w:cstheme="minorHAnsi"/>
          <w:lang w:val="el-GR"/>
        </w:rPr>
        <w:t xml:space="preserve">. </w:t>
      </w:r>
    </w:p>
    <w:p w14:paraId="7521EF76" w14:textId="77777777" w:rsidR="005B2A22" w:rsidRPr="00933F3A" w:rsidRDefault="005B2A22" w:rsidP="00501447">
      <w:pPr>
        <w:spacing w:after="0" w:line="240" w:lineRule="auto"/>
        <w:rPr>
          <w:rFonts w:cstheme="minorHAnsi"/>
          <w:lang w:val="el-GR"/>
        </w:rPr>
      </w:pPr>
    </w:p>
    <w:p w14:paraId="5611036E" w14:textId="21ED90C4" w:rsidR="00C85D91" w:rsidRPr="00933F3A" w:rsidRDefault="007A0161" w:rsidP="00C85D91">
      <w:pPr>
        <w:spacing w:after="0" w:line="240" w:lineRule="auto"/>
        <w:rPr>
          <w:rFonts w:cstheme="minorHAnsi"/>
          <w:lang w:val="el-GR"/>
        </w:rPr>
      </w:pPr>
      <w:r w:rsidRPr="00933F3A">
        <w:rPr>
          <w:rFonts w:cstheme="minorHAnsi"/>
          <w:lang w:val="el-GR"/>
        </w:rPr>
        <w:t>«</w:t>
      </w:r>
      <w:r w:rsidR="0097436D" w:rsidRPr="00933F3A">
        <w:rPr>
          <w:rFonts w:cstheme="minorHAnsi"/>
          <w:lang w:val="el-GR"/>
        </w:rPr>
        <w:t>Οι ερευνητές της Σχολής Περιβαλλοντικών και Βιολογικών Επιστημών και του</w:t>
      </w:r>
      <w:r w:rsidR="00E20C7C" w:rsidRPr="00933F3A">
        <w:rPr>
          <w:rFonts w:cstheme="minorHAnsi"/>
          <w:lang w:val="el-GR"/>
        </w:rPr>
        <w:t xml:space="preserve"> Σταθμού Αγροτικών Πειραμάτων </w:t>
      </w:r>
      <w:r w:rsidR="005D04D2" w:rsidRPr="00933F3A">
        <w:rPr>
          <w:rFonts w:cstheme="minorHAnsi"/>
        </w:rPr>
        <w:t>New</w:t>
      </w:r>
      <w:r w:rsidR="005D04D2" w:rsidRPr="00933F3A">
        <w:rPr>
          <w:rFonts w:cstheme="minorHAnsi"/>
          <w:lang w:val="el-GR"/>
        </w:rPr>
        <w:t xml:space="preserve"> </w:t>
      </w:r>
      <w:r w:rsidR="005D04D2" w:rsidRPr="00933F3A">
        <w:rPr>
          <w:rFonts w:cstheme="minorHAnsi"/>
        </w:rPr>
        <w:t>Jersey</w:t>
      </w:r>
      <w:r w:rsidR="005D04D2" w:rsidRPr="00933F3A">
        <w:rPr>
          <w:rFonts w:cstheme="minorHAnsi"/>
          <w:lang w:val="el-GR"/>
        </w:rPr>
        <w:t xml:space="preserve"> </w:t>
      </w:r>
      <w:r w:rsidR="00E20C7C" w:rsidRPr="00933F3A">
        <w:rPr>
          <w:rFonts w:cstheme="minorHAnsi"/>
          <w:lang w:val="el-GR"/>
        </w:rPr>
        <w:t>(</w:t>
      </w:r>
      <w:proofErr w:type="spellStart"/>
      <w:r w:rsidR="00E20C7C" w:rsidRPr="00933F3A">
        <w:rPr>
          <w:rFonts w:cstheme="minorHAnsi"/>
          <w:lang w:val="el-GR"/>
        </w:rPr>
        <w:t>New</w:t>
      </w:r>
      <w:proofErr w:type="spellEnd"/>
      <w:r w:rsidR="00E20C7C" w:rsidRPr="00933F3A">
        <w:rPr>
          <w:rFonts w:cstheme="minorHAnsi"/>
          <w:lang w:val="el-GR"/>
        </w:rPr>
        <w:t xml:space="preserve"> </w:t>
      </w:r>
      <w:proofErr w:type="spellStart"/>
      <w:r w:rsidR="00E20C7C" w:rsidRPr="00933F3A">
        <w:rPr>
          <w:rFonts w:cstheme="minorHAnsi"/>
          <w:lang w:val="el-GR"/>
        </w:rPr>
        <w:t>Jersey</w:t>
      </w:r>
      <w:proofErr w:type="spellEnd"/>
      <w:r w:rsidR="00E20C7C" w:rsidRPr="00933F3A">
        <w:rPr>
          <w:rFonts w:cstheme="minorHAnsi"/>
          <w:lang w:val="el-GR"/>
        </w:rPr>
        <w:t xml:space="preserve"> </w:t>
      </w:r>
      <w:r w:rsidR="005D04D2" w:rsidRPr="00933F3A">
        <w:rPr>
          <w:rFonts w:cstheme="minorHAnsi"/>
        </w:rPr>
        <w:t>Agricultural</w:t>
      </w:r>
      <w:r w:rsidR="005D04D2" w:rsidRPr="00933F3A">
        <w:rPr>
          <w:rFonts w:cstheme="minorHAnsi"/>
          <w:lang w:val="el-GR"/>
        </w:rPr>
        <w:t xml:space="preserve"> </w:t>
      </w:r>
      <w:r w:rsidR="005D04D2" w:rsidRPr="00933F3A">
        <w:rPr>
          <w:rFonts w:cstheme="minorHAnsi"/>
        </w:rPr>
        <w:t>Experiment</w:t>
      </w:r>
      <w:r w:rsidR="005D04D2" w:rsidRPr="00933F3A">
        <w:rPr>
          <w:rFonts w:cstheme="minorHAnsi"/>
          <w:lang w:val="el-GR"/>
        </w:rPr>
        <w:t xml:space="preserve"> </w:t>
      </w:r>
      <w:r w:rsidR="005D04D2" w:rsidRPr="00933F3A">
        <w:rPr>
          <w:rFonts w:cstheme="minorHAnsi"/>
        </w:rPr>
        <w:t>Station</w:t>
      </w:r>
      <w:r w:rsidR="00E20C7C" w:rsidRPr="00933F3A">
        <w:rPr>
          <w:rFonts w:cstheme="minorHAnsi"/>
          <w:lang w:val="el-GR"/>
        </w:rPr>
        <w:t>)</w:t>
      </w:r>
      <w:r w:rsidR="005D04D2" w:rsidRPr="00933F3A">
        <w:rPr>
          <w:rFonts w:cstheme="minorHAnsi"/>
          <w:lang w:val="el-GR"/>
        </w:rPr>
        <w:t xml:space="preserve"> </w:t>
      </w:r>
      <w:r w:rsidR="007B1D96">
        <w:rPr>
          <w:rFonts w:cstheme="minorHAnsi"/>
          <w:lang w:val="el-GR"/>
        </w:rPr>
        <w:t>προσφέρουν τη</w:t>
      </w:r>
      <w:r w:rsidR="005546BA" w:rsidRPr="00933F3A">
        <w:rPr>
          <w:rFonts w:cstheme="minorHAnsi"/>
          <w:lang w:val="el-GR"/>
        </w:rPr>
        <w:t xml:space="preserve"> </w:t>
      </w:r>
      <w:r w:rsidR="00E20C7C" w:rsidRPr="00933F3A">
        <w:rPr>
          <w:rFonts w:cstheme="minorHAnsi"/>
          <w:lang w:val="el-GR"/>
        </w:rPr>
        <w:t xml:space="preserve">γνώση </w:t>
      </w:r>
      <w:r w:rsidR="005546BA" w:rsidRPr="00933F3A">
        <w:rPr>
          <w:rFonts w:cstheme="minorHAnsi"/>
          <w:lang w:val="el-GR"/>
        </w:rPr>
        <w:t xml:space="preserve">τους σε ένα πλήθος πεδίων που είναι απαραίτητα για το συγκεκριμένο εγχείρημα», δήλωσε ο </w:t>
      </w:r>
      <w:r w:rsidR="005D04D2" w:rsidRPr="00933F3A">
        <w:rPr>
          <w:rFonts w:cstheme="minorHAnsi"/>
        </w:rPr>
        <w:t>Robert</w:t>
      </w:r>
      <w:r w:rsidR="005D04D2" w:rsidRPr="00933F3A">
        <w:rPr>
          <w:rFonts w:cstheme="minorHAnsi"/>
          <w:lang w:val="el-GR"/>
        </w:rPr>
        <w:t xml:space="preserve"> </w:t>
      </w:r>
      <w:r w:rsidR="00D579A3" w:rsidRPr="00933F3A">
        <w:rPr>
          <w:rFonts w:cstheme="minorHAnsi"/>
        </w:rPr>
        <w:t>M</w:t>
      </w:r>
      <w:r w:rsidR="00D579A3" w:rsidRPr="00933F3A">
        <w:rPr>
          <w:rFonts w:cstheme="minorHAnsi"/>
          <w:lang w:val="el-GR"/>
        </w:rPr>
        <w:t xml:space="preserve">. </w:t>
      </w:r>
      <w:r w:rsidR="005D04D2" w:rsidRPr="00933F3A">
        <w:rPr>
          <w:rFonts w:cstheme="minorHAnsi"/>
        </w:rPr>
        <w:t>Goodman</w:t>
      </w:r>
      <w:r w:rsidR="005D04D2" w:rsidRPr="00933F3A">
        <w:rPr>
          <w:rFonts w:cstheme="minorHAnsi"/>
          <w:lang w:val="el-GR"/>
        </w:rPr>
        <w:t xml:space="preserve">, </w:t>
      </w:r>
      <w:r w:rsidR="00CC49E6">
        <w:rPr>
          <w:rFonts w:cstheme="minorHAnsi"/>
          <w:lang w:val="el-GR"/>
        </w:rPr>
        <w:t>Πρύτανης</w:t>
      </w:r>
      <w:r w:rsidR="00CC49E6" w:rsidRPr="00933F3A">
        <w:rPr>
          <w:rFonts w:cstheme="minorHAnsi"/>
          <w:lang w:val="el-GR"/>
        </w:rPr>
        <w:t xml:space="preserve"> </w:t>
      </w:r>
      <w:r w:rsidR="00C85D91" w:rsidRPr="00933F3A">
        <w:rPr>
          <w:rFonts w:cstheme="minorHAnsi"/>
          <w:lang w:val="el-GR"/>
        </w:rPr>
        <w:t xml:space="preserve">του Τμήματος Γεωργίας και Φυσικών Πόρων στο Πανεπιστήμιο </w:t>
      </w:r>
      <w:r w:rsidR="00C85D91" w:rsidRPr="00933F3A">
        <w:rPr>
          <w:rFonts w:cstheme="minorHAnsi"/>
        </w:rPr>
        <w:t>Rutgers</w:t>
      </w:r>
      <w:r w:rsidR="00C85D91" w:rsidRPr="00933F3A">
        <w:rPr>
          <w:rFonts w:cstheme="minorHAnsi"/>
          <w:lang w:val="el-GR"/>
        </w:rPr>
        <w:t xml:space="preserve">. «Το έργο μας στην Ελλάδα, βασίζεται στη δυναμική εμπειρία που έχουμε σε πολλαπλούς τομείς». </w:t>
      </w:r>
    </w:p>
    <w:p w14:paraId="30095A61" w14:textId="77777777" w:rsidR="00C85D91" w:rsidRPr="00933F3A" w:rsidRDefault="00C85D91" w:rsidP="00C85D91">
      <w:pPr>
        <w:spacing w:after="0" w:line="240" w:lineRule="auto"/>
        <w:rPr>
          <w:rFonts w:cstheme="minorHAnsi"/>
          <w:lang w:val="el-GR"/>
        </w:rPr>
      </w:pPr>
    </w:p>
    <w:p w14:paraId="7C693D2E" w14:textId="322799E6" w:rsidR="00501447" w:rsidRPr="00933F3A" w:rsidRDefault="00C85D91" w:rsidP="00D11526">
      <w:pPr>
        <w:spacing w:after="0" w:line="240" w:lineRule="auto"/>
        <w:rPr>
          <w:rFonts w:cstheme="minorHAnsi"/>
          <w:lang w:val="el-GR"/>
        </w:rPr>
      </w:pPr>
      <w:r w:rsidRPr="00933F3A">
        <w:rPr>
          <w:rFonts w:cstheme="minorHAnsi"/>
          <w:lang w:val="el-GR"/>
        </w:rPr>
        <w:t>Η επόμενη φάση του έργου θα επικεντρωθεί σ</w:t>
      </w:r>
      <w:r w:rsidR="006F511E">
        <w:rPr>
          <w:rFonts w:cstheme="minorHAnsi"/>
          <w:lang w:val="el-GR"/>
        </w:rPr>
        <w:t xml:space="preserve">ε επιλεγμένους </w:t>
      </w:r>
      <w:proofErr w:type="spellStart"/>
      <w:r w:rsidR="006F511E">
        <w:rPr>
          <w:rFonts w:cstheme="minorHAnsi"/>
          <w:lang w:val="el-GR"/>
        </w:rPr>
        <w:t>υπο</w:t>
      </w:r>
      <w:proofErr w:type="spellEnd"/>
      <w:r w:rsidR="006F511E">
        <w:rPr>
          <w:rFonts w:cstheme="minorHAnsi"/>
          <w:lang w:val="el-GR"/>
        </w:rPr>
        <w:t xml:space="preserve">-κλάδους του αγροδιατροφικού τομέα </w:t>
      </w:r>
      <w:r w:rsidR="00DC0F4E" w:rsidRPr="00933F3A">
        <w:rPr>
          <w:rFonts w:cstheme="minorHAnsi"/>
          <w:lang w:val="el-GR"/>
        </w:rPr>
        <w:t>που θεωρούνται οι πιο ελπιδοφόροι και ελκυστικοί για την ανάπτυξη θέσεων εργασίας</w:t>
      </w:r>
      <w:r w:rsidR="005C646B" w:rsidRPr="00933F3A">
        <w:rPr>
          <w:rFonts w:cstheme="minorHAnsi"/>
          <w:lang w:val="el-GR"/>
        </w:rPr>
        <w:t xml:space="preserve">, και που θα προετοιμάσουν το έδαφος για περαιτέρω ανάπτυξη ―συμπεριλαμβανομένης της έμφασης </w:t>
      </w:r>
      <w:r w:rsidR="0015508B" w:rsidRPr="00933F3A">
        <w:rPr>
          <w:rFonts w:cstheme="minorHAnsi"/>
          <w:lang w:val="el-GR"/>
        </w:rPr>
        <w:t>στην επιχειρηματικότητα και στη δημιουργία</w:t>
      </w:r>
      <w:r w:rsidR="005C646B" w:rsidRPr="00933F3A">
        <w:rPr>
          <w:rFonts w:cstheme="minorHAnsi"/>
          <w:lang w:val="el-GR"/>
        </w:rPr>
        <w:t xml:space="preserve"> νέων επιχειρήσεων. </w:t>
      </w:r>
    </w:p>
    <w:p w14:paraId="1E6CD932" w14:textId="77777777" w:rsidR="00D661B5" w:rsidRPr="00933F3A" w:rsidRDefault="00D661B5" w:rsidP="00D11526">
      <w:pPr>
        <w:spacing w:after="0" w:line="240" w:lineRule="auto"/>
        <w:rPr>
          <w:rFonts w:cstheme="minorHAnsi"/>
          <w:lang w:val="el-GR"/>
        </w:rPr>
      </w:pPr>
    </w:p>
    <w:p w14:paraId="63E1CA59" w14:textId="61E3119C" w:rsidR="00BE1AE8" w:rsidRPr="00933F3A" w:rsidRDefault="00D661B5" w:rsidP="004A5FF1">
      <w:pPr>
        <w:spacing w:after="0" w:line="240" w:lineRule="auto"/>
        <w:rPr>
          <w:rFonts w:cstheme="minorHAnsi"/>
          <w:lang w:val="el-GR"/>
        </w:rPr>
      </w:pPr>
      <w:r w:rsidRPr="00933F3A">
        <w:rPr>
          <w:rFonts w:cstheme="minorHAnsi"/>
          <w:lang w:val="el-GR"/>
        </w:rPr>
        <w:t>«</w:t>
      </w:r>
      <w:r w:rsidR="006904AE" w:rsidRPr="00933F3A">
        <w:rPr>
          <w:rFonts w:cstheme="minorHAnsi"/>
          <w:lang w:val="el-GR"/>
        </w:rPr>
        <w:t xml:space="preserve">Προωθώντας τη γεωργία </w:t>
      </w:r>
      <w:r w:rsidRPr="00933F3A">
        <w:rPr>
          <w:rFonts w:cstheme="minorHAnsi"/>
          <w:lang w:val="el-GR"/>
        </w:rPr>
        <w:t xml:space="preserve">ως μία δυναμική και </w:t>
      </w:r>
      <w:r w:rsidR="006904AE" w:rsidRPr="00933F3A">
        <w:rPr>
          <w:rFonts w:cstheme="minorHAnsi"/>
          <w:lang w:val="el-GR"/>
        </w:rPr>
        <w:t>προσοδοφόρα</w:t>
      </w:r>
      <w:r w:rsidRPr="00933F3A">
        <w:rPr>
          <w:rFonts w:cstheme="minorHAnsi"/>
          <w:lang w:val="el-GR"/>
        </w:rPr>
        <w:t xml:space="preserve"> βιομηχανία, δίνοντας προτεραιότητα στην κατάρτιση και την ανάπτυξη </w:t>
      </w:r>
      <w:r w:rsidR="006F511E">
        <w:rPr>
          <w:rFonts w:cstheme="minorHAnsi"/>
          <w:lang w:val="el-GR"/>
        </w:rPr>
        <w:t>ανθρώπινου</w:t>
      </w:r>
      <w:r w:rsidR="006F511E" w:rsidRPr="00933F3A">
        <w:rPr>
          <w:rFonts w:cstheme="minorHAnsi"/>
          <w:lang w:val="el-GR"/>
        </w:rPr>
        <w:t xml:space="preserve"> </w:t>
      </w:r>
      <w:r w:rsidRPr="00933F3A">
        <w:rPr>
          <w:rFonts w:cstheme="minorHAnsi"/>
          <w:lang w:val="el-GR"/>
        </w:rPr>
        <w:t xml:space="preserve">δυναμικού </w:t>
      </w:r>
      <w:r w:rsidR="006904AE" w:rsidRPr="00933F3A">
        <w:rPr>
          <w:rFonts w:cstheme="minorHAnsi"/>
          <w:lang w:val="el-GR"/>
        </w:rPr>
        <w:t>και υποστηρίζοντας</w:t>
      </w:r>
      <w:r w:rsidR="004A5FF1" w:rsidRPr="00933F3A">
        <w:rPr>
          <w:rFonts w:cstheme="minorHAnsi"/>
          <w:lang w:val="el-GR"/>
        </w:rPr>
        <w:t xml:space="preserve"> καινοτόμες επιχειρηματικές πρωτοβουλίες </w:t>
      </w:r>
      <w:r w:rsidR="006904AE" w:rsidRPr="00933F3A">
        <w:rPr>
          <w:rFonts w:cstheme="minorHAnsi"/>
          <w:lang w:val="el-GR"/>
        </w:rPr>
        <w:t>στον</w:t>
      </w:r>
      <w:r w:rsidR="004A5FF1" w:rsidRPr="00933F3A">
        <w:rPr>
          <w:rFonts w:cstheme="minorHAnsi"/>
          <w:lang w:val="el-GR"/>
        </w:rPr>
        <w:t xml:space="preserve"> </w:t>
      </w:r>
      <w:r w:rsidR="006904AE" w:rsidRPr="00933F3A">
        <w:rPr>
          <w:rFonts w:cstheme="minorHAnsi"/>
          <w:lang w:val="el-GR"/>
        </w:rPr>
        <w:t>αγροδιατροφικό τομέα</w:t>
      </w:r>
      <w:r w:rsidR="004A5FF1" w:rsidRPr="00933F3A">
        <w:rPr>
          <w:rFonts w:cstheme="minorHAnsi"/>
          <w:lang w:val="el-GR"/>
        </w:rPr>
        <w:t xml:space="preserve">, το προτεινόμενο έργο </w:t>
      </w:r>
      <w:r w:rsidR="006904AE" w:rsidRPr="00933F3A">
        <w:rPr>
          <w:rFonts w:cstheme="minorHAnsi"/>
          <w:lang w:val="el-GR"/>
        </w:rPr>
        <w:t>στοχεύει στην προώθηση τομέων με δυναμική ανάπτυξης καθώς και στην μείωση</w:t>
      </w:r>
      <w:r w:rsidR="004A5FF1" w:rsidRPr="00933F3A">
        <w:rPr>
          <w:rFonts w:cstheme="minorHAnsi"/>
          <w:lang w:val="el-GR"/>
        </w:rPr>
        <w:t xml:space="preserve"> </w:t>
      </w:r>
      <w:r w:rsidR="006904AE" w:rsidRPr="00933F3A">
        <w:rPr>
          <w:rFonts w:cstheme="minorHAnsi"/>
          <w:lang w:val="el-GR"/>
        </w:rPr>
        <w:t>της</w:t>
      </w:r>
      <w:r w:rsidR="004A5FF1" w:rsidRPr="00933F3A">
        <w:rPr>
          <w:rFonts w:cstheme="minorHAnsi"/>
          <w:lang w:val="el-GR"/>
        </w:rPr>
        <w:t xml:space="preserve"> ανεργία</w:t>
      </w:r>
      <w:r w:rsidR="006904AE" w:rsidRPr="00933F3A">
        <w:rPr>
          <w:rFonts w:cstheme="minorHAnsi"/>
          <w:lang w:val="el-GR"/>
        </w:rPr>
        <w:t>ς</w:t>
      </w:r>
      <w:r w:rsidR="004A5FF1" w:rsidRPr="00933F3A">
        <w:rPr>
          <w:rFonts w:cstheme="minorHAnsi"/>
          <w:lang w:val="el-GR"/>
        </w:rPr>
        <w:t xml:space="preserve"> των νέων», δήλωσε ο </w:t>
      </w:r>
      <w:r w:rsidR="00BE1AE8" w:rsidRPr="00933F3A">
        <w:rPr>
          <w:rFonts w:cstheme="minorHAnsi"/>
        </w:rPr>
        <w:t>Kenneth</w:t>
      </w:r>
      <w:r w:rsidR="00BE1AE8" w:rsidRPr="00933F3A">
        <w:rPr>
          <w:rFonts w:cstheme="minorHAnsi"/>
          <w:lang w:val="el-GR"/>
        </w:rPr>
        <w:t xml:space="preserve"> </w:t>
      </w:r>
      <w:r w:rsidR="00BE1AE8" w:rsidRPr="00933F3A">
        <w:rPr>
          <w:rFonts w:cstheme="minorHAnsi"/>
        </w:rPr>
        <w:t>M</w:t>
      </w:r>
      <w:r w:rsidR="00BE1AE8" w:rsidRPr="00933F3A">
        <w:rPr>
          <w:rFonts w:cstheme="minorHAnsi"/>
          <w:lang w:val="el-GR"/>
        </w:rPr>
        <w:t xml:space="preserve">. </w:t>
      </w:r>
      <w:proofErr w:type="spellStart"/>
      <w:r w:rsidR="00BE1AE8" w:rsidRPr="00933F3A">
        <w:rPr>
          <w:rFonts w:cstheme="minorHAnsi"/>
        </w:rPr>
        <w:t>Karamichael</w:t>
      </w:r>
      <w:proofErr w:type="spellEnd"/>
      <w:r w:rsidR="00BE1AE8" w:rsidRPr="00933F3A">
        <w:rPr>
          <w:rFonts w:cstheme="minorHAnsi"/>
          <w:lang w:val="el-GR"/>
        </w:rPr>
        <w:t xml:space="preserve">, </w:t>
      </w:r>
      <w:r w:rsidR="004A5FF1" w:rsidRPr="00933F3A">
        <w:rPr>
          <w:rFonts w:cstheme="minorHAnsi"/>
          <w:lang w:val="el-GR"/>
        </w:rPr>
        <w:t xml:space="preserve">επικεφαλής του έργου στο </w:t>
      </w:r>
      <w:r w:rsidR="006904AE" w:rsidRPr="00933F3A">
        <w:rPr>
          <w:rFonts w:cstheme="minorHAnsi"/>
          <w:lang w:val="el-GR"/>
        </w:rPr>
        <w:t xml:space="preserve">Πανεπιστήμιο </w:t>
      </w:r>
      <w:r w:rsidR="00BE1AE8" w:rsidRPr="00933F3A">
        <w:rPr>
          <w:rFonts w:cstheme="minorHAnsi"/>
        </w:rPr>
        <w:t>Rutgers</w:t>
      </w:r>
      <w:r w:rsidR="00BE1AE8" w:rsidRPr="00933F3A">
        <w:rPr>
          <w:rFonts w:cstheme="minorHAnsi"/>
          <w:lang w:val="el-GR"/>
        </w:rPr>
        <w:t xml:space="preserve">. </w:t>
      </w:r>
    </w:p>
    <w:p w14:paraId="3DDD0A52" w14:textId="77777777" w:rsidR="00BE1AE8" w:rsidRPr="00933F3A" w:rsidRDefault="00BE1AE8" w:rsidP="00C432EE">
      <w:pPr>
        <w:spacing w:after="0" w:line="240" w:lineRule="auto"/>
        <w:rPr>
          <w:rFonts w:cstheme="minorHAnsi"/>
          <w:lang w:val="el-GR"/>
        </w:rPr>
      </w:pPr>
    </w:p>
    <w:p w14:paraId="3829A73F" w14:textId="746F036B" w:rsidR="00C432EE" w:rsidRPr="00933F3A" w:rsidRDefault="00B77E27" w:rsidP="00CC2824">
      <w:pPr>
        <w:spacing w:after="0" w:line="240" w:lineRule="auto"/>
        <w:rPr>
          <w:rFonts w:cstheme="minorHAnsi"/>
          <w:lang w:val="el-GR"/>
        </w:rPr>
      </w:pPr>
      <w:r w:rsidRPr="00933F3A">
        <w:rPr>
          <w:rFonts w:cstheme="minorHAnsi"/>
          <w:lang w:val="el-GR"/>
        </w:rPr>
        <w:t xml:space="preserve">Περίπου το ένα τρίτο της δωρεάς θα </w:t>
      </w:r>
      <w:r w:rsidR="005B7964" w:rsidRPr="00933F3A">
        <w:rPr>
          <w:rFonts w:cstheme="minorHAnsi"/>
          <w:lang w:val="el-GR"/>
        </w:rPr>
        <w:t xml:space="preserve">διατεθεί για </w:t>
      </w:r>
      <w:r w:rsidRPr="00933F3A">
        <w:rPr>
          <w:rFonts w:cstheme="minorHAnsi"/>
          <w:lang w:val="el-GR"/>
        </w:rPr>
        <w:t xml:space="preserve">την ανάπτυξη ενός δικτύου </w:t>
      </w:r>
      <w:r w:rsidR="006F511E">
        <w:rPr>
          <w:rFonts w:cstheme="minorHAnsi"/>
          <w:lang w:val="el-GR"/>
        </w:rPr>
        <w:t>θερμοκοιτίδων</w:t>
      </w:r>
      <w:r w:rsidR="006F511E" w:rsidRPr="00933F3A">
        <w:rPr>
          <w:rFonts w:cstheme="minorHAnsi"/>
          <w:lang w:val="el-GR"/>
        </w:rPr>
        <w:t xml:space="preserve"> </w:t>
      </w:r>
      <w:r w:rsidR="0055365E">
        <w:rPr>
          <w:rFonts w:cstheme="minorHAnsi"/>
          <w:lang w:val="el-GR"/>
        </w:rPr>
        <w:t>(</w:t>
      </w:r>
      <w:r w:rsidR="0055365E">
        <w:rPr>
          <w:rFonts w:cstheme="minorHAnsi"/>
        </w:rPr>
        <w:t>incubator</w:t>
      </w:r>
      <w:r w:rsidR="0055365E" w:rsidRPr="0055365E">
        <w:rPr>
          <w:rFonts w:cstheme="minorHAnsi"/>
          <w:lang w:val="el-GR"/>
        </w:rPr>
        <w:t xml:space="preserve">) </w:t>
      </w:r>
      <w:r w:rsidRPr="00933F3A">
        <w:rPr>
          <w:rFonts w:cstheme="minorHAnsi"/>
          <w:lang w:val="el-GR"/>
        </w:rPr>
        <w:t>και περιφερειακών κέντρων</w:t>
      </w:r>
      <w:r w:rsidR="005B7964" w:rsidRPr="00933F3A">
        <w:rPr>
          <w:rFonts w:cstheme="minorHAnsi"/>
          <w:lang w:val="el-GR"/>
        </w:rPr>
        <w:t xml:space="preserve"> καινοτομίας τροφίμων, παρόμοιο</w:t>
      </w:r>
      <w:r w:rsidRPr="00933F3A">
        <w:rPr>
          <w:rFonts w:cstheme="minorHAnsi"/>
          <w:lang w:val="el-GR"/>
        </w:rPr>
        <w:t xml:space="preserve"> με το μοντέλο που </w:t>
      </w:r>
      <w:r w:rsidR="005B7964" w:rsidRPr="00933F3A">
        <w:rPr>
          <w:rFonts w:cstheme="minorHAnsi"/>
          <w:lang w:val="el-GR"/>
        </w:rPr>
        <w:t>λειτουργεί</w:t>
      </w:r>
      <w:r w:rsidRPr="00933F3A">
        <w:rPr>
          <w:rFonts w:cstheme="minorHAnsi"/>
          <w:lang w:val="el-GR"/>
        </w:rPr>
        <w:t xml:space="preserve"> στο </w:t>
      </w:r>
      <w:r w:rsidR="005B7964" w:rsidRPr="00933F3A">
        <w:rPr>
          <w:rFonts w:cstheme="minorHAnsi"/>
          <w:lang w:val="el-GR"/>
        </w:rPr>
        <w:t xml:space="preserve">Πανεπιστήμιο </w:t>
      </w:r>
      <w:r w:rsidRPr="00933F3A">
        <w:rPr>
          <w:rFonts w:cstheme="minorHAnsi"/>
        </w:rPr>
        <w:t>Rutgers</w:t>
      </w:r>
      <w:r w:rsidRPr="00933F3A">
        <w:rPr>
          <w:rFonts w:cstheme="minorHAnsi"/>
          <w:lang w:val="el-GR"/>
        </w:rPr>
        <w:t xml:space="preserve">. </w:t>
      </w:r>
      <w:r w:rsidR="00062BE9">
        <w:rPr>
          <w:rFonts w:cstheme="minorHAnsi"/>
          <w:lang w:val="el-GR"/>
        </w:rPr>
        <w:t>Οι θερμοκοιτίδες</w:t>
      </w:r>
      <w:r w:rsidR="00DA3390" w:rsidRPr="00933F3A">
        <w:rPr>
          <w:rFonts w:cstheme="minorHAnsi"/>
          <w:lang w:val="el-GR"/>
        </w:rPr>
        <w:t xml:space="preserve">, </w:t>
      </w:r>
      <w:r w:rsidR="00062BE9">
        <w:rPr>
          <w:rFonts w:cstheme="minorHAnsi"/>
          <w:lang w:val="el-GR"/>
        </w:rPr>
        <w:t>οι</w:t>
      </w:r>
      <w:r w:rsidR="00062BE9" w:rsidRPr="00933F3A">
        <w:rPr>
          <w:rFonts w:cstheme="minorHAnsi"/>
          <w:lang w:val="el-GR"/>
        </w:rPr>
        <w:t xml:space="preserve"> </w:t>
      </w:r>
      <w:r w:rsidR="00DA3390" w:rsidRPr="00933F3A">
        <w:rPr>
          <w:rFonts w:cstheme="minorHAnsi"/>
          <w:lang w:val="el-GR"/>
        </w:rPr>
        <w:t>οποί</w:t>
      </w:r>
      <w:r w:rsidR="00062BE9">
        <w:rPr>
          <w:rFonts w:cstheme="minorHAnsi"/>
          <w:lang w:val="el-GR"/>
        </w:rPr>
        <w:t>ες</w:t>
      </w:r>
      <w:r w:rsidR="00DA3390" w:rsidRPr="00933F3A">
        <w:rPr>
          <w:rFonts w:cstheme="minorHAnsi"/>
          <w:lang w:val="el-GR"/>
        </w:rPr>
        <w:t xml:space="preserve"> αποτελούν βασικές υποδομές για τα προγράμματα κατάρτισης, θα συμπληρωθούν από </w:t>
      </w:r>
      <w:r w:rsidR="005B7964" w:rsidRPr="00933F3A">
        <w:rPr>
          <w:rFonts w:cstheme="minorHAnsi"/>
          <w:lang w:val="el-GR"/>
        </w:rPr>
        <w:t>υπάρχουσες μονάδες</w:t>
      </w:r>
      <w:r w:rsidR="003F3A28" w:rsidRPr="00933F3A">
        <w:rPr>
          <w:rFonts w:cstheme="minorHAnsi"/>
          <w:lang w:val="el-GR"/>
        </w:rPr>
        <w:t xml:space="preserve">, όπως </w:t>
      </w:r>
      <w:r w:rsidR="00543421">
        <w:rPr>
          <w:rFonts w:cstheme="minorHAnsi"/>
          <w:lang w:val="el-GR"/>
        </w:rPr>
        <w:t>αγροκτήματα</w:t>
      </w:r>
      <w:r w:rsidR="003F3A28" w:rsidRPr="00933F3A">
        <w:rPr>
          <w:rFonts w:cstheme="minorHAnsi"/>
          <w:lang w:val="el-GR"/>
        </w:rPr>
        <w:t xml:space="preserve"> και επιχειρήσεις που θα έχουν τη δυνατότητα να φιλοξενήσουν προγράμματα πρακτικής </w:t>
      </w:r>
      <w:r w:rsidR="00CC2824" w:rsidRPr="00933F3A">
        <w:rPr>
          <w:rFonts w:cstheme="minorHAnsi"/>
          <w:lang w:val="el-GR"/>
        </w:rPr>
        <w:t xml:space="preserve">άσκησης, συμπεριλαμβανομένων και αυτών που διαχειρίζονται οι Έλληνες πανεπιστημιακοί εταίροι και </w:t>
      </w:r>
      <w:r w:rsidR="005B7964" w:rsidRPr="00933F3A">
        <w:rPr>
          <w:rFonts w:cstheme="minorHAnsi"/>
          <w:lang w:val="el-GR"/>
        </w:rPr>
        <w:t xml:space="preserve">ιδιωτικοί </w:t>
      </w:r>
      <w:r w:rsidR="00CC2824" w:rsidRPr="00933F3A">
        <w:rPr>
          <w:rFonts w:cstheme="minorHAnsi"/>
          <w:lang w:val="el-GR"/>
        </w:rPr>
        <w:t xml:space="preserve">φορείς. </w:t>
      </w:r>
    </w:p>
    <w:p w14:paraId="1F42333E" w14:textId="77777777" w:rsidR="003D311B" w:rsidRPr="00933F3A" w:rsidRDefault="003D311B" w:rsidP="00CC2824">
      <w:pPr>
        <w:spacing w:after="0" w:line="240" w:lineRule="auto"/>
        <w:rPr>
          <w:rFonts w:cstheme="minorHAnsi"/>
          <w:lang w:val="el-GR"/>
        </w:rPr>
      </w:pPr>
    </w:p>
    <w:p w14:paraId="746B6CA1" w14:textId="718DAE3C" w:rsidR="00BE1AE8" w:rsidRDefault="003D311B" w:rsidP="00206BEF">
      <w:pPr>
        <w:spacing w:after="0" w:line="240" w:lineRule="auto"/>
        <w:rPr>
          <w:rFonts w:cstheme="minorHAnsi"/>
          <w:lang w:val="el-GR"/>
        </w:rPr>
      </w:pPr>
      <w:r w:rsidRPr="00933F3A">
        <w:rPr>
          <w:rFonts w:cstheme="minorHAnsi"/>
          <w:lang w:val="el-GR"/>
        </w:rPr>
        <w:t>«</w:t>
      </w:r>
      <w:r w:rsidR="00561CA7" w:rsidRPr="00933F3A">
        <w:rPr>
          <w:rFonts w:cstheme="minorHAnsi"/>
          <w:lang w:val="el-GR"/>
        </w:rPr>
        <w:t xml:space="preserve">Το γενικό συμπέρασμα που προέκυψε από αυτή τη διαδικασία είναι ότι η </w:t>
      </w:r>
      <w:r w:rsidR="00062BE9">
        <w:rPr>
          <w:rFonts w:cstheme="minorHAnsi"/>
          <w:lang w:val="el-GR"/>
        </w:rPr>
        <w:t xml:space="preserve">ενίσχυση της </w:t>
      </w:r>
      <w:r w:rsidR="00561CA7" w:rsidRPr="00933F3A">
        <w:rPr>
          <w:rFonts w:cstheme="minorHAnsi"/>
          <w:lang w:val="el-GR"/>
        </w:rPr>
        <w:t>απασχόληση</w:t>
      </w:r>
      <w:r w:rsidR="00062BE9">
        <w:rPr>
          <w:rFonts w:cstheme="minorHAnsi"/>
          <w:lang w:val="el-GR"/>
        </w:rPr>
        <w:t>ς και της επιχειρηματικότητας</w:t>
      </w:r>
      <w:r w:rsidR="00561CA7" w:rsidRPr="00933F3A">
        <w:rPr>
          <w:rFonts w:cstheme="minorHAnsi"/>
          <w:lang w:val="el-GR"/>
        </w:rPr>
        <w:t xml:space="preserve"> των νέων </w:t>
      </w:r>
      <w:r w:rsidR="00887CF5">
        <w:rPr>
          <w:rFonts w:cstheme="minorHAnsi"/>
          <w:lang w:val="el-GR"/>
        </w:rPr>
        <w:t>στους τομείς των γεωργικών προϊόντων και τροφίμων</w:t>
      </w:r>
      <w:r w:rsidR="006334A7" w:rsidRPr="00933F3A">
        <w:rPr>
          <w:rFonts w:cstheme="minorHAnsi"/>
          <w:lang w:val="el-GR"/>
        </w:rPr>
        <w:t xml:space="preserve"> αποτελεί κρίσιμη συνιστώσα για την αναζωογόνηση της ελληνικής οικονομίας</w:t>
      </w:r>
      <w:r w:rsidR="00206BEF" w:rsidRPr="00933F3A">
        <w:rPr>
          <w:rFonts w:cstheme="minorHAnsi"/>
          <w:lang w:val="el-GR"/>
        </w:rPr>
        <w:t>, και</w:t>
      </w:r>
      <w:r w:rsidR="00062BE9">
        <w:rPr>
          <w:rFonts w:cstheme="minorHAnsi"/>
          <w:lang w:val="el-GR"/>
        </w:rPr>
        <w:t xml:space="preserve"> δημιουργεί σημαντικές ευκαιρίες για την ουσιαστική αντιμετώπιση του ζητήματος </w:t>
      </w:r>
      <w:r w:rsidR="00206BEF" w:rsidRPr="00933F3A">
        <w:rPr>
          <w:rFonts w:cstheme="minorHAnsi"/>
          <w:lang w:val="el-GR"/>
        </w:rPr>
        <w:t xml:space="preserve">της ανεργίας των νέων στην Ελλάδα», δήλωσε η </w:t>
      </w:r>
      <w:r w:rsidR="00E565BA" w:rsidRPr="00933F3A">
        <w:rPr>
          <w:rFonts w:cstheme="minorHAnsi"/>
          <w:lang w:val="el-GR"/>
        </w:rPr>
        <w:t>Έφη Λαζαρίδου</w:t>
      </w:r>
      <w:r w:rsidR="00BE1AE8" w:rsidRPr="00933F3A">
        <w:rPr>
          <w:rFonts w:cstheme="minorHAnsi"/>
          <w:lang w:val="el-GR"/>
        </w:rPr>
        <w:t xml:space="preserve">, </w:t>
      </w:r>
      <w:r w:rsidR="00E31FE9" w:rsidRPr="00933F3A">
        <w:rPr>
          <w:rFonts w:cstheme="minorHAnsi"/>
          <w:lang w:val="el-GR"/>
        </w:rPr>
        <w:t xml:space="preserve">Διευθύνουσα Σύμβουλος της ελληνικής ομάδας </w:t>
      </w:r>
      <w:r w:rsidR="00206BEF" w:rsidRPr="00933F3A">
        <w:rPr>
          <w:rFonts w:cstheme="minorHAnsi"/>
          <w:lang w:val="el-GR"/>
        </w:rPr>
        <w:t xml:space="preserve">έργου του Πανεπιστημίου </w:t>
      </w:r>
      <w:r w:rsidR="00206BEF" w:rsidRPr="00933F3A">
        <w:rPr>
          <w:rFonts w:cstheme="minorHAnsi"/>
        </w:rPr>
        <w:t>Rutgers</w:t>
      </w:r>
      <w:r w:rsidR="00206BEF" w:rsidRPr="00933F3A">
        <w:rPr>
          <w:rFonts w:cstheme="minorHAnsi"/>
          <w:lang w:val="el-GR"/>
        </w:rPr>
        <w:t>.</w:t>
      </w:r>
      <w:r w:rsidR="00BE1AE8" w:rsidRPr="00933F3A">
        <w:rPr>
          <w:rFonts w:cstheme="minorHAnsi"/>
          <w:lang w:val="el-GR"/>
        </w:rPr>
        <w:t xml:space="preserve"> </w:t>
      </w:r>
    </w:p>
    <w:p w14:paraId="636224F0" w14:textId="472FEFD1" w:rsidR="00281BC1" w:rsidRDefault="00281BC1" w:rsidP="00206BEF">
      <w:pPr>
        <w:spacing w:after="0" w:line="240" w:lineRule="auto"/>
        <w:rPr>
          <w:rFonts w:cstheme="minorHAnsi"/>
          <w:lang w:val="el-GR"/>
        </w:rPr>
      </w:pPr>
    </w:p>
    <w:p w14:paraId="215A1AA1" w14:textId="77777777" w:rsidR="00281BC1" w:rsidRPr="00933F3A" w:rsidRDefault="00281BC1" w:rsidP="00281BC1">
      <w:pPr>
        <w:spacing w:after="0"/>
        <w:rPr>
          <w:rFonts w:cstheme="minorHAnsi"/>
          <w:lang w:val="el-GR"/>
        </w:rPr>
      </w:pPr>
      <w:r w:rsidRPr="00933F3A">
        <w:rPr>
          <w:rFonts w:cstheme="minorHAnsi"/>
          <w:lang w:val="el-GR"/>
        </w:rPr>
        <w:lastRenderedPageBreak/>
        <w:br/>
        <w:t>--------------------------------------------------------------------------------------------------------------------------------</w:t>
      </w:r>
      <w:r w:rsidRPr="00933F3A">
        <w:rPr>
          <w:rFonts w:cstheme="minorHAnsi"/>
          <w:lang w:val="el-GR"/>
        </w:rPr>
        <w:br/>
        <w:t xml:space="preserve">Το </w:t>
      </w:r>
      <w:hyperlink r:id="rId16" w:history="1">
        <w:r w:rsidRPr="00933F3A">
          <w:rPr>
            <w:rStyle w:val="Hyperlink"/>
            <w:rFonts w:cstheme="minorHAnsi"/>
            <w:lang w:val="el-GR"/>
          </w:rPr>
          <w:t>Ίδρυμα Σταύρος Νιάρχος</w:t>
        </w:r>
      </w:hyperlink>
      <w:r w:rsidRPr="00933F3A">
        <w:rPr>
          <w:rFonts w:cstheme="minorHAnsi"/>
          <w:lang w:val="el-GR"/>
        </w:rPr>
        <w:t xml:space="preserve"> (ΙΣΝ) είναι ένας από τους μεγαλύτερους ιδιωτικούς φιλανθρωπικούς οργανισμούς στον κόσμο και πραγματοποιεί δωρεές στους τομείς της τέχνης και του πολιτισμού, της παιδείας, της υγείας και του αθλητισμού και της κοινωνικής πρόνοιας. Το ΙΣΝ ενισχύει οργανισμούς και προγράμματα που αναμένεται να επιφέρουν αισθητά, διαχρονικά και θετικά αποτελέσματα στην κοινωνία και εστιάζουν σε ευπαθείς ομάδες, όπως παιδιά και ηλικιωμένοι, και επιδεικνύουν αποτελεσματική διοίκηση και σωστή διαχείριση. Το Ίδρυμα στηρίζει επίσης προγράμματα που συμβάλλουν στη συνεργασία φορέων δημόσιου και ιδιωτικού τομέα, ως αποτελεσματικά μέσα υποστήριξης του κοινού καλού.</w:t>
      </w:r>
      <w:r w:rsidRPr="00933F3A">
        <w:rPr>
          <w:rFonts w:cstheme="minorHAnsi"/>
          <w:lang w:val="el-GR"/>
        </w:rPr>
        <w:br/>
        <w:t>----------------------------------------------------------------------------------------------------------------------------------------</w:t>
      </w:r>
    </w:p>
    <w:p w14:paraId="18BC49F0" w14:textId="77777777" w:rsidR="00281BC1" w:rsidRPr="00933F3A" w:rsidRDefault="00281BC1" w:rsidP="00281BC1">
      <w:pPr>
        <w:rPr>
          <w:rFonts w:cstheme="minorHAnsi"/>
          <w:iCs/>
          <w:lang w:val="el-GR"/>
        </w:rPr>
      </w:pPr>
      <w:r w:rsidRPr="00933F3A">
        <w:rPr>
          <w:rFonts w:cstheme="minorHAnsi"/>
          <w:iCs/>
          <w:lang w:val="el-GR"/>
        </w:rPr>
        <w:t xml:space="preserve">Το </w:t>
      </w:r>
      <w:hyperlink r:id="rId17" w:history="1">
        <w:r w:rsidRPr="00933F3A">
          <w:rPr>
            <w:rStyle w:val="Hyperlink"/>
            <w:rFonts w:cstheme="minorHAnsi"/>
            <w:iCs/>
          </w:rPr>
          <w:t>Rutgers</w:t>
        </w:r>
        <w:r w:rsidRPr="00933F3A">
          <w:rPr>
            <w:rStyle w:val="Hyperlink"/>
            <w:rFonts w:cstheme="minorHAnsi"/>
            <w:iCs/>
            <w:lang w:val="el-GR"/>
          </w:rPr>
          <w:t xml:space="preserve"> </w:t>
        </w:r>
        <w:r w:rsidRPr="00933F3A">
          <w:rPr>
            <w:rStyle w:val="Hyperlink"/>
            <w:rFonts w:cstheme="minorHAnsi"/>
            <w:iCs/>
          </w:rPr>
          <w:t>University</w:t>
        </w:r>
        <w:r w:rsidRPr="00933F3A">
          <w:rPr>
            <w:rStyle w:val="Hyperlink"/>
            <w:rFonts w:cstheme="minorHAnsi"/>
            <w:iCs/>
            <w:lang w:val="el-GR"/>
          </w:rPr>
          <w:t>–</w:t>
        </w:r>
        <w:r w:rsidRPr="00933F3A">
          <w:rPr>
            <w:rStyle w:val="Hyperlink"/>
            <w:rFonts w:cstheme="minorHAnsi"/>
            <w:iCs/>
          </w:rPr>
          <w:t>New</w:t>
        </w:r>
        <w:r w:rsidRPr="00933F3A">
          <w:rPr>
            <w:rStyle w:val="Hyperlink"/>
            <w:rFonts w:cstheme="minorHAnsi"/>
            <w:iCs/>
            <w:lang w:val="el-GR"/>
          </w:rPr>
          <w:t xml:space="preserve"> </w:t>
        </w:r>
        <w:r w:rsidRPr="00933F3A">
          <w:rPr>
            <w:rStyle w:val="Hyperlink"/>
            <w:rFonts w:cstheme="minorHAnsi"/>
            <w:iCs/>
          </w:rPr>
          <w:t>Brunswick</w:t>
        </w:r>
      </w:hyperlink>
      <w:r w:rsidRPr="00933F3A">
        <w:rPr>
          <w:rFonts w:cstheme="minorHAnsi"/>
          <w:iCs/>
          <w:lang w:val="el-GR"/>
        </w:rPr>
        <w:t xml:space="preserve"> είναι </w:t>
      </w:r>
      <w:r>
        <w:rPr>
          <w:rFonts w:cstheme="minorHAnsi"/>
          <w:iCs/>
          <w:lang w:val="el-GR"/>
        </w:rPr>
        <w:t xml:space="preserve">ο βασικός πυλώνας </w:t>
      </w:r>
      <w:r w:rsidRPr="00933F3A">
        <w:rPr>
          <w:rFonts w:cstheme="minorHAnsi"/>
          <w:iCs/>
          <w:lang w:val="el-GR"/>
        </w:rPr>
        <w:t xml:space="preserve">του Πανεπιστημίου του </w:t>
      </w:r>
      <w:r w:rsidRPr="00933F3A">
        <w:rPr>
          <w:rFonts w:cstheme="minorHAnsi"/>
          <w:iCs/>
        </w:rPr>
        <w:t>Rutgers</w:t>
      </w:r>
      <w:r w:rsidRPr="00933F3A">
        <w:rPr>
          <w:rFonts w:cstheme="minorHAnsi"/>
          <w:iCs/>
          <w:lang w:val="el-GR"/>
        </w:rPr>
        <w:t xml:space="preserve">, του κρατικού πανεπιστημίου της Πολιτείας του </w:t>
      </w:r>
      <w:r w:rsidRPr="00933F3A">
        <w:rPr>
          <w:rFonts w:cstheme="minorHAnsi"/>
          <w:iCs/>
        </w:rPr>
        <w:t>New</w:t>
      </w:r>
      <w:r w:rsidRPr="00933F3A">
        <w:rPr>
          <w:rFonts w:cstheme="minorHAnsi"/>
          <w:iCs/>
          <w:lang w:val="el-GR"/>
        </w:rPr>
        <w:t xml:space="preserve"> </w:t>
      </w:r>
      <w:r w:rsidRPr="00933F3A">
        <w:rPr>
          <w:rFonts w:cstheme="minorHAnsi"/>
          <w:iCs/>
        </w:rPr>
        <w:t>Jersey</w:t>
      </w:r>
      <w:r w:rsidRPr="00933F3A">
        <w:rPr>
          <w:rFonts w:cstheme="minorHAnsi"/>
          <w:iCs/>
          <w:lang w:val="el-GR"/>
        </w:rPr>
        <w:t xml:space="preserve">. Το Πανεπιστήμιο ιδρύθηκε πριν από περισσότερα από 250 χρόνια, και συγκαταλέγεται ανάμεσα στα 60 κορυφαία του πλανήτη. Το </w:t>
      </w:r>
      <w:r w:rsidRPr="00933F3A">
        <w:rPr>
          <w:rFonts w:cstheme="minorHAnsi"/>
          <w:iCs/>
        </w:rPr>
        <w:t>Rutgers</w:t>
      </w:r>
      <w:r w:rsidRPr="00933F3A">
        <w:rPr>
          <w:rFonts w:cstheme="minorHAnsi"/>
          <w:iCs/>
          <w:lang w:val="el-GR"/>
        </w:rPr>
        <w:t>–</w:t>
      </w:r>
      <w:r w:rsidRPr="00933F3A">
        <w:rPr>
          <w:rFonts w:cstheme="minorHAnsi"/>
          <w:iCs/>
        </w:rPr>
        <w:t>New</w:t>
      </w:r>
      <w:r w:rsidRPr="00933F3A">
        <w:rPr>
          <w:rFonts w:cstheme="minorHAnsi"/>
          <w:iCs/>
          <w:lang w:val="el-GR"/>
        </w:rPr>
        <w:t xml:space="preserve"> </w:t>
      </w:r>
      <w:r w:rsidRPr="00933F3A">
        <w:rPr>
          <w:rFonts w:cstheme="minorHAnsi"/>
          <w:iCs/>
        </w:rPr>
        <w:t>Brunswick</w:t>
      </w:r>
      <w:r w:rsidRPr="00933F3A">
        <w:rPr>
          <w:rFonts w:cstheme="minorHAnsi"/>
          <w:iCs/>
          <w:lang w:val="el-GR"/>
        </w:rPr>
        <w:t xml:space="preserve"> είναι ένα κορυφαίος δημόσιος ερευνητικός οργανισμός και μέλος της περίφημης Ένωσης Αμερικανικών Πανεπιστημίων. Φιλοξενεί ένα διεθνούς φήμης διδακτικό προσωπικό και 12 σχολές που χορηγούν πτυχία, καθώς και ένα αθλητικό πρόγραμμα πρώτης κατηγορίας (</w:t>
      </w:r>
      <w:r w:rsidRPr="00933F3A">
        <w:rPr>
          <w:rFonts w:cstheme="minorHAnsi"/>
          <w:iCs/>
        </w:rPr>
        <w:t>Division</w:t>
      </w:r>
      <w:r w:rsidRPr="00933F3A">
        <w:rPr>
          <w:rFonts w:cstheme="minorHAnsi"/>
          <w:iCs/>
          <w:lang w:val="el-GR"/>
        </w:rPr>
        <w:t xml:space="preserve"> </w:t>
      </w:r>
      <w:r w:rsidRPr="00933F3A">
        <w:rPr>
          <w:rFonts w:cstheme="minorHAnsi"/>
          <w:iCs/>
        </w:rPr>
        <w:t>I</w:t>
      </w:r>
      <w:r w:rsidRPr="00933F3A">
        <w:rPr>
          <w:rFonts w:cstheme="minorHAnsi"/>
          <w:iCs/>
          <w:lang w:val="el-GR"/>
        </w:rPr>
        <w:t xml:space="preserve">). Είναι το πιο ποικιλόμορφο πανεπιστήμιο που συμμετάσχει στο </w:t>
      </w:r>
      <w:r w:rsidRPr="00933F3A">
        <w:rPr>
          <w:rFonts w:cstheme="minorHAnsi"/>
          <w:iCs/>
        </w:rPr>
        <w:t>Big</w:t>
      </w:r>
      <w:r w:rsidRPr="00933F3A">
        <w:rPr>
          <w:rFonts w:cstheme="minorHAnsi"/>
          <w:iCs/>
          <w:lang w:val="el-GR"/>
        </w:rPr>
        <w:t xml:space="preserve"> </w:t>
      </w:r>
      <w:r w:rsidRPr="00933F3A">
        <w:rPr>
          <w:rFonts w:cstheme="minorHAnsi"/>
          <w:iCs/>
        </w:rPr>
        <w:t>Ten</w:t>
      </w:r>
      <w:r w:rsidRPr="00933F3A">
        <w:rPr>
          <w:rFonts w:cstheme="minorHAnsi"/>
          <w:iCs/>
          <w:lang w:val="el-GR"/>
        </w:rPr>
        <w:t xml:space="preserve"> </w:t>
      </w:r>
      <w:r w:rsidRPr="00933F3A">
        <w:rPr>
          <w:rFonts w:cstheme="minorHAnsi"/>
          <w:iCs/>
        </w:rPr>
        <w:t>Conference</w:t>
      </w:r>
      <w:r w:rsidRPr="00933F3A">
        <w:rPr>
          <w:rFonts w:cstheme="minorHAnsi"/>
          <w:iCs/>
          <w:lang w:val="el-GR"/>
        </w:rPr>
        <w:t xml:space="preserve">.  Μέσα από την κοινότητα των καθηγητών, των μελετητών, των καλλιτεχνών και των θεραπευτών του, το </w:t>
      </w:r>
      <w:r w:rsidRPr="00933F3A">
        <w:rPr>
          <w:rFonts w:cstheme="minorHAnsi"/>
          <w:iCs/>
        </w:rPr>
        <w:t>Rutgers</w:t>
      </w:r>
      <w:r w:rsidRPr="00933F3A">
        <w:rPr>
          <w:rFonts w:cstheme="minorHAnsi"/>
          <w:iCs/>
          <w:lang w:val="el-GR"/>
        </w:rPr>
        <w:t xml:space="preserve"> είναι εξοπλισμένο όπως ποτέ άλλοτε για να αλλάξει τις ζωές των ανθρώπων. Η Σχολή Περιβαλλοντικών και Βιολογικών Επιστημών (</w:t>
      </w:r>
      <w:hyperlink r:id="rId18" w:history="1">
        <w:r w:rsidRPr="00933F3A">
          <w:rPr>
            <w:rStyle w:val="Hyperlink"/>
            <w:rFonts w:cstheme="minorHAnsi"/>
          </w:rPr>
          <w:t>School</w:t>
        </w:r>
        <w:r w:rsidRPr="00933F3A">
          <w:rPr>
            <w:rStyle w:val="Hyperlink"/>
            <w:rFonts w:cstheme="minorHAnsi"/>
            <w:lang w:val="el-GR"/>
          </w:rPr>
          <w:t xml:space="preserve"> </w:t>
        </w:r>
        <w:r w:rsidRPr="00933F3A">
          <w:rPr>
            <w:rStyle w:val="Hyperlink"/>
            <w:rFonts w:cstheme="minorHAnsi"/>
          </w:rPr>
          <w:t>of</w:t>
        </w:r>
        <w:r w:rsidRPr="00933F3A">
          <w:rPr>
            <w:rStyle w:val="Hyperlink"/>
            <w:rFonts w:cstheme="minorHAnsi"/>
            <w:lang w:val="el-GR"/>
          </w:rPr>
          <w:t xml:space="preserve"> </w:t>
        </w:r>
        <w:r w:rsidRPr="00933F3A">
          <w:rPr>
            <w:rStyle w:val="Hyperlink"/>
            <w:rFonts w:cstheme="minorHAnsi"/>
          </w:rPr>
          <w:t>Environmental</w:t>
        </w:r>
        <w:r w:rsidRPr="00933F3A">
          <w:rPr>
            <w:rStyle w:val="Hyperlink"/>
            <w:rFonts w:cstheme="minorHAnsi"/>
            <w:lang w:val="el-GR"/>
          </w:rPr>
          <w:t xml:space="preserve"> </w:t>
        </w:r>
        <w:r w:rsidRPr="00933F3A">
          <w:rPr>
            <w:rStyle w:val="Hyperlink"/>
            <w:rFonts w:cstheme="minorHAnsi"/>
          </w:rPr>
          <w:t>and</w:t>
        </w:r>
        <w:r w:rsidRPr="00933F3A">
          <w:rPr>
            <w:rStyle w:val="Hyperlink"/>
            <w:rFonts w:cstheme="minorHAnsi"/>
            <w:lang w:val="el-GR"/>
          </w:rPr>
          <w:t xml:space="preserve"> </w:t>
        </w:r>
        <w:r w:rsidRPr="00933F3A">
          <w:rPr>
            <w:rStyle w:val="Hyperlink"/>
            <w:rFonts w:cstheme="minorHAnsi"/>
          </w:rPr>
          <w:t>Biological</w:t>
        </w:r>
        <w:r w:rsidRPr="00933F3A">
          <w:rPr>
            <w:rStyle w:val="Hyperlink"/>
            <w:rFonts w:cstheme="minorHAnsi"/>
            <w:lang w:val="el-GR"/>
          </w:rPr>
          <w:t xml:space="preserve"> </w:t>
        </w:r>
        <w:r w:rsidRPr="00933F3A">
          <w:rPr>
            <w:rStyle w:val="Hyperlink"/>
            <w:rFonts w:cstheme="minorHAnsi"/>
          </w:rPr>
          <w:t>Sciences</w:t>
        </w:r>
      </w:hyperlink>
      <w:r w:rsidRPr="00933F3A">
        <w:rPr>
          <w:rFonts w:cstheme="minorHAnsi"/>
          <w:lang w:val="el-GR"/>
        </w:rPr>
        <w:t>) επιδιώκει την αριστεία στην έρευνα, τη διδασκαλία και την προσέγγιση (</w:t>
      </w:r>
      <w:r w:rsidRPr="00933F3A">
        <w:rPr>
          <w:rFonts w:cstheme="minorHAnsi"/>
        </w:rPr>
        <w:t>outreach</w:t>
      </w:r>
      <w:r w:rsidRPr="00933F3A">
        <w:rPr>
          <w:rFonts w:cstheme="minorHAnsi"/>
          <w:lang w:val="el-GR"/>
        </w:rPr>
        <w:t xml:space="preserve">) στους τομείς μελέτης που αφορούν το βιολογικό φάσμα από τους οργανισμούς μέχρι τα οικοσυστήματα. Επιπλέον, οι φοιτητές έχουν πρόσβαση σε ένα δυναμικό πρόγραμμα εφαρμοσμένης έρευνας και προσέγγισης, το οποίο φιλοξενείται στα εργαστήρια, στις φάρμες, στα εκκολαπτήρια επιχειρήσεων και στους θαλάσσιους σταθμούς του </w:t>
      </w:r>
      <w:hyperlink r:id="rId19" w:history="1">
        <w:r w:rsidRPr="00933F3A">
          <w:rPr>
            <w:rStyle w:val="Hyperlink"/>
            <w:rFonts w:cstheme="minorHAnsi"/>
          </w:rPr>
          <w:t>New</w:t>
        </w:r>
        <w:r w:rsidRPr="00933F3A">
          <w:rPr>
            <w:rStyle w:val="Hyperlink"/>
            <w:rFonts w:cstheme="minorHAnsi"/>
            <w:lang w:val="el-GR"/>
          </w:rPr>
          <w:t xml:space="preserve"> </w:t>
        </w:r>
        <w:r w:rsidRPr="00933F3A">
          <w:rPr>
            <w:rStyle w:val="Hyperlink"/>
            <w:rFonts w:cstheme="minorHAnsi"/>
          </w:rPr>
          <w:t>Jersey</w:t>
        </w:r>
        <w:r w:rsidRPr="00933F3A">
          <w:rPr>
            <w:rStyle w:val="Hyperlink"/>
            <w:rFonts w:cstheme="minorHAnsi"/>
            <w:lang w:val="el-GR"/>
          </w:rPr>
          <w:t xml:space="preserve"> </w:t>
        </w:r>
        <w:r w:rsidRPr="00933F3A">
          <w:rPr>
            <w:rStyle w:val="Hyperlink"/>
            <w:rFonts w:cstheme="minorHAnsi"/>
          </w:rPr>
          <w:t>Agricultural</w:t>
        </w:r>
        <w:r w:rsidRPr="00933F3A">
          <w:rPr>
            <w:rStyle w:val="Hyperlink"/>
            <w:rFonts w:cstheme="minorHAnsi"/>
            <w:lang w:val="el-GR"/>
          </w:rPr>
          <w:t xml:space="preserve"> </w:t>
        </w:r>
        <w:r w:rsidRPr="00933F3A">
          <w:rPr>
            <w:rStyle w:val="Hyperlink"/>
            <w:rFonts w:cstheme="minorHAnsi"/>
          </w:rPr>
          <w:t>Experiment</w:t>
        </w:r>
        <w:r w:rsidRPr="00933F3A">
          <w:rPr>
            <w:rStyle w:val="Hyperlink"/>
            <w:rFonts w:cstheme="minorHAnsi"/>
            <w:lang w:val="el-GR"/>
          </w:rPr>
          <w:t xml:space="preserve"> </w:t>
        </w:r>
        <w:r w:rsidRPr="00933F3A">
          <w:rPr>
            <w:rStyle w:val="Hyperlink"/>
            <w:rFonts w:cstheme="minorHAnsi"/>
          </w:rPr>
          <w:t>Station</w:t>
        </w:r>
      </w:hyperlink>
      <w:r w:rsidRPr="00933F3A">
        <w:rPr>
          <w:rStyle w:val="Hyperlink"/>
          <w:rFonts w:cstheme="minorHAnsi"/>
          <w:lang w:val="el-GR"/>
        </w:rPr>
        <w:t>’</w:t>
      </w:r>
      <w:r w:rsidRPr="00933F3A">
        <w:rPr>
          <w:rStyle w:val="Hyperlink"/>
          <w:rFonts w:cstheme="minorHAnsi"/>
        </w:rPr>
        <w:t>s</w:t>
      </w:r>
      <w:r w:rsidRPr="00933F3A">
        <w:rPr>
          <w:rFonts w:cstheme="minorHAnsi"/>
          <w:lang w:val="el-GR"/>
        </w:rPr>
        <w:t xml:space="preserve"> σε ολόκληρη την Πολιτεία.</w:t>
      </w:r>
      <w:r w:rsidRPr="00933F3A">
        <w:rPr>
          <w:rFonts w:cstheme="minorHAnsi"/>
          <w:lang w:val="el-GR"/>
        </w:rPr>
        <w:br/>
        <w:t>----------------------------------------------------------------------------------------------------------------------------------------</w:t>
      </w:r>
    </w:p>
    <w:p w14:paraId="0A6D3F8D" w14:textId="77777777" w:rsidR="00281BC1" w:rsidRPr="00933F3A" w:rsidRDefault="00281BC1" w:rsidP="00281BC1">
      <w:pPr>
        <w:rPr>
          <w:rFonts w:cstheme="minorHAnsi"/>
          <w:color w:val="000000"/>
          <w:lang w:val="el-GR"/>
        </w:rPr>
      </w:pPr>
      <w:r w:rsidRPr="00933F3A">
        <w:rPr>
          <w:rFonts w:cstheme="minorHAnsi"/>
          <w:lang w:val="el-GR"/>
        </w:rPr>
        <w:t xml:space="preserve">Το </w:t>
      </w:r>
      <w:hyperlink r:id="rId20" w:history="1">
        <w:r w:rsidRPr="00933F3A">
          <w:rPr>
            <w:rStyle w:val="Hyperlink"/>
            <w:rFonts w:cstheme="minorHAnsi"/>
            <w:lang w:val="el-GR"/>
          </w:rPr>
          <w:t>Γεωπονικό Πανεπιστήμιο Αθηνών</w:t>
        </w:r>
      </w:hyperlink>
      <w:r w:rsidRPr="00933F3A">
        <w:rPr>
          <w:rFonts w:cstheme="minorHAnsi"/>
          <w:lang w:val="el-GR"/>
        </w:rPr>
        <w:t xml:space="preserve"> είναι το τρίτο παλαιότερο Πανεπιστήμιο στην Ελλάδα. Ιδρύθηκε το 1929, με το όραμα να συν-δημιουργήσει και να στηρίξει την ανάπτυξη του τομέα των γεωργικών ειδών διατροφής στην Ελλάδα. Σήμερα, στόχος του ΓΠΑ είναι να επιτύχει την εκπαιδευτική και ερευνητική αριστεία, προκειμένου να καταλάβει μία δυναμική θέση στο διεθνές ακαδημαϊκό περιβάλλον και να ανταποκριθεί στις παραγωγικές και αναπτυξιακές ανάγκες της ελληνικής οικονομίας και κοινωνίας. Το ΓΠΑ προσφέρει υψηλού επιπέδου προπτυχιακές και μεταπτυχιακές σπουδές και επιδιώκει την έρευνα στις γεωργικές επιστήμες, ασχολείται με ένα ευρύ φάσμα θεμελιωδών και αναδυόμενων θεμάτων που αφορούν τις επιστήμες των καλλιεργειών και των ζώων, την υδατοκαλλιέργεια, τη βιοτεχνολογία, τη γεωργική μηχανική, τη διαχείριση των φυσικών πόρων, την επιστήμη των τροφίμων, τη διατροφή και την αγροτική οικονομία. Όντας σε συνεχή επαφή με όλους τους εμπλεκόμενους φορείς, η ακαδημαϊκή κοινότητα του ΓΠΑ παρέχει λύσεις σε προβλήματα που προκύπτουν στον τομέα των γεωργικών προϊόντων διατροφής.</w:t>
      </w:r>
    </w:p>
    <w:p w14:paraId="1C2BC304" w14:textId="77777777" w:rsidR="00281BC1" w:rsidRPr="00933F3A" w:rsidRDefault="00281BC1" w:rsidP="00281BC1">
      <w:pPr>
        <w:rPr>
          <w:rFonts w:cstheme="minorHAnsi"/>
          <w:lang w:val="el-GR"/>
        </w:rPr>
      </w:pPr>
      <w:r w:rsidRPr="00933F3A">
        <w:rPr>
          <w:rFonts w:cstheme="minorHAnsi"/>
          <w:lang w:val="el-GR"/>
        </w:rPr>
        <w:lastRenderedPageBreak/>
        <w:t>------------------------------------------------------------------------------------------------------------------------------------------</w:t>
      </w:r>
      <w:r w:rsidRPr="00933F3A">
        <w:rPr>
          <w:rFonts w:cstheme="minorHAnsi"/>
          <w:lang w:val="el-GR"/>
        </w:rPr>
        <w:br/>
      </w:r>
      <w:r>
        <w:rPr>
          <w:rFonts w:cstheme="minorHAnsi"/>
          <w:lang w:val="el-GR"/>
        </w:rPr>
        <w:t>Η</w:t>
      </w:r>
      <w:r w:rsidRPr="00933F3A">
        <w:rPr>
          <w:rFonts w:cstheme="minorHAnsi"/>
          <w:lang w:val="el-GR"/>
        </w:rPr>
        <w:t xml:space="preserve"> </w:t>
      </w:r>
      <w:hyperlink r:id="rId21" w:history="1">
        <w:r w:rsidRPr="007B269D">
          <w:rPr>
            <w:rStyle w:val="Hyperlink"/>
            <w:rFonts w:cstheme="minorHAnsi"/>
            <w:lang w:val="el-GR"/>
          </w:rPr>
          <w:t>Αμερικανική Γεωργική Σχολή</w:t>
        </w:r>
      </w:hyperlink>
      <w:r w:rsidRPr="00933F3A">
        <w:rPr>
          <w:rFonts w:cstheme="minorHAnsi"/>
          <w:lang w:val="el-GR"/>
        </w:rPr>
        <w:t xml:space="preserve"> της Θεσσαλονίκης είναι ένα ανεξάρτητο, μη κερδοσκοπικό εκπαιδευτικό ίδρυμα, το οποίο ιδρύθηκε το 1904 για να εξυπηρετήσει τις ανάγκες της Ελλάδας και των γειτονικών Βαλκανικών περιοχών. Σήμερα, </w:t>
      </w:r>
      <w:r>
        <w:rPr>
          <w:rFonts w:cstheme="minorHAnsi"/>
          <w:lang w:val="el-GR"/>
        </w:rPr>
        <w:t>η ΑΓΣ</w:t>
      </w:r>
      <w:r w:rsidRPr="00933F3A">
        <w:rPr>
          <w:rFonts w:cstheme="minorHAnsi"/>
          <w:lang w:val="el-GR"/>
        </w:rPr>
        <w:t xml:space="preserve"> και το </w:t>
      </w:r>
      <w:proofErr w:type="spellStart"/>
      <w:r w:rsidRPr="00933F3A">
        <w:rPr>
          <w:rFonts w:cstheme="minorHAnsi"/>
        </w:rPr>
        <w:t>Perrotis</w:t>
      </w:r>
      <w:proofErr w:type="spellEnd"/>
      <w:r w:rsidRPr="00933F3A">
        <w:rPr>
          <w:rFonts w:cstheme="minorHAnsi"/>
          <w:lang w:val="el-GR"/>
        </w:rPr>
        <w:t xml:space="preserve"> </w:t>
      </w:r>
      <w:r w:rsidRPr="00933F3A">
        <w:rPr>
          <w:rFonts w:cstheme="minorHAnsi"/>
        </w:rPr>
        <w:t>College</w:t>
      </w:r>
      <w:r w:rsidRPr="00933F3A">
        <w:rPr>
          <w:rFonts w:cstheme="minorHAnsi"/>
          <w:lang w:val="el-GR"/>
        </w:rPr>
        <w:t xml:space="preserve"> </w:t>
      </w:r>
      <w:r w:rsidRPr="00933F3A">
        <w:rPr>
          <w:rFonts w:cstheme="minorHAnsi"/>
        </w:rPr>
        <w:t>of</w:t>
      </w:r>
      <w:r w:rsidRPr="00933F3A">
        <w:rPr>
          <w:rFonts w:cstheme="minorHAnsi"/>
          <w:lang w:val="el-GR"/>
        </w:rPr>
        <w:t xml:space="preserve"> </w:t>
      </w:r>
      <w:r w:rsidRPr="00933F3A">
        <w:rPr>
          <w:rFonts w:cstheme="minorHAnsi"/>
        </w:rPr>
        <w:t>Agriculture</w:t>
      </w:r>
      <w:r w:rsidRPr="00933F3A">
        <w:rPr>
          <w:rFonts w:cstheme="minorHAnsi"/>
          <w:lang w:val="el-GR"/>
        </w:rPr>
        <w:t xml:space="preserve">, </w:t>
      </w:r>
      <w:r w:rsidRPr="00933F3A">
        <w:rPr>
          <w:rFonts w:cstheme="minorHAnsi"/>
        </w:rPr>
        <w:t>Environment</w:t>
      </w:r>
      <w:r w:rsidRPr="00933F3A">
        <w:rPr>
          <w:rFonts w:cstheme="minorHAnsi"/>
          <w:lang w:val="el-GR"/>
        </w:rPr>
        <w:t xml:space="preserve"> </w:t>
      </w:r>
      <w:r w:rsidRPr="00933F3A">
        <w:rPr>
          <w:rFonts w:cstheme="minorHAnsi"/>
        </w:rPr>
        <w:t>and</w:t>
      </w:r>
      <w:r w:rsidRPr="00933F3A">
        <w:rPr>
          <w:rFonts w:cstheme="minorHAnsi"/>
          <w:lang w:val="el-GR"/>
        </w:rPr>
        <w:t xml:space="preserve"> </w:t>
      </w:r>
      <w:r w:rsidRPr="00933F3A">
        <w:rPr>
          <w:rFonts w:cstheme="minorHAnsi"/>
        </w:rPr>
        <w:t>Life</w:t>
      </w:r>
      <w:r w:rsidRPr="00933F3A">
        <w:rPr>
          <w:rFonts w:cstheme="minorHAnsi"/>
          <w:lang w:val="el-GR"/>
        </w:rPr>
        <w:t xml:space="preserve"> </w:t>
      </w:r>
      <w:r w:rsidRPr="00933F3A">
        <w:rPr>
          <w:rFonts w:cstheme="minorHAnsi"/>
        </w:rPr>
        <w:t>Sciences</w:t>
      </w:r>
      <w:r w:rsidRPr="00933F3A">
        <w:rPr>
          <w:rFonts w:cstheme="minorHAnsi"/>
          <w:lang w:val="el-GR"/>
        </w:rPr>
        <w:t xml:space="preserve"> (Γεωργίας, Περιβάλλοντος και Επιστημών Ζωής) καλύπτουν ολόκληρη την αλυσίδα του τομέα γεωργικών προϊόντων διατροφής, με προγράμματα που κυμαίνονται από τη δευτεροβάθμια εκπαίδευση μέχρι τις μεταπτυχιακές σπουδές. Τα μεγάλα έργα, τα οποία απαιτούν τη </w:t>
      </w:r>
      <w:proofErr w:type="spellStart"/>
      <w:r w:rsidRPr="00933F3A">
        <w:rPr>
          <w:rFonts w:cstheme="minorHAnsi"/>
          <w:lang w:val="el-GR"/>
        </w:rPr>
        <w:t>διατομεακή</w:t>
      </w:r>
      <w:proofErr w:type="spellEnd"/>
      <w:r w:rsidRPr="00933F3A">
        <w:rPr>
          <w:rFonts w:cstheme="minorHAnsi"/>
          <w:lang w:val="el-GR"/>
        </w:rPr>
        <w:t xml:space="preserve"> κινητοποίηση πόρων, σχεδιάζονται και υλοποιούνται από το Γραφείο Διαχείρισης Στρατηγικών Έργων (</w:t>
      </w:r>
      <w:r w:rsidRPr="00933F3A">
        <w:rPr>
          <w:rFonts w:cstheme="minorHAnsi"/>
        </w:rPr>
        <w:t>Strategic</w:t>
      </w:r>
      <w:r w:rsidRPr="00933F3A">
        <w:rPr>
          <w:rFonts w:cstheme="minorHAnsi"/>
          <w:lang w:val="el-GR"/>
        </w:rPr>
        <w:t xml:space="preserve"> </w:t>
      </w:r>
      <w:r w:rsidRPr="00933F3A">
        <w:rPr>
          <w:rFonts w:cstheme="minorHAnsi"/>
        </w:rPr>
        <w:t>Project</w:t>
      </w:r>
      <w:r w:rsidRPr="00933F3A">
        <w:rPr>
          <w:rFonts w:cstheme="minorHAnsi"/>
          <w:lang w:val="el-GR"/>
        </w:rPr>
        <w:t xml:space="preserve"> </w:t>
      </w:r>
      <w:r w:rsidRPr="00933F3A">
        <w:rPr>
          <w:rFonts w:cstheme="minorHAnsi"/>
        </w:rPr>
        <w:t>Management</w:t>
      </w:r>
      <w:r w:rsidRPr="00933F3A">
        <w:rPr>
          <w:rFonts w:cstheme="minorHAnsi"/>
          <w:lang w:val="el-GR"/>
        </w:rPr>
        <w:t xml:space="preserve"> </w:t>
      </w:r>
      <w:r w:rsidRPr="00933F3A">
        <w:rPr>
          <w:rFonts w:cstheme="minorHAnsi"/>
        </w:rPr>
        <w:t>Office</w:t>
      </w:r>
      <w:r w:rsidRPr="00933F3A">
        <w:rPr>
          <w:rFonts w:cstheme="minorHAnsi"/>
          <w:lang w:val="el-GR"/>
        </w:rPr>
        <w:t>). Η ολοκληρωμένη Εκπαιδευτική Φάρμα (</w:t>
      </w:r>
      <w:r w:rsidRPr="00933F3A">
        <w:rPr>
          <w:rFonts w:cstheme="minorHAnsi"/>
        </w:rPr>
        <w:t>Educational</w:t>
      </w:r>
      <w:r w:rsidRPr="00933F3A">
        <w:rPr>
          <w:rFonts w:cstheme="minorHAnsi"/>
          <w:lang w:val="el-GR"/>
        </w:rPr>
        <w:t xml:space="preserve"> </w:t>
      </w:r>
      <w:r w:rsidRPr="00933F3A">
        <w:rPr>
          <w:rFonts w:cstheme="minorHAnsi"/>
        </w:rPr>
        <w:t>Farm</w:t>
      </w:r>
      <w:r w:rsidRPr="00933F3A">
        <w:rPr>
          <w:rFonts w:cstheme="minorHAnsi"/>
          <w:lang w:val="el-GR"/>
        </w:rPr>
        <w:t>) και το Κέντρο Γεωργικής Καινοτομίας και Επιχειρηματικότητας (</w:t>
      </w:r>
      <w:r w:rsidRPr="00933F3A">
        <w:rPr>
          <w:rFonts w:cstheme="minorHAnsi"/>
        </w:rPr>
        <w:t>Center</w:t>
      </w:r>
      <w:r w:rsidRPr="00933F3A">
        <w:rPr>
          <w:rFonts w:cstheme="minorHAnsi"/>
          <w:lang w:val="el-GR"/>
        </w:rPr>
        <w:t xml:space="preserve"> </w:t>
      </w:r>
      <w:r w:rsidRPr="00933F3A">
        <w:rPr>
          <w:rFonts w:cstheme="minorHAnsi"/>
        </w:rPr>
        <w:t>for</w:t>
      </w:r>
      <w:r w:rsidRPr="00933F3A">
        <w:rPr>
          <w:rFonts w:cstheme="minorHAnsi"/>
          <w:lang w:val="el-GR"/>
        </w:rPr>
        <w:t xml:space="preserve"> </w:t>
      </w:r>
      <w:r w:rsidRPr="00933F3A">
        <w:rPr>
          <w:rFonts w:cstheme="minorHAnsi"/>
        </w:rPr>
        <w:t>Agricultural</w:t>
      </w:r>
      <w:r w:rsidRPr="00933F3A">
        <w:rPr>
          <w:rFonts w:cstheme="minorHAnsi"/>
          <w:lang w:val="el-GR"/>
        </w:rPr>
        <w:t xml:space="preserve"> </w:t>
      </w:r>
      <w:r w:rsidRPr="00933F3A">
        <w:rPr>
          <w:rFonts w:cstheme="minorHAnsi"/>
        </w:rPr>
        <w:t>Innovation</w:t>
      </w:r>
      <w:r w:rsidRPr="00933F3A">
        <w:rPr>
          <w:rFonts w:cstheme="minorHAnsi"/>
          <w:lang w:val="el-GR"/>
        </w:rPr>
        <w:t xml:space="preserve"> &amp; </w:t>
      </w:r>
      <w:r w:rsidRPr="00933F3A">
        <w:rPr>
          <w:rFonts w:cstheme="minorHAnsi"/>
        </w:rPr>
        <w:t>Entrepreneurship</w:t>
      </w:r>
      <w:r w:rsidRPr="00933F3A">
        <w:rPr>
          <w:rFonts w:cstheme="minorHAnsi"/>
          <w:lang w:val="el-GR"/>
        </w:rPr>
        <w:t xml:space="preserve">), καθώς και </w:t>
      </w:r>
      <w:r>
        <w:rPr>
          <w:rFonts w:cstheme="minorHAnsi"/>
          <w:lang w:val="el-GR"/>
        </w:rPr>
        <w:t xml:space="preserve">η συμμετοχή </w:t>
      </w:r>
      <w:r w:rsidRPr="00933F3A">
        <w:rPr>
          <w:rFonts w:cstheme="minorHAnsi"/>
          <w:lang w:val="el-GR"/>
        </w:rPr>
        <w:t xml:space="preserve">της Σχολής σε ένα διεθνές δίκτυο συνεργαζόμενων ιδρυμάτων, καθιστούν </w:t>
      </w:r>
      <w:r>
        <w:rPr>
          <w:rFonts w:cstheme="minorHAnsi"/>
          <w:lang w:val="el-GR"/>
        </w:rPr>
        <w:t>την ΑΓΣ</w:t>
      </w:r>
      <w:r w:rsidRPr="00933F3A">
        <w:rPr>
          <w:rFonts w:cstheme="minorHAnsi"/>
          <w:lang w:val="el-GR"/>
        </w:rPr>
        <w:t xml:space="preserve"> «</w:t>
      </w:r>
      <w:r>
        <w:rPr>
          <w:rFonts w:cstheme="minorHAnsi"/>
          <w:lang w:val="el-GR"/>
        </w:rPr>
        <w:t>διαμεσολαβητή</w:t>
      </w:r>
      <w:r w:rsidRPr="00933F3A">
        <w:rPr>
          <w:rFonts w:cstheme="minorHAnsi"/>
          <w:lang w:val="el-GR"/>
        </w:rPr>
        <w:t xml:space="preserve"> της καινοτομίας», ο οποίος ειδικεύεται στην προσφορά τεχνογνωσίας αιχμής, σε ενδιαφερόμενους της πραγματικής οικονομίας. </w:t>
      </w:r>
    </w:p>
    <w:p w14:paraId="55E52C2C" w14:textId="77777777" w:rsidR="00281BC1" w:rsidRPr="00933F3A" w:rsidRDefault="00281BC1" w:rsidP="00281BC1">
      <w:pPr>
        <w:spacing w:after="0"/>
        <w:rPr>
          <w:rFonts w:cstheme="minorHAnsi"/>
          <w:lang w:val="el-GR"/>
        </w:rPr>
      </w:pPr>
      <w:r w:rsidRPr="00933F3A">
        <w:rPr>
          <w:rFonts w:cstheme="minorHAnsi"/>
          <w:lang w:val="el-GR"/>
        </w:rPr>
        <w:t>---------------------------------------------------------------------------------------------------------------------------------------</w:t>
      </w:r>
    </w:p>
    <w:p w14:paraId="53DC64E8" w14:textId="77777777" w:rsidR="00281BC1" w:rsidRPr="00933F3A" w:rsidRDefault="00281BC1" w:rsidP="00281BC1">
      <w:pPr>
        <w:ind w:left="3600" w:firstLine="720"/>
        <w:rPr>
          <w:rFonts w:cstheme="minorHAnsi"/>
          <w:lang w:val="el-GR"/>
        </w:rPr>
      </w:pPr>
      <w:r w:rsidRPr="00933F3A">
        <w:rPr>
          <w:rFonts w:cstheme="minorHAnsi"/>
          <w:lang w:val="el-GR"/>
        </w:rPr>
        <w:t>###</w:t>
      </w:r>
    </w:p>
    <w:p w14:paraId="4917F8B7" w14:textId="77777777" w:rsidR="00281BC1" w:rsidRPr="00933F3A" w:rsidRDefault="00281BC1" w:rsidP="00281BC1">
      <w:pPr>
        <w:rPr>
          <w:rFonts w:cstheme="minorHAnsi"/>
          <w:b/>
          <w:u w:val="single"/>
          <w:lang w:val="el-GR"/>
        </w:rPr>
      </w:pPr>
      <w:r w:rsidRPr="00933F3A">
        <w:rPr>
          <w:rFonts w:cstheme="minorHAnsi"/>
          <w:b/>
          <w:u w:val="single"/>
          <w:lang w:val="el-GR"/>
        </w:rPr>
        <w:t xml:space="preserve">Επικοινωνία για τα ΜΜΕ: </w:t>
      </w:r>
    </w:p>
    <w:p w14:paraId="37AD558E" w14:textId="77777777" w:rsidR="00281BC1" w:rsidRPr="00933F3A" w:rsidRDefault="00281BC1" w:rsidP="00281BC1">
      <w:pPr>
        <w:tabs>
          <w:tab w:val="left" w:pos="810"/>
        </w:tabs>
        <w:spacing w:after="0"/>
        <w:rPr>
          <w:rFonts w:cstheme="minorHAnsi"/>
          <w:lang w:val="el-GR"/>
        </w:rPr>
      </w:pPr>
      <w:r w:rsidRPr="00933F3A">
        <w:rPr>
          <w:rFonts w:cstheme="minorHAnsi"/>
          <w:b/>
          <w:lang w:val="el-GR"/>
        </w:rPr>
        <w:t xml:space="preserve">ΙΣΝ: </w:t>
      </w:r>
      <w:r w:rsidRPr="00933F3A">
        <w:rPr>
          <w:rFonts w:cstheme="minorHAnsi"/>
          <w:b/>
          <w:lang w:val="el-GR"/>
        </w:rPr>
        <w:tab/>
      </w:r>
      <w:proofErr w:type="spellStart"/>
      <w:r w:rsidRPr="00933F3A">
        <w:rPr>
          <w:rFonts w:cstheme="minorHAnsi"/>
          <w:b/>
          <w:lang w:val="el-GR"/>
        </w:rPr>
        <w:t>Λένια</w:t>
      </w:r>
      <w:proofErr w:type="spellEnd"/>
      <w:r w:rsidRPr="00933F3A">
        <w:rPr>
          <w:rFonts w:cstheme="minorHAnsi"/>
          <w:b/>
          <w:lang w:val="el-GR"/>
        </w:rPr>
        <w:t xml:space="preserve"> Βλαβιανού</w:t>
      </w:r>
      <w:r w:rsidRPr="00933F3A">
        <w:rPr>
          <w:rFonts w:cstheme="minorHAnsi"/>
          <w:lang w:val="el-GR"/>
        </w:rPr>
        <w:t xml:space="preserve">, </w:t>
      </w:r>
      <w:hyperlink r:id="rId22" w:history="1">
        <w:r w:rsidRPr="00933F3A">
          <w:rPr>
            <w:rStyle w:val="Hyperlink"/>
            <w:rFonts w:cstheme="minorHAnsi"/>
          </w:rPr>
          <w:t>l</w:t>
        </w:r>
        <w:r w:rsidRPr="00933F3A">
          <w:rPr>
            <w:rStyle w:val="Hyperlink"/>
            <w:rFonts w:cstheme="minorHAnsi"/>
            <w:lang w:val="el-GR"/>
          </w:rPr>
          <w:t>.</w:t>
        </w:r>
        <w:r w:rsidRPr="00933F3A">
          <w:rPr>
            <w:rStyle w:val="Hyperlink"/>
            <w:rFonts w:cstheme="minorHAnsi"/>
          </w:rPr>
          <w:t>vlavianou</w:t>
        </w:r>
        <w:r w:rsidRPr="00933F3A">
          <w:rPr>
            <w:rStyle w:val="Hyperlink"/>
            <w:rFonts w:cstheme="minorHAnsi"/>
            <w:lang w:val="el-GR"/>
          </w:rPr>
          <w:t>@</w:t>
        </w:r>
        <w:r w:rsidRPr="00933F3A">
          <w:rPr>
            <w:rStyle w:val="Hyperlink"/>
            <w:rFonts w:cstheme="minorHAnsi"/>
          </w:rPr>
          <w:t>SNF</w:t>
        </w:r>
        <w:r w:rsidRPr="00933F3A">
          <w:rPr>
            <w:rStyle w:val="Hyperlink"/>
            <w:rFonts w:cstheme="minorHAnsi"/>
            <w:lang w:val="el-GR"/>
          </w:rPr>
          <w:t>.</w:t>
        </w:r>
        <w:r w:rsidRPr="00933F3A">
          <w:rPr>
            <w:rStyle w:val="Hyperlink"/>
            <w:rFonts w:cstheme="minorHAnsi"/>
          </w:rPr>
          <w:t>org</w:t>
        </w:r>
      </w:hyperlink>
      <w:r w:rsidRPr="00933F3A">
        <w:rPr>
          <w:rFonts w:cstheme="minorHAnsi"/>
          <w:lang w:val="el-GR"/>
        </w:rPr>
        <w:t xml:space="preserve"> </w:t>
      </w:r>
    </w:p>
    <w:p w14:paraId="0FB7F098" w14:textId="77777777" w:rsidR="00281BC1" w:rsidRPr="00933F3A" w:rsidRDefault="00281BC1" w:rsidP="00281BC1">
      <w:pPr>
        <w:tabs>
          <w:tab w:val="left" w:pos="810"/>
        </w:tabs>
        <w:spacing w:after="0"/>
        <w:ind w:firstLine="720"/>
        <w:rPr>
          <w:rFonts w:cstheme="minorHAnsi"/>
          <w:lang w:val="el-GR"/>
        </w:rPr>
      </w:pPr>
      <w:r w:rsidRPr="00933F3A">
        <w:rPr>
          <w:rFonts w:cstheme="minorHAnsi"/>
          <w:lang w:val="el-GR"/>
        </w:rPr>
        <w:t xml:space="preserve"> </w:t>
      </w:r>
      <w:r w:rsidRPr="00933F3A">
        <w:rPr>
          <w:rFonts w:cstheme="minorHAnsi"/>
          <w:b/>
          <w:lang w:val="el-GR"/>
        </w:rPr>
        <w:tab/>
      </w:r>
      <w:proofErr w:type="spellStart"/>
      <w:r w:rsidRPr="00933F3A">
        <w:rPr>
          <w:rFonts w:cstheme="minorHAnsi"/>
          <w:b/>
          <w:lang w:val="el-GR"/>
        </w:rPr>
        <w:t>Ελένια</w:t>
      </w:r>
      <w:proofErr w:type="spellEnd"/>
      <w:r w:rsidRPr="00933F3A">
        <w:rPr>
          <w:rFonts w:cstheme="minorHAnsi"/>
          <w:b/>
          <w:lang w:val="el-GR"/>
        </w:rPr>
        <w:t xml:space="preserve"> </w:t>
      </w:r>
      <w:proofErr w:type="spellStart"/>
      <w:r w:rsidRPr="00933F3A">
        <w:rPr>
          <w:rFonts w:cstheme="minorHAnsi"/>
          <w:b/>
          <w:lang w:val="el-GR"/>
        </w:rPr>
        <w:t>Σαλούτση</w:t>
      </w:r>
      <w:proofErr w:type="spellEnd"/>
      <w:r w:rsidRPr="00933F3A">
        <w:rPr>
          <w:rFonts w:cstheme="minorHAnsi"/>
          <w:lang w:val="el-GR"/>
        </w:rPr>
        <w:t xml:space="preserve">, </w:t>
      </w:r>
      <w:hyperlink r:id="rId23" w:history="1">
        <w:r w:rsidRPr="00933F3A">
          <w:rPr>
            <w:rStyle w:val="Hyperlink"/>
            <w:rFonts w:cstheme="minorHAnsi"/>
          </w:rPr>
          <w:t>e</w:t>
        </w:r>
        <w:r w:rsidRPr="00933F3A">
          <w:rPr>
            <w:rStyle w:val="Hyperlink"/>
            <w:rFonts w:cstheme="minorHAnsi"/>
            <w:lang w:val="el-GR"/>
          </w:rPr>
          <w:t>.</w:t>
        </w:r>
        <w:r w:rsidRPr="00933F3A">
          <w:rPr>
            <w:rStyle w:val="Hyperlink"/>
            <w:rFonts w:cstheme="minorHAnsi"/>
          </w:rPr>
          <w:t>saloutsi</w:t>
        </w:r>
        <w:r w:rsidRPr="00933F3A">
          <w:rPr>
            <w:rStyle w:val="Hyperlink"/>
            <w:rFonts w:cstheme="minorHAnsi"/>
            <w:lang w:val="el-GR"/>
          </w:rPr>
          <w:t>@</w:t>
        </w:r>
        <w:r w:rsidRPr="00933F3A">
          <w:rPr>
            <w:rStyle w:val="Hyperlink"/>
            <w:rFonts w:cstheme="minorHAnsi"/>
          </w:rPr>
          <w:t>SNF</w:t>
        </w:r>
        <w:r w:rsidRPr="00933F3A">
          <w:rPr>
            <w:rStyle w:val="Hyperlink"/>
            <w:rFonts w:cstheme="minorHAnsi"/>
            <w:lang w:val="el-GR"/>
          </w:rPr>
          <w:t>.</w:t>
        </w:r>
        <w:r w:rsidRPr="00933F3A">
          <w:rPr>
            <w:rStyle w:val="Hyperlink"/>
            <w:rFonts w:cstheme="minorHAnsi"/>
          </w:rPr>
          <w:t>org</w:t>
        </w:r>
      </w:hyperlink>
      <w:r w:rsidRPr="00933F3A">
        <w:rPr>
          <w:rFonts w:cstheme="minorHAnsi"/>
          <w:lang w:val="el-GR"/>
        </w:rPr>
        <w:t xml:space="preserve"> </w:t>
      </w:r>
    </w:p>
    <w:p w14:paraId="1E95C00D" w14:textId="77777777" w:rsidR="00281BC1" w:rsidRPr="00933F3A" w:rsidRDefault="00281BC1" w:rsidP="00281BC1">
      <w:pPr>
        <w:tabs>
          <w:tab w:val="left" w:pos="810"/>
        </w:tabs>
        <w:spacing w:after="0"/>
        <w:ind w:firstLine="720"/>
        <w:rPr>
          <w:rFonts w:cstheme="minorHAnsi"/>
        </w:rPr>
      </w:pPr>
      <w:r w:rsidRPr="00933F3A">
        <w:rPr>
          <w:rFonts w:cstheme="minorHAnsi"/>
          <w:lang w:val="el-GR"/>
        </w:rPr>
        <w:tab/>
      </w:r>
      <w:proofErr w:type="spellStart"/>
      <w:r w:rsidRPr="00933F3A">
        <w:rPr>
          <w:rFonts w:cstheme="minorHAnsi"/>
          <w:lang w:val="el-GR"/>
        </w:rPr>
        <w:t>Τηλ</w:t>
      </w:r>
      <w:proofErr w:type="spellEnd"/>
      <w:r w:rsidRPr="00933F3A">
        <w:rPr>
          <w:rFonts w:cstheme="minorHAnsi"/>
        </w:rPr>
        <w:t>.: +30 210 8778300</w:t>
      </w:r>
    </w:p>
    <w:p w14:paraId="71F57B7A" w14:textId="77777777" w:rsidR="00281BC1" w:rsidRPr="00933F3A" w:rsidRDefault="00281BC1" w:rsidP="00281BC1">
      <w:pPr>
        <w:spacing w:after="0"/>
        <w:rPr>
          <w:rFonts w:cstheme="minorHAnsi"/>
          <w:b/>
        </w:rPr>
      </w:pPr>
      <w:r w:rsidRPr="00933F3A">
        <w:rPr>
          <w:rFonts w:cstheme="minorHAnsi"/>
          <w:b/>
        </w:rPr>
        <w:t xml:space="preserve">Rutgers: Mike Green, </w:t>
      </w:r>
      <w:hyperlink r:id="rId24" w:history="1">
        <w:r w:rsidRPr="00933F3A">
          <w:rPr>
            <w:rStyle w:val="Hyperlink"/>
            <w:rFonts w:cstheme="minorHAnsi"/>
          </w:rPr>
          <w:t>mike.green@rutgers.edu</w:t>
        </w:r>
      </w:hyperlink>
      <w:r w:rsidRPr="00933F3A">
        <w:rPr>
          <w:rFonts w:cstheme="minorHAnsi"/>
        </w:rPr>
        <w:t xml:space="preserve">  </w:t>
      </w:r>
    </w:p>
    <w:p w14:paraId="718EDF78" w14:textId="77777777" w:rsidR="00281BC1" w:rsidRPr="00933F3A" w:rsidRDefault="00281BC1" w:rsidP="00281BC1">
      <w:pPr>
        <w:spacing w:after="0"/>
        <w:ind w:firstLine="720"/>
        <w:rPr>
          <w:rFonts w:cstheme="minorHAnsi"/>
          <w:b/>
          <w:lang w:val="el-GR"/>
        </w:rPr>
      </w:pPr>
      <w:r w:rsidRPr="00933F3A">
        <w:rPr>
          <w:rFonts w:cstheme="minorHAnsi"/>
        </w:rPr>
        <w:t xml:space="preserve">  </w:t>
      </w:r>
      <w:proofErr w:type="spellStart"/>
      <w:r w:rsidRPr="00933F3A">
        <w:rPr>
          <w:rFonts w:cstheme="minorHAnsi"/>
          <w:lang w:val="el-GR"/>
        </w:rPr>
        <w:t>Τηλ</w:t>
      </w:r>
      <w:proofErr w:type="spellEnd"/>
      <w:r w:rsidRPr="00933F3A">
        <w:rPr>
          <w:rFonts w:cstheme="minorHAnsi"/>
          <w:lang w:val="el-GR"/>
        </w:rPr>
        <w:t>.: +1 848-932-4201</w:t>
      </w:r>
    </w:p>
    <w:p w14:paraId="111FEB05" w14:textId="77777777" w:rsidR="00281BC1" w:rsidRPr="00933F3A" w:rsidRDefault="00281BC1" w:rsidP="00281BC1">
      <w:pPr>
        <w:spacing w:after="0"/>
        <w:rPr>
          <w:rFonts w:cstheme="minorHAnsi"/>
          <w:b/>
          <w:lang w:val="el-GR"/>
        </w:rPr>
      </w:pPr>
      <w:r w:rsidRPr="00933F3A">
        <w:rPr>
          <w:rFonts w:cstheme="minorHAnsi"/>
          <w:b/>
        </w:rPr>
        <w:t>AFS</w:t>
      </w:r>
      <w:r w:rsidRPr="00933F3A">
        <w:rPr>
          <w:rFonts w:cstheme="minorHAnsi"/>
          <w:b/>
          <w:lang w:val="el-GR"/>
        </w:rPr>
        <w:t xml:space="preserve">: </w:t>
      </w:r>
      <w:r w:rsidRPr="00933F3A">
        <w:rPr>
          <w:rFonts w:cstheme="minorHAnsi"/>
          <w:b/>
          <w:lang w:val="el-GR"/>
        </w:rPr>
        <w:tab/>
        <w:t xml:space="preserve">  Φίλιππος Παπαδόπουλος, </w:t>
      </w:r>
      <w:hyperlink r:id="rId25" w:history="1">
        <w:r w:rsidRPr="00933F3A">
          <w:rPr>
            <w:rStyle w:val="Hyperlink"/>
            <w:rFonts w:cstheme="minorHAnsi"/>
          </w:rPr>
          <w:t>fpapad</w:t>
        </w:r>
        <w:r w:rsidRPr="00933F3A">
          <w:rPr>
            <w:rStyle w:val="Hyperlink"/>
            <w:rFonts w:cstheme="minorHAnsi"/>
            <w:lang w:val="el-GR"/>
          </w:rPr>
          <w:t>@</w:t>
        </w:r>
        <w:r w:rsidRPr="00933F3A">
          <w:rPr>
            <w:rStyle w:val="Hyperlink"/>
            <w:rFonts w:cstheme="minorHAnsi"/>
          </w:rPr>
          <w:t>afs</w:t>
        </w:r>
        <w:r w:rsidRPr="00933F3A">
          <w:rPr>
            <w:rStyle w:val="Hyperlink"/>
            <w:rFonts w:cstheme="minorHAnsi"/>
            <w:lang w:val="el-GR"/>
          </w:rPr>
          <w:t>.</w:t>
        </w:r>
        <w:r w:rsidRPr="00933F3A">
          <w:rPr>
            <w:rStyle w:val="Hyperlink"/>
            <w:rFonts w:cstheme="minorHAnsi"/>
          </w:rPr>
          <w:t>edu</w:t>
        </w:r>
        <w:r w:rsidRPr="00933F3A">
          <w:rPr>
            <w:rStyle w:val="Hyperlink"/>
            <w:rFonts w:cstheme="minorHAnsi"/>
            <w:lang w:val="el-GR"/>
          </w:rPr>
          <w:t>.</w:t>
        </w:r>
        <w:r w:rsidRPr="00933F3A">
          <w:rPr>
            <w:rStyle w:val="Hyperlink"/>
            <w:rFonts w:cstheme="minorHAnsi"/>
          </w:rPr>
          <w:t>gr</w:t>
        </w:r>
      </w:hyperlink>
    </w:p>
    <w:p w14:paraId="1087CC00" w14:textId="77777777" w:rsidR="00281BC1" w:rsidRPr="00933F3A" w:rsidRDefault="00281BC1" w:rsidP="00281BC1">
      <w:pPr>
        <w:spacing w:after="0"/>
        <w:ind w:left="720"/>
        <w:rPr>
          <w:rFonts w:cstheme="minorHAnsi"/>
          <w:lang w:val="el-GR"/>
        </w:rPr>
      </w:pPr>
      <w:r w:rsidRPr="00933F3A">
        <w:rPr>
          <w:rFonts w:cstheme="minorHAnsi"/>
          <w:lang w:val="el-GR"/>
        </w:rPr>
        <w:t xml:space="preserve">  </w:t>
      </w:r>
      <w:proofErr w:type="spellStart"/>
      <w:r w:rsidRPr="00933F3A">
        <w:rPr>
          <w:rFonts w:cstheme="minorHAnsi"/>
          <w:lang w:val="el-GR"/>
        </w:rPr>
        <w:t>Τηλ</w:t>
      </w:r>
      <w:proofErr w:type="spellEnd"/>
      <w:r w:rsidRPr="00933F3A">
        <w:rPr>
          <w:rFonts w:cstheme="minorHAnsi"/>
          <w:lang w:val="el-GR"/>
        </w:rPr>
        <w:t>.: +30 2310 492855</w:t>
      </w:r>
    </w:p>
    <w:p w14:paraId="44A9E3C8" w14:textId="77777777" w:rsidR="00281BC1" w:rsidRPr="00933F3A" w:rsidRDefault="00281BC1" w:rsidP="00281BC1">
      <w:pPr>
        <w:spacing w:after="0"/>
        <w:rPr>
          <w:rFonts w:cstheme="minorHAnsi"/>
          <w:b/>
          <w:lang w:val="el-GR"/>
        </w:rPr>
      </w:pPr>
      <w:r w:rsidRPr="00933F3A">
        <w:rPr>
          <w:rFonts w:cstheme="minorHAnsi"/>
          <w:b/>
        </w:rPr>
        <w:t>AUA</w:t>
      </w:r>
      <w:r w:rsidRPr="00933F3A">
        <w:rPr>
          <w:rFonts w:cstheme="minorHAnsi"/>
          <w:b/>
          <w:lang w:val="el-GR"/>
        </w:rPr>
        <w:t xml:space="preserve">: </w:t>
      </w:r>
      <w:r w:rsidRPr="00933F3A">
        <w:rPr>
          <w:rFonts w:cstheme="minorHAnsi"/>
          <w:b/>
          <w:lang w:val="el-GR"/>
        </w:rPr>
        <w:tab/>
      </w:r>
      <w:r w:rsidRPr="00933F3A">
        <w:rPr>
          <w:rFonts w:cstheme="minorHAnsi"/>
          <w:b/>
          <w:sz w:val="20"/>
          <w:lang w:val="el-GR"/>
        </w:rPr>
        <w:t xml:space="preserve">  </w:t>
      </w:r>
      <w:r w:rsidRPr="00933F3A">
        <w:rPr>
          <w:rFonts w:cstheme="minorHAnsi"/>
          <w:b/>
          <w:color w:val="000000"/>
          <w:szCs w:val="24"/>
          <w:lang w:val="el-GR"/>
        </w:rPr>
        <w:t>Δήμητρα Ξενάκη</w:t>
      </w:r>
      <w:r w:rsidRPr="00933F3A">
        <w:rPr>
          <w:rFonts w:cstheme="minorHAnsi"/>
          <w:b/>
          <w:lang w:val="el-GR"/>
        </w:rPr>
        <w:t xml:space="preserve">, </w:t>
      </w:r>
      <w:hyperlink r:id="rId26" w:history="1">
        <w:r w:rsidRPr="00933F3A">
          <w:rPr>
            <w:rStyle w:val="Hyperlink"/>
            <w:rFonts w:cstheme="minorHAnsi"/>
          </w:rPr>
          <w:t>dxenaki</w:t>
        </w:r>
        <w:r w:rsidRPr="00933F3A">
          <w:rPr>
            <w:rStyle w:val="Hyperlink"/>
            <w:rFonts w:cstheme="minorHAnsi"/>
            <w:lang w:val="el-GR"/>
          </w:rPr>
          <w:t>@</w:t>
        </w:r>
        <w:r w:rsidRPr="00933F3A">
          <w:rPr>
            <w:rStyle w:val="Hyperlink"/>
            <w:rFonts w:cstheme="minorHAnsi"/>
          </w:rPr>
          <w:t>aua</w:t>
        </w:r>
        <w:r w:rsidRPr="00933F3A">
          <w:rPr>
            <w:rStyle w:val="Hyperlink"/>
            <w:rFonts w:cstheme="minorHAnsi"/>
            <w:lang w:val="el-GR"/>
          </w:rPr>
          <w:t>.</w:t>
        </w:r>
        <w:r w:rsidRPr="00933F3A">
          <w:rPr>
            <w:rStyle w:val="Hyperlink"/>
            <w:rFonts w:cstheme="minorHAnsi"/>
          </w:rPr>
          <w:t>gr</w:t>
        </w:r>
      </w:hyperlink>
      <w:r w:rsidRPr="00933F3A">
        <w:rPr>
          <w:rFonts w:cstheme="minorHAnsi"/>
          <w:lang w:val="el-GR"/>
        </w:rPr>
        <w:t xml:space="preserve"> </w:t>
      </w:r>
    </w:p>
    <w:p w14:paraId="449449F2" w14:textId="77777777" w:rsidR="00281BC1" w:rsidRPr="00933F3A" w:rsidRDefault="00281BC1" w:rsidP="00281BC1">
      <w:pPr>
        <w:spacing w:after="0"/>
        <w:ind w:firstLine="720"/>
        <w:rPr>
          <w:rFonts w:cstheme="minorHAnsi"/>
          <w:lang w:val="el-GR"/>
        </w:rPr>
      </w:pPr>
      <w:r w:rsidRPr="00933F3A">
        <w:rPr>
          <w:rFonts w:cstheme="minorHAnsi"/>
          <w:lang w:val="el-GR"/>
        </w:rPr>
        <w:t xml:space="preserve">  </w:t>
      </w:r>
      <w:proofErr w:type="spellStart"/>
      <w:r w:rsidRPr="00933F3A">
        <w:rPr>
          <w:rFonts w:cstheme="minorHAnsi"/>
          <w:lang w:val="el-GR"/>
        </w:rPr>
        <w:t>Τηλ</w:t>
      </w:r>
      <w:proofErr w:type="spellEnd"/>
      <w:r w:rsidRPr="00933F3A">
        <w:rPr>
          <w:rFonts w:cstheme="minorHAnsi"/>
          <w:lang w:val="el-GR"/>
        </w:rPr>
        <w:t>.: +30 210 5294905</w:t>
      </w:r>
    </w:p>
    <w:p w14:paraId="07E59E09" w14:textId="77777777" w:rsidR="00281BC1" w:rsidRPr="00933F3A" w:rsidRDefault="00281BC1" w:rsidP="00281BC1">
      <w:pPr>
        <w:spacing w:after="0"/>
        <w:ind w:firstLine="720"/>
        <w:rPr>
          <w:rFonts w:cstheme="minorHAnsi"/>
          <w:lang w:val="el-GR"/>
        </w:rPr>
      </w:pPr>
    </w:p>
    <w:p w14:paraId="0EEC7FF0" w14:textId="77777777" w:rsidR="00281BC1" w:rsidRPr="00933F3A" w:rsidRDefault="00281BC1" w:rsidP="00281BC1">
      <w:pPr>
        <w:rPr>
          <w:rFonts w:cstheme="minorHAnsi"/>
          <w:b/>
          <w:bCs/>
          <w:lang w:val="el-GR"/>
        </w:rPr>
      </w:pPr>
      <w:proofErr w:type="spellStart"/>
      <w:r w:rsidRPr="00933F3A">
        <w:rPr>
          <w:rFonts w:cstheme="minorHAnsi"/>
          <w:b/>
          <w:bCs/>
          <w:lang w:val="el-GR"/>
        </w:rPr>
        <w:t>Ιστότοπος</w:t>
      </w:r>
      <w:proofErr w:type="spellEnd"/>
      <w:r w:rsidRPr="00933F3A">
        <w:rPr>
          <w:rFonts w:cstheme="minorHAnsi"/>
          <w:b/>
          <w:bCs/>
          <w:lang w:val="el-GR"/>
        </w:rPr>
        <w:t xml:space="preserve"> του Προγράμματος:</w:t>
      </w:r>
      <w:r w:rsidRPr="00933F3A">
        <w:rPr>
          <w:rFonts w:cstheme="minorHAnsi"/>
          <w:bCs/>
          <w:lang w:val="el-GR"/>
        </w:rPr>
        <w:t xml:space="preserve">  </w:t>
      </w:r>
      <w:hyperlink r:id="rId27" w:history="1">
        <w:proofErr w:type="spellStart"/>
        <w:r w:rsidRPr="00933F3A">
          <w:rPr>
            <w:rStyle w:val="Hyperlink"/>
            <w:rFonts w:cstheme="minorHAnsi"/>
            <w:bCs/>
          </w:rPr>
          <w:t>greece</w:t>
        </w:r>
        <w:proofErr w:type="spellEnd"/>
        <w:r w:rsidRPr="00933F3A">
          <w:rPr>
            <w:rStyle w:val="Hyperlink"/>
            <w:rFonts w:cstheme="minorHAnsi"/>
            <w:bCs/>
            <w:lang w:val="el-GR"/>
          </w:rPr>
          <w:t>.</w:t>
        </w:r>
        <w:proofErr w:type="spellStart"/>
        <w:r w:rsidRPr="00933F3A">
          <w:rPr>
            <w:rStyle w:val="Hyperlink"/>
            <w:rFonts w:cstheme="minorHAnsi"/>
            <w:bCs/>
          </w:rPr>
          <w:t>rutgers</w:t>
        </w:r>
        <w:proofErr w:type="spellEnd"/>
        <w:r w:rsidRPr="00933F3A">
          <w:rPr>
            <w:rStyle w:val="Hyperlink"/>
            <w:rFonts w:cstheme="minorHAnsi"/>
            <w:bCs/>
            <w:lang w:val="el-GR"/>
          </w:rPr>
          <w:t>.</w:t>
        </w:r>
        <w:proofErr w:type="spellStart"/>
        <w:r w:rsidRPr="00933F3A">
          <w:rPr>
            <w:rStyle w:val="Hyperlink"/>
            <w:rFonts w:cstheme="minorHAnsi"/>
            <w:bCs/>
          </w:rPr>
          <w:t>edu</w:t>
        </w:r>
        <w:proofErr w:type="spellEnd"/>
      </w:hyperlink>
    </w:p>
    <w:p w14:paraId="21F4C44D" w14:textId="77777777" w:rsidR="00281BC1" w:rsidRPr="00933F3A" w:rsidRDefault="00281BC1" w:rsidP="00281BC1">
      <w:pPr>
        <w:rPr>
          <w:rFonts w:cstheme="minorHAnsi"/>
          <w:b/>
          <w:bCs/>
          <w:i/>
          <w:iCs/>
          <w:lang w:val="el-GR"/>
        </w:rPr>
      </w:pPr>
      <w:r w:rsidRPr="00933F3A">
        <w:rPr>
          <w:rFonts w:cstheme="minorHAnsi"/>
          <w:b/>
          <w:bCs/>
          <w:lang w:val="el-GR"/>
        </w:rPr>
        <w:t xml:space="preserve"> </w:t>
      </w:r>
    </w:p>
    <w:p w14:paraId="150FFC98" w14:textId="77777777" w:rsidR="00281BC1" w:rsidRPr="00933F3A" w:rsidRDefault="00281BC1" w:rsidP="00206BEF">
      <w:pPr>
        <w:spacing w:after="0" w:line="240" w:lineRule="auto"/>
        <w:rPr>
          <w:rFonts w:cstheme="minorHAnsi"/>
          <w:lang w:val="el-GR"/>
        </w:rPr>
      </w:pPr>
    </w:p>
    <w:p w14:paraId="52075059" w14:textId="374DD440" w:rsidR="009E07CB" w:rsidRPr="00933F3A" w:rsidRDefault="009E07CB" w:rsidP="009E07CB">
      <w:pPr>
        <w:rPr>
          <w:rFonts w:cstheme="minorHAnsi"/>
          <w:b/>
          <w:bCs/>
          <w:i/>
          <w:iCs/>
          <w:lang w:val="el-GR"/>
        </w:rPr>
      </w:pPr>
    </w:p>
    <w:sectPr w:rsidR="009E07CB" w:rsidRPr="00933F3A" w:rsidSect="00011FFD">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9B9EB" w14:textId="77777777" w:rsidR="00961745" w:rsidRDefault="00961745" w:rsidP="00E01FCC">
      <w:pPr>
        <w:spacing w:after="0" w:line="240" w:lineRule="auto"/>
      </w:pPr>
      <w:r>
        <w:separator/>
      </w:r>
    </w:p>
  </w:endnote>
  <w:endnote w:type="continuationSeparator" w:id="0">
    <w:p w14:paraId="3AA8AC8F" w14:textId="77777777" w:rsidR="00961745" w:rsidRDefault="00961745" w:rsidP="00E01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F2889" w14:textId="78614D7C" w:rsidR="00887CF5" w:rsidRPr="00404D95" w:rsidRDefault="00887CF5" w:rsidP="00404D95">
    <w:pPr>
      <w:pStyle w:val="Header"/>
      <w:jc w:val="center"/>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130DE" w14:textId="77777777" w:rsidR="00961745" w:rsidRDefault="00961745" w:rsidP="00E01FCC">
      <w:pPr>
        <w:spacing w:after="0" w:line="240" w:lineRule="auto"/>
      </w:pPr>
      <w:r>
        <w:separator/>
      </w:r>
    </w:p>
  </w:footnote>
  <w:footnote w:type="continuationSeparator" w:id="0">
    <w:p w14:paraId="1A160735" w14:textId="77777777" w:rsidR="00961745" w:rsidRDefault="00961745" w:rsidP="00E01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5FE97" w14:textId="0A3ED943" w:rsidR="00887CF5" w:rsidRDefault="00887CF5" w:rsidP="00E01FCC">
    <w:pPr>
      <w:pStyle w:val="Header"/>
      <w:jc w:val="right"/>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AAE"/>
    <w:rsid w:val="00005AC5"/>
    <w:rsid w:val="0001071C"/>
    <w:rsid w:val="00010D9D"/>
    <w:rsid w:val="00011FFD"/>
    <w:rsid w:val="000155B9"/>
    <w:rsid w:val="00015F47"/>
    <w:rsid w:val="000202CD"/>
    <w:rsid w:val="00020539"/>
    <w:rsid w:val="000248BF"/>
    <w:rsid w:val="00032210"/>
    <w:rsid w:val="0003280B"/>
    <w:rsid w:val="00040D69"/>
    <w:rsid w:val="00043436"/>
    <w:rsid w:val="0005078E"/>
    <w:rsid w:val="00053BDC"/>
    <w:rsid w:val="00054117"/>
    <w:rsid w:val="00055E2C"/>
    <w:rsid w:val="00056637"/>
    <w:rsid w:val="000613F3"/>
    <w:rsid w:val="00062BE9"/>
    <w:rsid w:val="000703CF"/>
    <w:rsid w:val="0007329F"/>
    <w:rsid w:val="00076E1B"/>
    <w:rsid w:val="00084AEC"/>
    <w:rsid w:val="000871E3"/>
    <w:rsid w:val="00091F83"/>
    <w:rsid w:val="0009477A"/>
    <w:rsid w:val="0009573E"/>
    <w:rsid w:val="000A44F0"/>
    <w:rsid w:val="000A5BB1"/>
    <w:rsid w:val="000B4815"/>
    <w:rsid w:val="000B4984"/>
    <w:rsid w:val="000C1206"/>
    <w:rsid w:val="000C1611"/>
    <w:rsid w:val="000C3AAD"/>
    <w:rsid w:val="000D0F6E"/>
    <w:rsid w:val="000E12AE"/>
    <w:rsid w:val="000E59D8"/>
    <w:rsid w:val="000F00CC"/>
    <w:rsid w:val="001021CD"/>
    <w:rsid w:val="00102B31"/>
    <w:rsid w:val="001076E0"/>
    <w:rsid w:val="00117592"/>
    <w:rsid w:val="00122992"/>
    <w:rsid w:val="001303AF"/>
    <w:rsid w:val="0013384A"/>
    <w:rsid w:val="00142AAF"/>
    <w:rsid w:val="0015508B"/>
    <w:rsid w:val="00155B75"/>
    <w:rsid w:val="00160E1A"/>
    <w:rsid w:val="00167DCD"/>
    <w:rsid w:val="001955EA"/>
    <w:rsid w:val="00196116"/>
    <w:rsid w:val="00197B25"/>
    <w:rsid w:val="001A62AC"/>
    <w:rsid w:val="001B1A3D"/>
    <w:rsid w:val="001B2327"/>
    <w:rsid w:val="001B2845"/>
    <w:rsid w:val="001B51F1"/>
    <w:rsid w:val="001C337F"/>
    <w:rsid w:val="001C5E38"/>
    <w:rsid w:val="001D0273"/>
    <w:rsid w:val="001E29BE"/>
    <w:rsid w:val="001E6A27"/>
    <w:rsid w:val="001E77BF"/>
    <w:rsid w:val="001E7B48"/>
    <w:rsid w:val="001F160C"/>
    <w:rsid w:val="002066D1"/>
    <w:rsid w:val="00206BEF"/>
    <w:rsid w:val="00215CFF"/>
    <w:rsid w:val="00220E5B"/>
    <w:rsid w:val="00223914"/>
    <w:rsid w:val="00223BF4"/>
    <w:rsid w:val="002274C2"/>
    <w:rsid w:val="00230AF0"/>
    <w:rsid w:val="00234A10"/>
    <w:rsid w:val="00236DD3"/>
    <w:rsid w:val="002407D4"/>
    <w:rsid w:val="00242EFC"/>
    <w:rsid w:val="00243E37"/>
    <w:rsid w:val="002455A4"/>
    <w:rsid w:val="00250EE6"/>
    <w:rsid w:val="00251EF0"/>
    <w:rsid w:val="00254B71"/>
    <w:rsid w:val="0025564D"/>
    <w:rsid w:val="002619C0"/>
    <w:rsid w:val="00261FDB"/>
    <w:rsid w:val="002649A1"/>
    <w:rsid w:val="00281BC1"/>
    <w:rsid w:val="002825D8"/>
    <w:rsid w:val="00282A5E"/>
    <w:rsid w:val="00283150"/>
    <w:rsid w:val="0028378E"/>
    <w:rsid w:val="00283E47"/>
    <w:rsid w:val="0028615E"/>
    <w:rsid w:val="00292A35"/>
    <w:rsid w:val="00293A83"/>
    <w:rsid w:val="002A1D91"/>
    <w:rsid w:val="002B2349"/>
    <w:rsid w:val="002C1B76"/>
    <w:rsid w:val="002C5228"/>
    <w:rsid w:val="002D3715"/>
    <w:rsid w:val="002D4F4C"/>
    <w:rsid w:val="002D65D0"/>
    <w:rsid w:val="002E0ACF"/>
    <w:rsid w:val="002E332F"/>
    <w:rsid w:val="002E6940"/>
    <w:rsid w:val="0031038F"/>
    <w:rsid w:val="0031058C"/>
    <w:rsid w:val="003150F8"/>
    <w:rsid w:val="003247CF"/>
    <w:rsid w:val="003370A0"/>
    <w:rsid w:val="00347F77"/>
    <w:rsid w:val="00352223"/>
    <w:rsid w:val="00363A3D"/>
    <w:rsid w:val="00367104"/>
    <w:rsid w:val="00367325"/>
    <w:rsid w:val="0037579E"/>
    <w:rsid w:val="0038095F"/>
    <w:rsid w:val="00382414"/>
    <w:rsid w:val="00384B86"/>
    <w:rsid w:val="00392B83"/>
    <w:rsid w:val="0039366B"/>
    <w:rsid w:val="0039784B"/>
    <w:rsid w:val="003A3FE1"/>
    <w:rsid w:val="003A5479"/>
    <w:rsid w:val="003A7417"/>
    <w:rsid w:val="003B31D7"/>
    <w:rsid w:val="003B664D"/>
    <w:rsid w:val="003D01F9"/>
    <w:rsid w:val="003D03C8"/>
    <w:rsid w:val="003D0C39"/>
    <w:rsid w:val="003D22F0"/>
    <w:rsid w:val="003D311B"/>
    <w:rsid w:val="003D695B"/>
    <w:rsid w:val="003E15E2"/>
    <w:rsid w:val="003F0F90"/>
    <w:rsid w:val="003F2AC2"/>
    <w:rsid w:val="003F3A28"/>
    <w:rsid w:val="003F7ACC"/>
    <w:rsid w:val="00400BAE"/>
    <w:rsid w:val="00402429"/>
    <w:rsid w:val="004026A3"/>
    <w:rsid w:val="00402A24"/>
    <w:rsid w:val="00402E78"/>
    <w:rsid w:val="00403173"/>
    <w:rsid w:val="0040452C"/>
    <w:rsid w:val="00404D95"/>
    <w:rsid w:val="004075A5"/>
    <w:rsid w:val="00407AED"/>
    <w:rsid w:val="00422874"/>
    <w:rsid w:val="004265DC"/>
    <w:rsid w:val="004277B2"/>
    <w:rsid w:val="004528A0"/>
    <w:rsid w:val="00461C54"/>
    <w:rsid w:val="00461F6D"/>
    <w:rsid w:val="00462EC8"/>
    <w:rsid w:val="00472121"/>
    <w:rsid w:val="00472707"/>
    <w:rsid w:val="00476D64"/>
    <w:rsid w:val="004803E0"/>
    <w:rsid w:val="00480889"/>
    <w:rsid w:val="00494023"/>
    <w:rsid w:val="004958C6"/>
    <w:rsid w:val="004A05BD"/>
    <w:rsid w:val="004A42AB"/>
    <w:rsid w:val="004A4BC7"/>
    <w:rsid w:val="004A5FF1"/>
    <w:rsid w:val="004A7AEC"/>
    <w:rsid w:val="004B152F"/>
    <w:rsid w:val="004B31BF"/>
    <w:rsid w:val="004B352E"/>
    <w:rsid w:val="004B49A1"/>
    <w:rsid w:val="004B4E98"/>
    <w:rsid w:val="004C19F0"/>
    <w:rsid w:val="004D1715"/>
    <w:rsid w:val="004D1AAE"/>
    <w:rsid w:val="004D413E"/>
    <w:rsid w:val="004D73AA"/>
    <w:rsid w:val="004E7B3C"/>
    <w:rsid w:val="004F49DD"/>
    <w:rsid w:val="004F6CE5"/>
    <w:rsid w:val="00501447"/>
    <w:rsid w:val="0050238C"/>
    <w:rsid w:val="00503CB6"/>
    <w:rsid w:val="00511675"/>
    <w:rsid w:val="00511C3B"/>
    <w:rsid w:val="00513EEA"/>
    <w:rsid w:val="0051485F"/>
    <w:rsid w:val="00514ED1"/>
    <w:rsid w:val="005263C3"/>
    <w:rsid w:val="005304C8"/>
    <w:rsid w:val="0054194A"/>
    <w:rsid w:val="00543421"/>
    <w:rsid w:val="00545DB9"/>
    <w:rsid w:val="00551127"/>
    <w:rsid w:val="0055312C"/>
    <w:rsid w:val="0055365E"/>
    <w:rsid w:val="005546BA"/>
    <w:rsid w:val="005547EF"/>
    <w:rsid w:val="00561CA7"/>
    <w:rsid w:val="0057293F"/>
    <w:rsid w:val="00574ECF"/>
    <w:rsid w:val="005767FF"/>
    <w:rsid w:val="00580D23"/>
    <w:rsid w:val="00581EA9"/>
    <w:rsid w:val="005834A7"/>
    <w:rsid w:val="0058770A"/>
    <w:rsid w:val="005914FB"/>
    <w:rsid w:val="005935FA"/>
    <w:rsid w:val="005A46A1"/>
    <w:rsid w:val="005B2A22"/>
    <w:rsid w:val="005B7964"/>
    <w:rsid w:val="005C26C1"/>
    <w:rsid w:val="005C3A25"/>
    <w:rsid w:val="005C646B"/>
    <w:rsid w:val="005D04D2"/>
    <w:rsid w:val="005D17A9"/>
    <w:rsid w:val="005D2E37"/>
    <w:rsid w:val="005E02EA"/>
    <w:rsid w:val="005E1AAE"/>
    <w:rsid w:val="005E1F35"/>
    <w:rsid w:val="005E58B8"/>
    <w:rsid w:val="00604AC7"/>
    <w:rsid w:val="00614578"/>
    <w:rsid w:val="006334A7"/>
    <w:rsid w:val="00640045"/>
    <w:rsid w:val="00640E3B"/>
    <w:rsid w:val="0064275B"/>
    <w:rsid w:val="00653D2E"/>
    <w:rsid w:val="0065729F"/>
    <w:rsid w:val="00660148"/>
    <w:rsid w:val="00661587"/>
    <w:rsid w:val="00662DAE"/>
    <w:rsid w:val="0067077D"/>
    <w:rsid w:val="006736F2"/>
    <w:rsid w:val="00674137"/>
    <w:rsid w:val="006747A9"/>
    <w:rsid w:val="00680F54"/>
    <w:rsid w:val="00682CF0"/>
    <w:rsid w:val="006902B4"/>
    <w:rsid w:val="006904AE"/>
    <w:rsid w:val="00694DCE"/>
    <w:rsid w:val="00695145"/>
    <w:rsid w:val="006978DF"/>
    <w:rsid w:val="006A09C8"/>
    <w:rsid w:val="006A0F5D"/>
    <w:rsid w:val="006A2165"/>
    <w:rsid w:val="006B5DFA"/>
    <w:rsid w:val="006D2DBB"/>
    <w:rsid w:val="006D5D1F"/>
    <w:rsid w:val="006E15A0"/>
    <w:rsid w:val="006E3B2C"/>
    <w:rsid w:val="006E5095"/>
    <w:rsid w:val="006E6ADF"/>
    <w:rsid w:val="006F1467"/>
    <w:rsid w:val="006F4236"/>
    <w:rsid w:val="006F511E"/>
    <w:rsid w:val="0070023E"/>
    <w:rsid w:val="0070035E"/>
    <w:rsid w:val="0070575E"/>
    <w:rsid w:val="00711C2F"/>
    <w:rsid w:val="00712A18"/>
    <w:rsid w:val="007223DB"/>
    <w:rsid w:val="00722971"/>
    <w:rsid w:val="0072696A"/>
    <w:rsid w:val="00731A89"/>
    <w:rsid w:val="00735296"/>
    <w:rsid w:val="00737AA7"/>
    <w:rsid w:val="00742F77"/>
    <w:rsid w:val="00747F08"/>
    <w:rsid w:val="00751925"/>
    <w:rsid w:val="0075480F"/>
    <w:rsid w:val="0076242C"/>
    <w:rsid w:val="007735A8"/>
    <w:rsid w:val="0077712E"/>
    <w:rsid w:val="007776FE"/>
    <w:rsid w:val="00780AD4"/>
    <w:rsid w:val="00782AC4"/>
    <w:rsid w:val="007867C6"/>
    <w:rsid w:val="007909D6"/>
    <w:rsid w:val="00795B6D"/>
    <w:rsid w:val="00797168"/>
    <w:rsid w:val="00797268"/>
    <w:rsid w:val="007A0161"/>
    <w:rsid w:val="007A0F1B"/>
    <w:rsid w:val="007A3170"/>
    <w:rsid w:val="007A58FB"/>
    <w:rsid w:val="007B1D96"/>
    <w:rsid w:val="007B57DA"/>
    <w:rsid w:val="007B78D7"/>
    <w:rsid w:val="007C0F4F"/>
    <w:rsid w:val="007C194A"/>
    <w:rsid w:val="007D7F7B"/>
    <w:rsid w:val="007D7FAC"/>
    <w:rsid w:val="007E12B7"/>
    <w:rsid w:val="007E179A"/>
    <w:rsid w:val="007E49AA"/>
    <w:rsid w:val="007E5FAB"/>
    <w:rsid w:val="007F3EB9"/>
    <w:rsid w:val="007F659A"/>
    <w:rsid w:val="0080016B"/>
    <w:rsid w:val="00802DFF"/>
    <w:rsid w:val="0081138A"/>
    <w:rsid w:val="00826B37"/>
    <w:rsid w:val="0083421B"/>
    <w:rsid w:val="00841CC2"/>
    <w:rsid w:val="0084239B"/>
    <w:rsid w:val="00844718"/>
    <w:rsid w:val="00844A02"/>
    <w:rsid w:val="00847950"/>
    <w:rsid w:val="008576CB"/>
    <w:rsid w:val="00860566"/>
    <w:rsid w:val="0086514E"/>
    <w:rsid w:val="008651D0"/>
    <w:rsid w:val="008663F4"/>
    <w:rsid w:val="00866B4C"/>
    <w:rsid w:val="00877CC8"/>
    <w:rsid w:val="008808D3"/>
    <w:rsid w:val="00883673"/>
    <w:rsid w:val="0088627F"/>
    <w:rsid w:val="00886A40"/>
    <w:rsid w:val="00887CF5"/>
    <w:rsid w:val="00892601"/>
    <w:rsid w:val="00893083"/>
    <w:rsid w:val="0089634E"/>
    <w:rsid w:val="00896E0F"/>
    <w:rsid w:val="00896E1E"/>
    <w:rsid w:val="008A419A"/>
    <w:rsid w:val="008A57DE"/>
    <w:rsid w:val="008A7694"/>
    <w:rsid w:val="008B19EC"/>
    <w:rsid w:val="008B702A"/>
    <w:rsid w:val="008C1822"/>
    <w:rsid w:val="008C24D8"/>
    <w:rsid w:val="008C44D4"/>
    <w:rsid w:val="008C694D"/>
    <w:rsid w:val="008E256F"/>
    <w:rsid w:val="0090042B"/>
    <w:rsid w:val="00903124"/>
    <w:rsid w:val="00905949"/>
    <w:rsid w:val="00906602"/>
    <w:rsid w:val="00907EBF"/>
    <w:rsid w:val="0091034D"/>
    <w:rsid w:val="0091076A"/>
    <w:rsid w:val="00911E9D"/>
    <w:rsid w:val="00916997"/>
    <w:rsid w:val="0092215C"/>
    <w:rsid w:val="009241EF"/>
    <w:rsid w:val="009248E4"/>
    <w:rsid w:val="00924B5B"/>
    <w:rsid w:val="00933F3A"/>
    <w:rsid w:val="00934325"/>
    <w:rsid w:val="009372C4"/>
    <w:rsid w:val="009436A8"/>
    <w:rsid w:val="0095491D"/>
    <w:rsid w:val="00961745"/>
    <w:rsid w:val="00963EEC"/>
    <w:rsid w:val="00964A27"/>
    <w:rsid w:val="0097436D"/>
    <w:rsid w:val="00985806"/>
    <w:rsid w:val="00993BA4"/>
    <w:rsid w:val="009972E8"/>
    <w:rsid w:val="009A2416"/>
    <w:rsid w:val="009A76B5"/>
    <w:rsid w:val="009A7BD1"/>
    <w:rsid w:val="009A7D66"/>
    <w:rsid w:val="009B2E99"/>
    <w:rsid w:val="009B70B6"/>
    <w:rsid w:val="009C110B"/>
    <w:rsid w:val="009C1E69"/>
    <w:rsid w:val="009C4822"/>
    <w:rsid w:val="009C52E8"/>
    <w:rsid w:val="009D3B8D"/>
    <w:rsid w:val="009E07CB"/>
    <w:rsid w:val="009E0F6B"/>
    <w:rsid w:val="009F103F"/>
    <w:rsid w:val="009F1EED"/>
    <w:rsid w:val="009F66F5"/>
    <w:rsid w:val="00A0076E"/>
    <w:rsid w:val="00A05E4D"/>
    <w:rsid w:val="00A06A6B"/>
    <w:rsid w:val="00A079ED"/>
    <w:rsid w:val="00A07F5D"/>
    <w:rsid w:val="00A12B95"/>
    <w:rsid w:val="00A15F5B"/>
    <w:rsid w:val="00A344F5"/>
    <w:rsid w:val="00A347F6"/>
    <w:rsid w:val="00A374A2"/>
    <w:rsid w:val="00A42EAE"/>
    <w:rsid w:val="00A437EC"/>
    <w:rsid w:val="00A57F2E"/>
    <w:rsid w:val="00A61AE8"/>
    <w:rsid w:val="00A706DD"/>
    <w:rsid w:val="00A7217B"/>
    <w:rsid w:val="00A72A6D"/>
    <w:rsid w:val="00A72C91"/>
    <w:rsid w:val="00A766D2"/>
    <w:rsid w:val="00A929DD"/>
    <w:rsid w:val="00A9787F"/>
    <w:rsid w:val="00A97BAA"/>
    <w:rsid w:val="00AA6438"/>
    <w:rsid w:val="00AA75F0"/>
    <w:rsid w:val="00AB46A1"/>
    <w:rsid w:val="00AB4B7B"/>
    <w:rsid w:val="00AC1369"/>
    <w:rsid w:val="00AC2C4B"/>
    <w:rsid w:val="00AD0004"/>
    <w:rsid w:val="00AD04CC"/>
    <w:rsid w:val="00AD23B9"/>
    <w:rsid w:val="00AD4A9A"/>
    <w:rsid w:val="00AD7A2A"/>
    <w:rsid w:val="00AF04F4"/>
    <w:rsid w:val="00AF3C16"/>
    <w:rsid w:val="00AF7DA2"/>
    <w:rsid w:val="00B02470"/>
    <w:rsid w:val="00B0490E"/>
    <w:rsid w:val="00B06D7B"/>
    <w:rsid w:val="00B06E3E"/>
    <w:rsid w:val="00B10586"/>
    <w:rsid w:val="00B15C5F"/>
    <w:rsid w:val="00B25E52"/>
    <w:rsid w:val="00B4010C"/>
    <w:rsid w:val="00B41851"/>
    <w:rsid w:val="00B42E9D"/>
    <w:rsid w:val="00B46759"/>
    <w:rsid w:val="00B5293B"/>
    <w:rsid w:val="00B52CCC"/>
    <w:rsid w:val="00B6222A"/>
    <w:rsid w:val="00B63099"/>
    <w:rsid w:val="00B758F2"/>
    <w:rsid w:val="00B77E27"/>
    <w:rsid w:val="00B8242C"/>
    <w:rsid w:val="00B90421"/>
    <w:rsid w:val="00B90671"/>
    <w:rsid w:val="00B92D9F"/>
    <w:rsid w:val="00B93393"/>
    <w:rsid w:val="00BA72BD"/>
    <w:rsid w:val="00BB06AB"/>
    <w:rsid w:val="00BB09F9"/>
    <w:rsid w:val="00BC51D8"/>
    <w:rsid w:val="00BD0533"/>
    <w:rsid w:val="00BD307B"/>
    <w:rsid w:val="00BD3E12"/>
    <w:rsid w:val="00BE1AE8"/>
    <w:rsid w:val="00BE6DDF"/>
    <w:rsid w:val="00BF07AC"/>
    <w:rsid w:val="00C044A5"/>
    <w:rsid w:val="00C04E78"/>
    <w:rsid w:val="00C10DDA"/>
    <w:rsid w:val="00C26D11"/>
    <w:rsid w:val="00C305B9"/>
    <w:rsid w:val="00C32940"/>
    <w:rsid w:val="00C34087"/>
    <w:rsid w:val="00C37DFD"/>
    <w:rsid w:val="00C4171E"/>
    <w:rsid w:val="00C432EE"/>
    <w:rsid w:val="00C531CC"/>
    <w:rsid w:val="00C536AB"/>
    <w:rsid w:val="00C554C4"/>
    <w:rsid w:val="00C62295"/>
    <w:rsid w:val="00C63A79"/>
    <w:rsid w:val="00C64EDC"/>
    <w:rsid w:val="00C6646B"/>
    <w:rsid w:val="00C70AE9"/>
    <w:rsid w:val="00C72F2A"/>
    <w:rsid w:val="00C84536"/>
    <w:rsid w:val="00C85D91"/>
    <w:rsid w:val="00C85ED4"/>
    <w:rsid w:val="00C866DE"/>
    <w:rsid w:val="00C87105"/>
    <w:rsid w:val="00C93489"/>
    <w:rsid w:val="00C94B4A"/>
    <w:rsid w:val="00C94EF9"/>
    <w:rsid w:val="00C950AF"/>
    <w:rsid w:val="00CA2EB2"/>
    <w:rsid w:val="00CA6991"/>
    <w:rsid w:val="00CB239C"/>
    <w:rsid w:val="00CB3ACB"/>
    <w:rsid w:val="00CB5957"/>
    <w:rsid w:val="00CC2824"/>
    <w:rsid w:val="00CC31A8"/>
    <w:rsid w:val="00CC36E3"/>
    <w:rsid w:val="00CC49E6"/>
    <w:rsid w:val="00CD06B3"/>
    <w:rsid w:val="00CD5256"/>
    <w:rsid w:val="00CD58E5"/>
    <w:rsid w:val="00CE2A0B"/>
    <w:rsid w:val="00CE5D20"/>
    <w:rsid w:val="00CF0739"/>
    <w:rsid w:val="00D014A8"/>
    <w:rsid w:val="00D078E4"/>
    <w:rsid w:val="00D07C77"/>
    <w:rsid w:val="00D07D8E"/>
    <w:rsid w:val="00D11526"/>
    <w:rsid w:val="00D2599A"/>
    <w:rsid w:val="00D326B1"/>
    <w:rsid w:val="00D34A6B"/>
    <w:rsid w:val="00D47AC4"/>
    <w:rsid w:val="00D50948"/>
    <w:rsid w:val="00D53BAA"/>
    <w:rsid w:val="00D579A3"/>
    <w:rsid w:val="00D661B5"/>
    <w:rsid w:val="00D779DD"/>
    <w:rsid w:val="00D8087F"/>
    <w:rsid w:val="00D836FC"/>
    <w:rsid w:val="00D83AC6"/>
    <w:rsid w:val="00D92D8C"/>
    <w:rsid w:val="00D951F9"/>
    <w:rsid w:val="00D979F7"/>
    <w:rsid w:val="00DA11EF"/>
    <w:rsid w:val="00DA1AF0"/>
    <w:rsid w:val="00DA304D"/>
    <w:rsid w:val="00DA3390"/>
    <w:rsid w:val="00DA4499"/>
    <w:rsid w:val="00DB15C0"/>
    <w:rsid w:val="00DB7DA5"/>
    <w:rsid w:val="00DC02F9"/>
    <w:rsid w:val="00DC0F4E"/>
    <w:rsid w:val="00DC2061"/>
    <w:rsid w:val="00DC334C"/>
    <w:rsid w:val="00DC3AFE"/>
    <w:rsid w:val="00DC604E"/>
    <w:rsid w:val="00DC7A06"/>
    <w:rsid w:val="00DD10E8"/>
    <w:rsid w:val="00DD10EE"/>
    <w:rsid w:val="00DD164F"/>
    <w:rsid w:val="00DD596A"/>
    <w:rsid w:val="00DD69F2"/>
    <w:rsid w:val="00DD79F6"/>
    <w:rsid w:val="00DD7D9F"/>
    <w:rsid w:val="00DE1EB0"/>
    <w:rsid w:val="00DE4AEA"/>
    <w:rsid w:val="00DE7AFE"/>
    <w:rsid w:val="00DE7B80"/>
    <w:rsid w:val="00DF0E52"/>
    <w:rsid w:val="00DF26F6"/>
    <w:rsid w:val="00DF34D1"/>
    <w:rsid w:val="00DF395F"/>
    <w:rsid w:val="00DF67BC"/>
    <w:rsid w:val="00E01FCC"/>
    <w:rsid w:val="00E0567B"/>
    <w:rsid w:val="00E11823"/>
    <w:rsid w:val="00E157D5"/>
    <w:rsid w:val="00E174FF"/>
    <w:rsid w:val="00E20C7C"/>
    <w:rsid w:val="00E210BC"/>
    <w:rsid w:val="00E314C3"/>
    <w:rsid w:val="00E31FE9"/>
    <w:rsid w:val="00E35EA1"/>
    <w:rsid w:val="00E43FC7"/>
    <w:rsid w:val="00E46B3D"/>
    <w:rsid w:val="00E51BAA"/>
    <w:rsid w:val="00E52D6E"/>
    <w:rsid w:val="00E533F6"/>
    <w:rsid w:val="00E544FB"/>
    <w:rsid w:val="00E54CDF"/>
    <w:rsid w:val="00E55F91"/>
    <w:rsid w:val="00E565BA"/>
    <w:rsid w:val="00E64EF0"/>
    <w:rsid w:val="00E65B91"/>
    <w:rsid w:val="00E672BD"/>
    <w:rsid w:val="00E816D2"/>
    <w:rsid w:val="00E83CA5"/>
    <w:rsid w:val="00E84281"/>
    <w:rsid w:val="00E8429C"/>
    <w:rsid w:val="00E86B19"/>
    <w:rsid w:val="00EA2F5F"/>
    <w:rsid w:val="00EC1AD3"/>
    <w:rsid w:val="00ED42E0"/>
    <w:rsid w:val="00ED4540"/>
    <w:rsid w:val="00ED63BB"/>
    <w:rsid w:val="00ED6B5E"/>
    <w:rsid w:val="00EE07C1"/>
    <w:rsid w:val="00EE0C78"/>
    <w:rsid w:val="00EE528D"/>
    <w:rsid w:val="00EE60C7"/>
    <w:rsid w:val="00EE6886"/>
    <w:rsid w:val="00EF15B7"/>
    <w:rsid w:val="00EF5F6B"/>
    <w:rsid w:val="00EF7618"/>
    <w:rsid w:val="00F033AF"/>
    <w:rsid w:val="00F05188"/>
    <w:rsid w:val="00F10AC3"/>
    <w:rsid w:val="00F1123F"/>
    <w:rsid w:val="00F12134"/>
    <w:rsid w:val="00F134E1"/>
    <w:rsid w:val="00F14BE9"/>
    <w:rsid w:val="00F25D4D"/>
    <w:rsid w:val="00F261C2"/>
    <w:rsid w:val="00F30291"/>
    <w:rsid w:val="00F330A8"/>
    <w:rsid w:val="00F33D5B"/>
    <w:rsid w:val="00F40801"/>
    <w:rsid w:val="00F46BFB"/>
    <w:rsid w:val="00F47E91"/>
    <w:rsid w:val="00F51F6F"/>
    <w:rsid w:val="00F5586A"/>
    <w:rsid w:val="00F70943"/>
    <w:rsid w:val="00F72737"/>
    <w:rsid w:val="00F831AA"/>
    <w:rsid w:val="00F901C6"/>
    <w:rsid w:val="00F93132"/>
    <w:rsid w:val="00F9382F"/>
    <w:rsid w:val="00FA014B"/>
    <w:rsid w:val="00FA01AC"/>
    <w:rsid w:val="00FA7D5F"/>
    <w:rsid w:val="00FC17CB"/>
    <w:rsid w:val="00FC4251"/>
    <w:rsid w:val="00FC70BC"/>
    <w:rsid w:val="00FD5C6C"/>
    <w:rsid w:val="00FD719F"/>
    <w:rsid w:val="00FE0EB2"/>
    <w:rsid w:val="00FE1AB6"/>
    <w:rsid w:val="00FE6D15"/>
    <w:rsid w:val="00FF4519"/>
    <w:rsid w:val="00FF6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FFB18B"/>
  <w15:docId w15:val="{47002E73-A0F6-4711-8F44-01E454BB1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5078E"/>
    <w:rPr>
      <w:sz w:val="16"/>
      <w:szCs w:val="16"/>
    </w:rPr>
  </w:style>
  <w:style w:type="paragraph" w:styleId="CommentText">
    <w:name w:val="annotation text"/>
    <w:basedOn w:val="Normal"/>
    <w:link w:val="CommentTextChar"/>
    <w:uiPriority w:val="99"/>
    <w:semiHidden/>
    <w:unhideWhenUsed/>
    <w:rsid w:val="0005078E"/>
    <w:pPr>
      <w:spacing w:line="240" w:lineRule="auto"/>
    </w:pPr>
    <w:rPr>
      <w:sz w:val="20"/>
      <w:szCs w:val="20"/>
    </w:rPr>
  </w:style>
  <w:style w:type="character" w:customStyle="1" w:styleId="CommentTextChar">
    <w:name w:val="Comment Text Char"/>
    <w:basedOn w:val="DefaultParagraphFont"/>
    <w:link w:val="CommentText"/>
    <w:uiPriority w:val="99"/>
    <w:semiHidden/>
    <w:rsid w:val="0005078E"/>
    <w:rPr>
      <w:sz w:val="20"/>
      <w:szCs w:val="20"/>
    </w:rPr>
  </w:style>
  <w:style w:type="paragraph" w:styleId="CommentSubject">
    <w:name w:val="annotation subject"/>
    <w:basedOn w:val="CommentText"/>
    <w:next w:val="CommentText"/>
    <w:link w:val="CommentSubjectChar"/>
    <w:uiPriority w:val="99"/>
    <w:semiHidden/>
    <w:unhideWhenUsed/>
    <w:rsid w:val="0005078E"/>
    <w:rPr>
      <w:b/>
      <w:bCs/>
    </w:rPr>
  </w:style>
  <w:style w:type="character" w:customStyle="1" w:styleId="CommentSubjectChar">
    <w:name w:val="Comment Subject Char"/>
    <w:basedOn w:val="CommentTextChar"/>
    <w:link w:val="CommentSubject"/>
    <w:uiPriority w:val="99"/>
    <w:semiHidden/>
    <w:rsid w:val="0005078E"/>
    <w:rPr>
      <w:b/>
      <w:bCs/>
      <w:sz w:val="20"/>
      <w:szCs w:val="20"/>
    </w:rPr>
  </w:style>
  <w:style w:type="paragraph" w:styleId="BalloonText">
    <w:name w:val="Balloon Text"/>
    <w:basedOn w:val="Normal"/>
    <w:link w:val="BalloonTextChar"/>
    <w:uiPriority w:val="99"/>
    <w:semiHidden/>
    <w:unhideWhenUsed/>
    <w:rsid w:val="00050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78E"/>
    <w:rPr>
      <w:rFonts w:ascii="Tahoma" w:hAnsi="Tahoma" w:cs="Tahoma"/>
      <w:sz w:val="16"/>
      <w:szCs w:val="16"/>
    </w:rPr>
  </w:style>
  <w:style w:type="character" w:styleId="Hyperlink">
    <w:name w:val="Hyperlink"/>
    <w:basedOn w:val="DefaultParagraphFont"/>
    <w:uiPriority w:val="99"/>
    <w:unhideWhenUsed/>
    <w:rsid w:val="004958C6"/>
    <w:rPr>
      <w:color w:val="0000FF" w:themeColor="hyperlink"/>
      <w:u w:val="single"/>
    </w:rPr>
  </w:style>
  <w:style w:type="paragraph" w:styleId="Header">
    <w:name w:val="header"/>
    <w:basedOn w:val="Normal"/>
    <w:link w:val="HeaderChar"/>
    <w:uiPriority w:val="99"/>
    <w:unhideWhenUsed/>
    <w:rsid w:val="00E01F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FCC"/>
  </w:style>
  <w:style w:type="paragraph" w:styleId="Footer">
    <w:name w:val="footer"/>
    <w:basedOn w:val="Normal"/>
    <w:link w:val="FooterChar"/>
    <w:uiPriority w:val="99"/>
    <w:unhideWhenUsed/>
    <w:rsid w:val="00E01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FCC"/>
  </w:style>
  <w:style w:type="character" w:styleId="FollowedHyperlink">
    <w:name w:val="FollowedHyperlink"/>
    <w:basedOn w:val="DefaultParagraphFont"/>
    <w:uiPriority w:val="99"/>
    <w:semiHidden/>
    <w:unhideWhenUsed/>
    <w:rsid w:val="00B90671"/>
    <w:rPr>
      <w:color w:val="800080" w:themeColor="followedHyperlink"/>
      <w:u w:val="single"/>
    </w:rPr>
  </w:style>
  <w:style w:type="paragraph" w:styleId="ListParagraph">
    <w:name w:val="List Paragraph"/>
    <w:basedOn w:val="Normal"/>
    <w:uiPriority w:val="34"/>
    <w:qFormat/>
    <w:rsid w:val="00053BDC"/>
    <w:pPr>
      <w:ind w:left="720"/>
      <w:contextualSpacing/>
    </w:pPr>
  </w:style>
  <w:style w:type="paragraph" w:styleId="NormalWeb">
    <w:name w:val="Normal (Web)"/>
    <w:basedOn w:val="Normal"/>
    <w:uiPriority w:val="99"/>
    <w:semiHidden/>
    <w:unhideWhenUsed/>
    <w:rsid w:val="006D5D1F"/>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61597">
      <w:bodyDiv w:val="1"/>
      <w:marLeft w:val="0"/>
      <w:marRight w:val="0"/>
      <w:marTop w:val="0"/>
      <w:marBottom w:val="0"/>
      <w:divBdr>
        <w:top w:val="none" w:sz="0" w:space="0" w:color="auto"/>
        <w:left w:val="none" w:sz="0" w:space="0" w:color="auto"/>
        <w:bottom w:val="none" w:sz="0" w:space="0" w:color="auto"/>
        <w:right w:val="none" w:sz="0" w:space="0" w:color="auto"/>
      </w:divBdr>
    </w:div>
    <w:div w:id="251283041">
      <w:bodyDiv w:val="1"/>
      <w:marLeft w:val="0"/>
      <w:marRight w:val="0"/>
      <w:marTop w:val="0"/>
      <w:marBottom w:val="0"/>
      <w:divBdr>
        <w:top w:val="none" w:sz="0" w:space="0" w:color="auto"/>
        <w:left w:val="none" w:sz="0" w:space="0" w:color="auto"/>
        <w:bottom w:val="none" w:sz="0" w:space="0" w:color="auto"/>
        <w:right w:val="none" w:sz="0" w:space="0" w:color="auto"/>
      </w:divBdr>
    </w:div>
    <w:div w:id="306278367">
      <w:bodyDiv w:val="1"/>
      <w:marLeft w:val="0"/>
      <w:marRight w:val="0"/>
      <w:marTop w:val="0"/>
      <w:marBottom w:val="0"/>
      <w:divBdr>
        <w:top w:val="none" w:sz="0" w:space="0" w:color="auto"/>
        <w:left w:val="none" w:sz="0" w:space="0" w:color="auto"/>
        <w:bottom w:val="none" w:sz="0" w:space="0" w:color="auto"/>
        <w:right w:val="none" w:sz="0" w:space="0" w:color="auto"/>
      </w:divBdr>
    </w:div>
    <w:div w:id="468934603">
      <w:bodyDiv w:val="1"/>
      <w:marLeft w:val="0"/>
      <w:marRight w:val="0"/>
      <w:marTop w:val="0"/>
      <w:marBottom w:val="0"/>
      <w:divBdr>
        <w:top w:val="none" w:sz="0" w:space="0" w:color="auto"/>
        <w:left w:val="none" w:sz="0" w:space="0" w:color="auto"/>
        <w:bottom w:val="none" w:sz="0" w:space="0" w:color="auto"/>
        <w:right w:val="none" w:sz="0" w:space="0" w:color="auto"/>
      </w:divBdr>
    </w:div>
    <w:div w:id="794492929">
      <w:bodyDiv w:val="1"/>
      <w:marLeft w:val="0"/>
      <w:marRight w:val="0"/>
      <w:marTop w:val="0"/>
      <w:marBottom w:val="0"/>
      <w:divBdr>
        <w:top w:val="none" w:sz="0" w:space="0" w:color="auto"/>
        <w:left w:val="none" w:sz="0" w:space="0" w:color="auto"/>
        <w:bottom w:val="none" w:sz="0" w:space="0" w:color="auto"/>
        <w:right w:val="none" w:sz="0" w:space="0" w:color="auto"/>
      </w:divBdr>
    </w:div>
    <w:div w:id="1087994188">
      <w:bodyDiv w:val="1"/>
      <w:marLeft w:val="0"/>
      <w:marRight w:val="0"/>
      <w:marTop w:val="0"/>
      <w:marBottom w:val="0"/>
      <w:divBdr>
        <w:top w:val="none" w:sz="0" w:space="0" w:color="auto"/>
        <w:left w:val="none" w:sz="0" w:space="0" w:color="auto"/>
        <w:bottom w:val="none" w:sz="0" w:space="0" w:color="auto"/>
        <w:right w:val="none" w:sz="0" w:space="0" w:color="auto"/>
      </w:divBdr>
    </w:div>
    <w:div w:id="1384526522">
      <w:bodyDiv w:val="1"/>
      <w:marLeft w:val="0"/>
      <w:marRight w:val="0"/>
      <w:marTop w:val="0"/>
      <w:marBottom w:val="0"/>
      <w:divBdr>
        <w:top w:val="none" w:sz="0" w:space="0" w:color="auto"/>
        <w:left w:val="none" w:sz="0" w:space="0" w:color="auto"/>
        <w:bottom w:val="none" w:sz="0" w:space="0" w:color="auto"/>
        <w:right w:val="none" w:sz="0" w:space="0" w:color="auto"/>
      </w:divBdr>
    </w:div>
    <w:div w:id="1409419504">
      <w:bodyDiv w:val="1"/>
      <w:marLeft w:val="0"/>
      <w:marRight w:val="0"/>
      <w:marTop w:val="0"/>
      <w:marBottom w:val="0"/>
      <w:divBdr>
        <w:top w:val="none" w:sz="0" w:space="0" w:color="auto"/>
        <w:left w:val="none" w:sz="0" w:space="0" w:color="auto"/>
        <w:bottom w:val="none" w:sz="0" w:space="0" w:color="auto"/>
        <w:right w:val="none" w:sz="0" w:space="0" w:color="auto"/>
      </w:divBdr>
    </w:div>
    <w:div w:id="162472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2.aua.gr/el" TargetMode="External"/><Relationship Id="rId18" Type="http://schemas.openxmlformats.org/officeDocument/2006/relationships/hyperlink" Target="https://sebs.rutgers.edu/" TargetMode="External"/><Relationship Id="rId26" Type="http://schemas.openxmlformats.org/officeDocument/2006/relationships/hyperlink" Target="mailto:dxenaki@aua.gr" TargetMode="External"/><Relationship Id="rId3" Type="http://schemas.openxmlformats.org/officeDocument/2006/relationships/settings" Target="settings.xml"/><Relationship Id="rId21" Type="http://schemas.openxmlformats.org/officeDocument/2006/relationships/hyperlink" Target="http://afs.edu.gr/" TargetMode="External"/><Relationship Id="rId7" Type="http://schemas.openxmlformats.org/officeDocument/2006/relationships/image" Target="media/image1.png"/><Relationship Id="rId12" Type="http://schemas.openxmlformats.org/officeDocument/2006/relationships/hyperlink" Target="https://newbrunswick.rutgers.edu/?utm_source=rutgers.edu&amp;utm_medium=web&amp;utm_campaign=uwide_sliver" TargetMode="External"/><Relationship Id="rId17" Type="http://schemas.openxmlformats.org/officeDocument/2006/relationships/hyperlink" Target="https://newbrunswick.rutgers.edu/?utm_source=rutgers.edu&amp;utm_medium=web&amp;utm_campaign=uwide_sliver" TargetMode="External"/><Relationship Id="rId25" Type="http://schemas.openxmlformats.org/officeDocument/2006/relationships/hyperlink" Target="mailto:fpapad@afs.edu.gr" TargetMode="External"/><Relationship Id="rId2" Type="http://schemas.openxmlformats.org/officeDocument/2006/relationships/styles" Target="styles.xml"/><Relationship Id="rId16" Type="http://schemas.openxmlformats.org/officeDocument/2006/relationships/hyperlink" Target="http://www.snf.org" TargetMode="External"/><Relationship Id="rId20" Type="http://schemas.openxmlformats.org/officeDocument/2006/relationships/hyperlink" Target="https://www2.aua.gr/e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nf.org/" TargetMode="External"/><Relationship Id="rId24" Type="http://schemas.openxmlformats.org/officeDocument/2006/relationships/hyperlink" Target="mailto:mike.green@rutgers.edu" TargetMode="External"/><Relationship Id="rId5" Type="http://schemas.openxmlformats.org/officeDocument/2006/relationships/footnotes" Target="footnotes.xml"/><Relationship Id="rId15" Type="http://schemas.openxmlformats.org/officeDocument/2006/relationships/hyperlink" Target="https://greece.rutgers.edu/" TargetMode="External"/><Relationship Id="rId23" Type="http://schemas.openxmlformats.org/officeDocument/2006/relationships/hyperlink" Target="mailto:e.saloutsi@SNF.org" TargetMode="External"/><Relationship Id="rId28" Type="http://schemas.openxmlformats.org/officeDocument/2006/relationships/header" Target="header1.xml"/><Relationship Id="rId10" Type="http://schemas.openxmlformats.org/officeDocument/2006/relationships/image" Target="media/image4.jpg"/><Relationship Id="rId19" Type="http://schemas.openxmlformats.org/officeDocument/2006/relationships/hyperlink" Target="http://njaes.rutgers.ed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afs.edu.gr/" TargetMode="External"/><Relationship Id="rId22" Type="http://schemas.openxmlformats.org/officeDocument/2006/relationships/hyperlink" Target="mailto:l.vlavianou@SNF.org" TargetMode="External"/><Relationship Id="rId27" Type="http://schemas.openxmlformats.org/officeDocument/2006/relationships/hyperlink" Target="http://GREECE.RUTGERS.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9F269-531A-400A-B53E-B87EB0AEE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2311</Words>
  <Characters>12482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B. Bates</dc:creator>
  <cp:lastModifiedBy>kapsok</cp:lastModifiedBy>
  <cp:revision>2</cp:revision>
  <cp:lastPrinted>2018-05-11T17:27:00Z</cp:lastPrinted>
  <dcterms:created xsi:type="dcterms:W3CDTF">2018-05-23T09:51:00Z</dcterms:created>
  <dcterms:modified xsi:type="dcterms:W3CDTF">2018-05-23T09:51:00Z</dcterms:modified>
</cp:coreProperties>
</file>