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F6BE8" w14:textId="77777777" w:rsidR="006E38F6" w:rsidRPr="00851BF1" w:rsidRDefault="006E38F6" w:rsidP="006E38F6">
      <w:pPr>
        <w:pStyle w:val="NormalWeb"/>
        <w:spacing w:before="2" w:after="2"/>
        <w:ind w:left="360"/>
        <w:jc w:val="center"/>
        <w:outlineLvl w:val="0"/>
        <w:rPr>
          <w:rFonts w:ascii="Century" w:hAnsi="Century"/>
          <w:b/>
          <w:bCs/>
          <w:color w:val="1F3FF5"/>
          <w:sz w:val="28"/>
          <w:szCs w:val="28"/>
          <w:highlight w:val="yellow"/>
          <w:lang w:val="el-GR"/>
        </w:rPr>
      </w:pPr>
      <w:r w:rsidRPr="00851BF1">
        <w:rPr>
          <w:rFonts w:ascii="Century" w:hAnsi="Century"/>
          <w:b/>
          <w:bCs/>
          <w:noProof/>
          <w:color w:val="1F3FF5"/>
          <w:sz w:val="28"/>
          <w:szCs w:val="28"/>
        </w:rPr>
        <w:drawing>
          <wp:inline distT="0" distB="0" distL="0" distR="0" wp14:anchorId="2D1EAAEC" wp14:editId="0C8FEB0A">
            <wp:extent cx="5727700" cy="763905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BA881" w14:textId="77777777" w:rsidR="006E38F6" w:rsidRPr="00851BF1" w:rsidRDefault="006E38F6" w:rsidP="006E38F6">
      <w:pPr>
        <w:pStyle w:val="NoSpacing"/>
        <w:jc w:val="center"/>
        <w:rPr>
          <w:rFonts w:ascii="Century" w:hAnsi="Century" w:cs="Times New Roman"/>
          <w:b/>
          <w:color w:val="313EE6"/>
          <w:sz w:val="22"/>
          <w:szCs w:val="22"/>
          <w:lang w:val="el-GR"/>
        </w:rPr>
      </w:pPr>
      <w:r w:rsidRPr="00851BF1">
        <w:rPr>
          <w:rFonts w:ascii="Century" w:hAnsi="Century" w:cs="Times New Roman"/>
          <w:b/>
          <w:color w:val="313EE6"/>
          <w:sz w:val="22"/>
          <w:szCs w:val="22"/>
          <w:lang w:val="el-GR"/>
        </w:rPr>
        <w:t>Hellenic Society of Phytiatry</w:t>
      </w:r>
    </w:p>
    <w:p w14:paraId="0A2C3535" w14:textId="77777777" w:rsidR="006E38F6" w:rsidRPr="00851BF1" w:rsidRDefault="006E38F6" w:rsidP="006E38F6">
      <w:pPr>
        <w:pStyle w:val="NoSpacing"/>
        <w:jc w:val="center"/>
        <w:rPr>
          <w:rFonts w:ascii="Century" w:hAnsi="Century" w:cs="Times New Roman"/>
          <w:b/>
          <w:color w:val="313EE6"/>
          <w:sz w:val="22"/>
          <w:szCs w:val="22"/>
          <w:lang w:val="el-GR"/>
        </w:rPr>
      </w:pPr>
      <w:r w:rsidRPr="00851BF1">
        <w:rPr>
          <w:rFonts w:ascii="Century" w:hAnsi="Century" w:cs="Times New Roman"/>
          <w:b/>
          <w:color w:val="313EE6"/>
          <w:sz w:val="22"/>
          <w:szCs w:val="22"/>
          <w:lang w:val="el-GR"/>
        </w:rPr>
        <w:t>75 Iera Odos str., 18855 ATHENS, GREECE</w:t>
      </w:r>
    </w:p>
    <w:p w14:paraId="5D01EBA6" w14:textId="77777777" w:rsidR="006E38F6" w:rsidRPr="00851BF1" w:rsidRDefault="006E38F6" w:rsidP="006E38F6">
      <w:pPr>
        <w:pStyle w:val="NoSpacing"/>
        <w:jc w:val="center"/>
        <w:rPr>
          <w:rFonts w:ascii="Century" w:hAnsi="Century" w:cs="Times New Roman"/>
          <w:b/>
          <w:color w:val="313EE6"/>
          <w:sz w:val="24"/>
          <w:szCs w:val="24"/>
          <w:lang w:val="el-GR"/>
        </w:rPr>
      </w:pPr>
      <w:r w:rsidRPr="00851BF1">
        <w:rPr>
          <w:rFonts w:ascii="Century" w:hAnsi="Century" w:cs="Times New Roman"/>
          <w:b/>
          <w:color w:val="313EE6"/>
          <w:sz w:val="22"/>
          <w:szCs w:val="22"/>
          <w:lang w:val="el-GR"/>
        </w:rPr>
        <w:t xml:space="preserve">e-mail: </w:t>
      </w:r>
      <w:hyperlink r:id="rId5" w:history="1">
        <w:r w:rsidRPr="00851BF1">
          <w:rPr>
            <w:rFonts w:ascii="Century" w:hAnsi="Century" w:cs="Times New Roman"/>
            <w:b/>
            <w:color w:val="313EE6"/>
            <w:sz w:val="22"/>
            <w:szCs w:val="22"/>
            <w:u w:val="single" w:color="386EFF"/>
            <w:lang w:val="el-GR"/>
          </w:rPr>
          <w:t>tjamatika@gmail.com</w:t>
        </w:r>
      </w:hyperlink>
    </w:p>
    <w:p w14:paraId="2DBA1E64" w14:textId="77777777" w:rsidR="006E38F6" w:rsidRPr="00851BF1" w:rsidRDefault="006E38F6" w:rsidP="006E38F6">
      <w:pPr>
        <w:widowControl w:val="0"/>
        <w:autoSpaceDE w:val="0"/>
        <w:autoSpaceDN w:val="0"/>
        <w:adjustRightInd w:val="0"/>
        <w:jc w:val="center"/>
        <w:rPr>
          <w:rFonts w:ascii="Century" w:hAnsi="Century"/>
          <w:b/>
          <w:i/>
          <w:color w:val="0000FF"/>
          <w:sz w:val="22"/>
          <w:lang w:val="el-GR"/>
        </w:rPr>
      </w:pPr>
      <w:r w:rsidRPr="00851BF1">
        <w:rPr>
          <w:rFonts w:ascii="Century" w:hAnsi="Century"/>
          <w:noProof/>
        </w:rPr>
        <w:drawing>
          <wp:inline distT="0" distB="0" distL="0" distR="0" wp14:anchorId="0838A72B" wp14:editId="0071C982">
            <wp:extent cx="1063029" cy="1023620"/>
            <wp:effectExtent l="0" t="0" r="3810" b="0"/>
            <wp:docPr id="1" name="Picture 2" descr="Fytiatri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ytiatri_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92" cy="1039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82CA90F" w14:textId="77777777" w:rsidR="006E38F6" w:rsidRPr="00851BF1" w:rsidRDefault="006E38F6" w:rsidP="006E38F6">
      <w:pPr>
        <w:widowControl w:val="0"/>
        <w:autoSpaceDE w:val="0"/>
        <w:autoSpaceDN w:val="0"/>
        <w:adjustRightInd w:val="0"/>
        <w:jc w:val="center"/>
        <w:rPr>
          <w:rFonts w:ascii="Century" w:hAnsi="Century"/>
          <w:b/>
          <w:i/>
          <w:color w:val="0000FF"/>
          <w:sz w:val="22"/>
          <w:lang w:val="el-GR"/>
        </w:rPr>
      </w:pPr>
    </w:p>
    <w:p w14:paraId="445E9045" w14:textId="77777777" w:rsidR="006E38F6" w:rsidRPr="00851BF1" w:rsidRDefault="006E38F6" w:rsidP="006E38F6">
      <w:pPr>
        <w:widowControl w:val="0"/>
        <w:autoSpaceDE w:val="0"/>
        <w:autoSpaceDN w:val="0"/>
        <w:adjustRightInd w:val="0"/>
        <w:jc w:val="center"/>
        <w:rPr>
          <w:rFonts w:ascii="Century" w:hAnsi="Century" w:cs="Helvetica"/>
          <w:i/>
          <w:color w:val="1634CA"/>
          <w:sz w:val="22"/>
          <w:szCs w:val="22"/>
          <w:lang w:val="el-GR" w:bidi="en-US"/>
        </w:rPr>
      </w:pPr>
      <w:r w:rsidRPr="00851BF1">
        <w:rPr>
          <w:rFonts w:ascii="Century" w:hAnsi="Century"/>
          <w:b/>
          <w:i/>
          <w:color w:val="1634CA"/>
          <w:sz w:val="22"/>
          <w:szCs w:val="22"/>
          <w:lang w:val="el-GR"/>
        </w:rPr>
        <w:t>ΦΥΤΙΑΤΡΙΚΗ ΕΤΑΙΡΕΙΑ ΕΛΛΑΔΟΣ</w:t>
      </w:r>
    </w:p>
    <w:p w14:paraId="7AD18F83" w14:textId="77777777" w:rsidR="006E38F6" w:rsidRPr="00851BF1" w:rsidRDefault="006E38F6" w:rsidP="006E38F6">
      <w:pPr>
        <w:widowControl w:val="0"/>
        <w:autoSpaceDE w:val="0"/>
        <w:autoSpaceDN w:val="0"/>
        <w:adjustRightInd w:val="0"/>
        <w:jc w:val="center"/>
        <w:rPr>
          <w:rFonts w:ascii="Century" w:hAnsi="Century" w:cs="Helvetica"/>
          <w:i/>
          <w:color w:val="1634CA"/>
          <w:sz w:val="22"/>
          <w:szCs w:val="22"/>
          <w:lang w:val="el-GR" w:bidi="en-US"/>
        </w:rPr>
      </w:pPr>
      <w:r w:rsidRPr="00851BF1">
        <w:rPr>
          <w:rFonts w:ascii="Century" w:hAnsi="Century" w:cs="Helvetica"/>
          <w:i/>
          <w:color w:val="1634CA"/>
          <w:sz w:val="22"/>
          <w:szCs w:val="22"/>
          <w:lang w:val="el-GR" w:bidi="en-US"/>
        </w:rPr>
        <w:t>Ιερά οδός 75, Βοτανικός 11855, Αθήνα</w:t>
      </w:r>
    </w:p>
    <w:p w14:paraId="547B9CBC" w14:textId="6B176695" w:rsidR="006E38F6" w:rsidRPr="00851BF1" w:rsidRDefault="006E38F6" w:rsidP="006E38F6">
      <w:pPr>
        <w:widowControl w:val="0"/>
        <w:autoSpaceDE w:val="0"/>
        <w:autoSpaceDN w:val="0"/>
        <w:adjustRightInd w:val="0"/>
        <w:jc w:val="center"/>
        <w:rPr>
          <w:rFonts w:ascii="Century" w:hAnsi="Century" w:cs="Helvetica"/>
          <w:i/>
          <w:color w:val="1634CA"/>
          <w:sz w:val="22"/>
          <w:szCs w:val="22"/>
          <w:lang w:val="el-GR" w:bidi="en-US"/>
        </w:rPr>
      </w:pPr>
      <w:r w:rsidRPr="00851BF1">
        <w:rPr>
          <w:rFonts w:ascii="Century" w:hAnsi="Century" w:cs="Helvetica"/>
          <w:i/>
          <w:color w:val="1634CA"/>
          <w:sz w:val="22"/>
          <w:szCs w:val="22"/>
          <w:lang w:val="el-GR" w:bidi="en-US"/>
        </w:rPr>
        <w:t xml:space="preserve">E-mail: </w:t>
      </w:r>
      <w:hyperlink r:id="rId7" w:history="1">
        <w:r w:rsidRPr="00851BF1">
          <w:rPr>
            <w:rStyle w:val="Hyperlink"/>
            <w:rFonts w:ascii="Century" w:hAnsi="Century" w:cs="Helvetica"/>
            <w:i/>
            <w:color w:val="1634CA"/>
            <w:sz w:val="22"/>
            <w:szCs w:val="22"/>
            <w:lang w:val="el-GR" w:bidi="en-US"/>
          </w:rPr>
          <w:t xml:space="preserve">ect@aua.gr και </w:t>
        </w:r>
      </w:hyperlink>
      <w:r w:rsidR="00E642C8">
        <w:rPr>
          <w:rFonts w:ascii="Century" w:hAnsi="Century" w:cs="Helvetica"/>
          <w:i/>
          <w:color w:val="1634CA"/>
          <w:sz w:val="22"/>
          <w:szCs w:val="22"/>
          <w:lang w:val="el-GR" w:bidi="en-US"/>
        </w:rPr>
        <w:t xml:space="preserve"> tjamatika@gmail.com</w:t>
      </w:r>
      <w:bookmarkStart w:id="0" w:name="_GoBack"/>
      <w:bookmarkEnd w:id="0"/>
      <w:r w:rsidRPr="00851BF1">
        <w:rPr>
          <w:rFonts w:ascii="Century" w:hAnsi="Century" w:cs="Helvetica"/>
          <w:i/>
          <w:color w:val="1634CA"/>
          <w:sz w:val="22"/>
          <w:szCs w:val="22"/>
          <w:lang w:val="el-GR" w:bidi="en-US"/>
        </w:rPr>
        <w:t xml:space="preserve"> </w:t>
      </w:r>
    </w:p>
    <w:p w14:paraId="2538B3C9" w14:textId="77777777" w:rsidR="006E38F6" w:rsidRPr="00851BF1" w:rsidRDefault="006E38F6" w:rsidP="006E38F6">
      <w:pPr>
        <w:widowControl w:val="0"/>
        <w:autoSpaceDE w:val="0"/>
        <w:autoSpaceDN w:val="0"/>
        <w:adjustRightInd w:val="0"/>
        <w:jc w:val="center"/>
        <w:rPr>
          <w:rFonts w:ascii="Century" w:hAnsi="Century" w:cs="Helvetica"/>
          <w:b/>
          <w:i/>
          <w:color w:val="1634CA"/>
          <w:sz w:val="22"/>
          <w:szCs w:val="22"/>
          <w:u w:val="single"/>
          <w:lang w:val="el-GR" w:bidi="en-US"/>
        </w:rPr>
      </w:pPr>
      <w:r w:rsidRPr="00851BF1">
        <w:rPr>
          <w:rFonts w:ascii="Century" w:hAnsi="Century" w:cs="Helvetica"/>
          <w:b/>
          <w:i/>
          <w:color w:val="1634CA"/>
          <w:sz w:val="22"/>
          <w:szCs w:val="22"/>
          <w:u w:val="single"/>
          <w:lang w:val="el-GR" w:bidi="en-US"/>
        </w:rPr>
        <w:t>Website www.fytiatriki.gr</w:t>
      </w:r>
    </w:p>
    <w:p w14:paraId="0B55F78C" w14:textId="3387B5F6" w:rsidR="006E38F6" w:rsidRPr="00726759" w:rsidRDefault="006E38F6" w:rsidP="006E38F6">
      <w:pPr>
        <w:widowControl w:val="0"/>
        <w:autoSpaceDE w:val="0"/>
        <w:autoSpaceDN w:val="0"/>
        <w:adjustRightInd w:val="0"/>
        <w:jc w:val="center"/>
        <w:rPr>
          <w:rFonts w:ascii="Century" w:hAnsi="Century" w:cs="Helvetica"/>
          <w:i/>
          <w:color w:val="FF0000"/>
          <w:sz w:val="22"/>
          <w:szCs w:val="22"/>
          <w:lang w:val="el-GR" w:bidi="en-US"/>
        </w:rPr>
      </w:pPr>
      <w:r w:rsidRPr="00726759">
        <w:rPr>
          <w:rFonts w:ascii="Century" w:hAnsi="Century" w:cs="Helvetica"/>
          <w:i/>
          <w:color w:val="FF0000"/>
          <w:sz w:val="22"/>
          <w:szCs w:val="22"/>
          <w:lang w:val="el-GR" w:bidi="en-US"/>
        </w:rPr>
        <w:t xml:space="preserve">Αθήνα, </w:t>
      </w:r>
      <w:r w:rsidR="00413879">
        <w:rPr>
          <w:rFonts w:ascii="Century" w:hAnsi="Century" w:cs="Helvetica"/>
          <w:i/>
          <w:color w:val="FF0000"/>
          <w:sz w:val="22"/>
          <w:szCs w:val="22"/>
          <w:lang w:val="el-GR" w:bidi="en-US"/>
        </w:rPr>
        <w:t>12</w:t>
      </w:r>
      <w:r w:rsidRPr="00726759">
        <w:rPr>
          <w:rFonts w:ascii="Century" w:hAnsi="Century" w:cs="Helvetica"/>
          <w:i/>
          <w:color w:val="FF0000"/>
          <w:sz w:val="22"/>
          <w:szCs w:val="22"/>
          <w:lang w:val="el-GR" w:bidi="en-US"/>
        </w:rPr>
        <w:t xml:space="preserve"> Απριλίου</w:t>
      </w:r>
      <w:r w:rsidR="00413879">
        <w:rPr>
          <w:rFonts w:ascii="Century" w:hAnsi="Century" w:cs="Helvetica"/>
          <w:i/>
          <w:color w:val="FF0000"/>
          <w:sz w:val="22"/>
          <w:szCs w:val="22"/>
          <w:lang w:val="el-GR" w:bidi="en-US"/>
        </w:rPr>
        <w:t>,</w:t>
      </w:r>
      <w:r w:rsidRPr="00726759">
        <w:rPr>
          <w:rFonts w:ascii="Century" w:hAnsi="Century" w:cs="Helvetica"/>
          <w:i/>
          <w:color w:val="FF0000"/>
          <w:sz w:val="22"/>
          <w:szCs w:val="22"/>
          <w:lang w:val="el-GR" w:bidi="en-US"/>
        </w:rPr>
        <w:t xml:space="preserve">   2019</w:t>
      </w:r>
    </w:p>
    <w:p w14:paraId="7C065AF2" w14:textId="1612C99F" w:rsidR="006E38F6" w:rsidRDefault="006E38F6" w:rsidP="006E38F6">
      <w:pPr>
        <w:widowControl w:val="0"/>
        <w:autoSpaceDE w:val="0"/>
        <w:autoSpaceDN w:val="0"/>
        <w:adjustRightInd w:val="0"/>
        <w:jc w:val="center"/>
        <w:rPr>
          <w:rFonts w:ascii="Century" w:hAnsi="Century" w:cs="Helvetica"/>
          <w:b/>
          <w:i/>
          <w:color w:val="FF0000"/>
          <w:sz w:val="22"/>
          <w:szCs w:val="22"/>
          <w:u w:val="single"/>
          <w:lang w:val="el-GR" w:bidi="en-US"/>
        </w:rPr>
      </w:pPr>
      <w:r w:rsidRPr="00726759">
        <w:rPr>
          <w:rFonts w:ascii="Century" w:hAnsi="Century" w:cs="Helvetica"/>
          <w:b/>
          <w:i/>
          <w:color w:val="FF0000"/>
          <w:sz w:val="22"/>
          <w:szCs w:val="22"/>
          <w:u w:val="single"/>
          <w:lang w:val="el-GR" w:bidi="en-US"/>
        </w:rPr>
        <w:t xml:space="preserve">ΑΝΑΚΟΙΝΩΣΗ </w:t>
      </w:r>
    </w:p>
    <w:p w14:paraId="3352B3A9" w14:textId="77777777" w:rsidR="00430DB5" w:rsidRPr="006E38F6" w:rsidRDefault="00430DB5" w:rsidP="006E38F6">
      <w:pPr>
        <w:widowControl w:val="0"/>
        <w:autoSpaceDE w:val="0"/>
        <w:autoSpaceDN w:val="0"/>
        <w:adjustRightInd w:val="0"/>
        <w:jc w:val="center"/>
        <w:rPr>
          <w:rFonts w:ascii="Century" w:hAnsi="Century" w:cs="Helvetica"/>
          <w:b/>
          <w:i/>
          <w:color w:val="FF0000"/>
          <w:sz w:val="22"/>
          <w:szCs w:val="22"/>
          <w:u w:val="single"/>
          <w:lang w:val="el-GR" w:bidi="en-US"/>
        </w:rPr>
      </w:pPr>
    </w:p>
    <w:p w14:paraId="3F9D34D8" w14:textId="0A7B35AD" w:rsidR="006E38F6" w:rsidRPr="00851BF1" w:rsidRDefault="006E38F6" w:rsidP="00732396">
      <w:pPr>
        <w:jc w:val="both"/>
        <w:rPr>
          <w:rFonts w:ascii="Century" w:hAnsi="Century"/>
          <w:sz w:val="22"/>
          <w:szCs w:val="22"/>
          <w:lang w:val="el-GR"/>
        </w:rPr>
      </w:pPr>
      <w:r>
        <w:rPr>
          <w:rFonts w:ascii="Century" w:hAnsi="Century"/>
          <w:sz w:val="22"/>
          <w:szCs w:val="22"/>
          <w:lang w:val="el-GR"/>
        </w:rPr>
        <w:tab/>
      </w:r>
      <w:r w:rsidRPr="00851BF1">
        <w:rPr>
          <w:rFonts w:ascii="Century" w:hAnsi="Century"/>
          <w:sz w:val="22"/>
          <w:szCs w:val="22"/>
          <w:lang w:val="el-GR"/>
        </w:rPr>
        <w:t>Με ιδιαίτερη χαρά και ικανοποίηση ενημερών</w:t>
      </w:r>
      <w:r w:rsidR="00430DB5">
        <w:rPr>
          <w:rFonts w:ascii="Century" w:hAnsi="Century"/>
          <w:sz w:val="22"/>
          <w:szCs w:val="22"/>
          <w:lang w:val="el-GR"/>
        </w:rPr>
        <w:t>εται</w:t>
      </w:r>
      <w:r w:rsidRPr="00851BF1">
        <w:rPr>
          <w:rFonts w:ascii="Century" w:hAnsi="Century"/>
          <w:sz w:val="22"/>
          <w:szCs w:val="22"/>
          <w:lang w:val="el-GR"/>
        </w:rPr>
        <w:t xml:space="preserve"> </w:t>
      </w:r>
      <w:r w:rsidR="00430DB5">
        <w:rPr>
          <w:rFonts w:ascii="Century" w:hAnsi="Century"/>
          <w:sz w:val="22"/>
          <w:szCs w:val="22"/>
          <w:lang w:val="el-GR"/>
        </w:rPr>
        <w:t>η</w:t>
      </w:r>
      <w:r w:rsidR="004154D4">
        <w:rPr>
          <w:rFonts w:ascii="Century" w:hAnsi="Century"/>
          <w:sz w:val="22"/>
          <w:szCs w:val="22"/>
          <w:lang w:val="el-GR"/>
        </w:rPr>
        <w:t xml:space="preserve"> </w:t>
      </w:r>
      <w:r w:rsidR="00732396">
        <w:rPr>
          <w:rFonts w:ascii="Century" w:hAnsi="Century"/>
          <w:sz w:val="22"/>
          <w:szCs w:val="22"/>
          <w:lang w:val="el-GR"/>
        </w:rPr>
        <w:t>Π</w:t>
      </w:r>
      <w:r w:rsidR="004154D4">
        <w:rPr>
          <w:rFonts w:ascii="Century" w:hAnsi="Century"/>
          <w:sz w:val="22"/>
          <w:szCs w:val="22"/>
          <w:lang w:val="el-GR"/>
        </w:rPr>
        <w:t xml:space="preserve">ανεπιστημιακή </w:t>
      </w:r>
      <w:r w:rsidR="00732396">
        <w:rPr>
          <w:rFonts w:ascii="Century" w:hAnsi="Century"/>
          <w:sz w:val="22"/>
          <w:szCs w:val="22"/>
          <w:lang w:val="el-GR"/>
        </w:rPr>
        <w:t>Κ</w:t>
      </w:r>
      <w:r w:rsidR="004154D4">
        <w:rPr>
          <w:rFonts w:ascii="Century" w:hAnsi="Century"/>
          <w:sz w:val="22"/>
          <w:szCs w:val="22"/>
          <w:lang w:val="el-GR"/>
        </w:rPr>
        <w:t xml:space="preserve">οινότητα </w:t>
      </w:r>
      <w:r w:rsidR="00732396">
        <w:rPr>
          <w:rFonts w:ascii="Century" w:hAnsi="Century"/>
          <w:sz w:val="22"/>
          <w:szCs w:val="22"/>
          <w:lang w:val="el-GR"/>
        </w:rPr>
        <w:t xml:space="preserve">και </w:t>
      </w:r>
      <w:r w:rsidR="00430DB5">
        <w:rPr>
          <w:rFonts w:ascii="Century" w:hAnsi="Century"/>
          <w:sz w:val="22"/>
          <w:szCs w:val="22"/>
          <w:lang w:val="el-GR"/>
        </w:rPr>
        <w:t>οι</w:t>
      </w:r>
      <w:r w:rsidR="00732396">
        <w:rPr>
          <w:rFonts w:ascii="Century" w:hAnsi="Century"/>
          <w:sz w:val="22"/>
          <w:szCs w:val="22"/>
          <w:lang w:val="el-GR"/>
        </w:rPr>
        <w:t xml:space="preserve"> προπτυχιακούς φοιτητές </w:t>
      </w:r>
      <w:r w:rsidR="00413879">
        <w:rPr>
          <w:rFonts w:ascii="Century" w:hAnsi="Century"/>
          <w:sz w:val="22"/>
          <w:szCs w:val="22"/>
          <w:lang w:val="el-GR"/>
        </w:rPr>
        <w:t>του Πανεπιστημίου μας</w:t>
      </w:r>
      <w:r w:rsidR="004154D4">
        <w:rPr>
          <w:rFonts w:ascii="Century" w:hAnsi="Century"/>
          <w:sz w:val="22"/>
          <w:szCs w:val="22"/>
          <w:lang w:val="el-GR"/>
        </w:rPr>
        <w:t xml:space="preserve"> </w:t>
      </w:r>
      <w:r w:rsidRPr="00851BF1">
        <w:rPr>
          <w:rFonts w:ascii="Century" w:hAnsi="Century"/>
          <w:sz w:val="22"/>
          <w:szCs w:val="22"/>
          <w:lang w:val="el-GR"/>
        </w:rPr>
        <w:t>ότι η πρόταση</w:t>
      </w:r>
      <w:r>
        <w:rPr>
          <w:rFonts w:ascii="Century" w:hAnsi="Century"/>
          <w:sz w:val="22"/>
          <w:szCs w:val="22"/>
          <w:lang w:val="el-GR"/>
        </w:rPr>
        <w:t>-αίτηση</w:t>
      </w:r>
      <w:r w:rsidRPr="00851BF1">
        <w:rPr>
          <w:rFonts w:ascii="Century" w:hAnsi="Century"/>
          <w:sz w:val="22"/>
          <w:szCs w:val="22"/>
          <w:lang w:val="el-GR"/>
        </w:rPr>
        <w:t xml:space="preserve"> της </w:t>
      </w:r>
      <w:r w:rsidRPr="00732396">
        <w:rPr>
          <w:rFonts w:ascii="Century" w:hAnsi="Century"/>
          <w:b/>
          <w:sz w:val="22"/>
          <w:szCs w:val="22"/>
          <w:lang w:val="el-GR"/>
        </w:rPr>
        <w:t>Φυτιατρικής Εταιρείας Ελλάδος</w:t>
      </w:r>
      <w:r w:rsidRPr="00851BF1">
        <w:rPr>
          <w:rFonts w:ascii="Century" w:hAnsi="Century"/>
          <w:sz w:val="22"/>
          <w:szCs w:val="22"/>
          <w:lang w:val="el-GR"/>
        </w:rPr>
        <w:t xml:space="preserve"> προς την International Association </w:t>
      </w:r>
      <w:r w:rsidR="004154D4">
        <w:rPr>
          <w:rFonts w:ascii="Century" w:hAnsi="Century"/>
          <w:sz w:val="22"/>
          <w:szCs w:val="22"/>
        </w:rPr>
        <w:t>for the</w:t>
      </w:r>
      <w:r w:rsidRPr="00851BF1">
        <w:rPr>
          <w:rFonts w:ascii="Century" w:hAnsi="Century"/>
          <w:sz w:val="22"/>
          <w:szCs w:val="22"/>
          <w:lang w:val="el-GR"/>
        </w:rPr>
        <w:t xml:space="preserve"> Plant Protection Sciences</w:t>
      </w:r>
      <w:r>
        <w:rPr>
          <w:rFonts w:ascii="Century" w:hAnsi="Century"/>
          <w:sz w:val="22"/>
          <w:szCs w:val="22"/>
          <w:lang w:val="el-GR"/>
        </w:rPr>
        <w:t xml:space="preserve"> (</w:t>
      </w:r>
      <w:r>
        <w:rPr>
          <w:rFonts w:ascii="Century" w:hAnsi="Century"/>
          <w:sz w:val="22"/>
          <w:szCs w:val="22"/>
        </w:rPr>
        <w:t>IAPPS)</w:t>
      </w:r>
      <w:r w:rsidR="004154D4">
        <w:rPr>
          <w:rFonts w:ascii="Century" w:hAnsi="Century"/>
          <w:sz w:val="22"/>
          <w:szCs w:val="22"/>
          <w:lang w:val="el-GR"/>
        </w:rPr>
        <w:t xml:space="preserve"> για την από κοινού</w:t>
      </w:r>
      <w:r w:rsidRPr="00851BF1">
        <w:rPr>
          <w:rFonts w:ascii="Century" w:hAnsi="Century"/>
          <w:sz w:val="22"/>
          <w:szCs w:val="22"/>
          <w:lang w:val="el-GR"/>
        </w:rPr>
        <w:t xml:space="preserve"> διοργάνωση στην Ελλάδα του </w:t>
      </w:r>
      <w:r w:rsidRPr="00732396">
        <w:rPr>
          <w:rFonts w:ascii="Century" w:hAnsi="Century"/>
          <w:b/>
          <w:sz w:val="22"/>
          <w:szCs w:val="22"/>
          <w:lang w:val="el-GR"/>
        </w:rPr>
        <w:t>XX Internat</w:t>
      </w:r>
      <w:r w:rsidR="004154D4" w:rsidRPr="00732396">
        <w:rPr>
          <w:rFonts w:ascii="Century" w:hAnsi="Century"/>
          <w:b/>
          <w:sz w:val="22"/>
          <w:szCs w:val="22"/>
          <w:lang w:val="el-GR"/>
        </w:rPr>
        <w:t>ional Plant Protection Congress</w:t>
      </w:r>
      <w:r w:rsidR="004154D4">
        <w:rPr>
          <w:rFonts w:ascii="Century" w:hAnsi="Century"/>
          <w:sz w:val="22"/>
          <w:szCs w:val="22"/>
          <w:lang w:val="el-GR"/>
        </w:rPr>
        <w:t xml:space="preserve"> </w:t>
      </w:r>
      <w:r w:rsidRPr="00851BF1">
        <w:rPr>
          <w:rFonts w:ascii="Century" w:hAnsi="Century"/>
          <w:sz w:val="22"/>
          <w:szCs w:val="22"/>
          <w:lang w:val="el-GR"/>
        </w:rPr>
        <w:t xml:space="preserve">έγινε αποδεκτή μετ’ επαίνων και θα πραγματοποιηθεί </w:t>
      </w:r>
      <w:r w:rsidR="00413879">
        <w:rPr>
          <w:rFonts w:ascii="Century" w:hAnsi="Century"/>
          <w:sz w:val="22"/>
          <w:szCs w:val="22"/>
          <w:lang w:val="el-GR"/>
        </w:rPr>
        <w:t xml:space="preserve">στο </w:t>
      </w:r>
      <w:r w:rsidR="00413879" w:rsidRPr="00430DB5">
        <w:rPr>
          <w:rFonts w:ascii="Century" w:hAnsi="Century"/>
          <w:b/>
          <w:sz w:val="22"/>
          <w:szCs w:val="22"/>
          <w:lang w:val="el-GR"/>
        </w:rPr>
        <w:t xml:space="preserve">Μέγαρο Μουσικής </w:t>
      </w:r>
      <w:r w:rsidRPr="00430DB5">
        <w:rPr>
          <w:rFonts w:ascii="Century" w:hAnsi="Century"/>
          <w:b/>
          <w:sz w:val="22"/>
          <w:szCs w:val="22"/>
          <w:lang w:val="el-GR"/>
        </w:rPr>
        <w:t>στην Αθήνα τον Ιούνιο του 2023</w:t>
      </w:r>
      <w:r w:rsidR="004154D4" w:rsidRPr="004154D4">
        <w:rPr>
          <w:rFonts w:ascii="Century" w:hAnsi="Century"/>
          <w:sz w:val="22"/>
          <w:szCs w:val="22"/>
          <w:lang w:val="el-GR"/>
        </w:rPr>
        <w:t xml:space="preserve"> </w:t>
      </w:r>
      <w:r w:rsidR="004154D4">
        <w:rPr>
          <w:rFonts w:ascii="Century" w:hAnsi="Century"/>
          <w:sz w:val="22"/>
          <w:szCs w:val="22"/>
          <w:lang w:val="el-GR"/>
        </w:rPr>
        <w:t xml:space="preserve">υπό την αιγίδα του </w:t>
      </w:r>
      <w:r w:rsidR="004154D4" w:rsidRPr="00732396">
        <w:rPr>
          <w:rFonts w:ascii="Century" w:hAnsi="Century"/>
          <w:b/>
          <w:sz w:val="22"/>
          <w:szCs w:val="22"/>
          <w:lang w:val="el-GR"/>
        </w:rPr>
        <w:t>Γεωπονικού Πανεπιστημίου Αθηνών</w:t>
      </w:r>
      <w:r w:rsidR="00430DB5">
        <w:rPr>
          <w:rFonts w:ascii="Century" w:hAnsi="Century"/>
          <w:sz w:val="22"/>
          <w:szCs w:val="22"/>
          <w:lang w:val="el-GR"/>
        </w:rPr>
        <w:t xml:space="preserve"> </w:t>
      </w:r>
      <w:r w:rsidRPr="00726759">
        <w:rPr>
          <w:rFonts w:ascii="Century" w:hAnsi="Century"/>
          <w:i/>
          <w:color w:val="FF0000"/>
          <w:sz w:val="22"/>
          <w:szCs w:val="22"/>
          <w:lang w:val="el-GR"/>
        </w:rPr>
        <w:t>(XX</w:t>
      </w:r>
      <w:r w:rsidRPr="00726759">
        <w:rPr>
          <w:rFonts w:ascii="Century" w:hAnsi="Century"/>
          <w:color w:val="FF0000"/>
          <w:sz w:val="22"/>
          <w:szCs w:val="22"/>
          <w:lang w:val="el-GR"/>
        </w:rPr>
        <w:t xml:space="preserve"> </w:t>
      </w:r>
      <w:r w:rsidRPr="00851BF1">
        <w:rPr>
          <w:rFonts w:ascii="Century" w:hAnsi="Century"/>
          <w:b/>
          <w:i/>
          <w:color w:val="FF0000"/>
          <w:sz w:val="22"/>
          <w:szCs w:val="22"/>
          <w:lang w:val="el-GR"/>
        </w:rPr>
        <w:t>IPPC ATHENS 2023</w:t>
      </w:r>
      <w:r w:rsidRPr="00726759">
        <w:rPr>
          <w:rFonts w:ascii="Century" w:hAnsi="Century"/>
          <w:color w:val="FF0000"/>
          <w:sz w:val="22"/>
          <w:szCs w:val="22"/>
          <w:lang w:val="el-GR"/>
        </w:rPr>
        <w:t>)</w:t>
      </w:r>
      <w:r w:rsidR="00430DB5">
        <w:rPr>
          <w:rFonts w:ascii="Century" w:hAnsi="Century"/>
          <w:color w:val="FF0000"/>
          <w:sz w:val="22"/>
          <w:szCs w:val="22"/>
          <w:lang w:val="el-GR"/>
        </w:rPr>
        <w:t>.</w:t>
      </w:r>
    </w:p>
    <w:p w14:paraId="321DD647" w14:textId="77777777" w:rsidR="00732396" w:rsidRDefault="006E38F6" w:rsidP="006E38F6">
      <w:pPr>
        <w:jc w:val="both"/>
        <w:rPr>
          <w:rFonts w:ascii="Century" w:hAnsi="Century"/>
          <w:sz w:val="22"/>
          <w:szCs w:val="22"/>
          <w:lang w:val="el-GR"/>
        </w:rPr>
      </w:pPr>
      <w:r>
        <w:rPr>
          <w:rFonts w:ascii="Century" w:hAnsi="Century"/>
          <w:sz w:val="22"/>
          <w:szCs w:val="22"/>
          <w:lang w:val="el-GR"/>
        </w:rPr>
        <w:tab/>
      </w:r>
    </w:p>
    <w:p w14:paraId="0D012AFF" w14:textId="5B90A823" w:rsidR="006E38F6" w:rsidRPr="00851BF1" w:rsidRDefault="00732396" w:rsidP="006E38F6">
      <w:pPr>
        <w:jc w:val="both"/>
        <w:rPr>
          <w:rFonts w:ascii="Century" w:hAnsi="Century"/>
          <w:sz w:val="22"/>
          <w:szCs w:val="22"/>
          <w:lang w:val="el-GR"/>
        </w:rPr>
      </w:pPr>
      <w:r>
        <w:rPr>
          <w:rFonts w:ascii="Century" w:hAnsi="Century"/>
          <w:sz w:val="22"/>
          <w:szCs w:val="22"/>
          <w:lang w:val="el-GR"/>
        </w:rPr>
        <w:tab/>
      </w:r>
      <w:r w:rsidR="006E38F6" w:rsidRPr="00851BF1">
        <w:rPr>
          <w:rFonts w:ascii="Century" w:hAnsi="Century"/>
          <w:sz w:val="22"/>
          <w:szCs w:val="22"/>
          <w:lang w:val="el-GR"/>
        </w:rPr>
        <w:t>Επισημαίν</w:t>
      </w:r>
      <w:r w:rsidR="00430DB5">
        <w:rPr>
          <w:rFonts w:ascii="Century" w:hAnsi="Century"/>
          <w:sz w:val="22"/>
          <w:szCs w:val="22"/>
          <w:lang w:val="el-GR"/>
        </w:rPr>
        <w:t>εται</w:t>
      </w:r>
      <w:r w:rsidR="006E38F6" w:rsidRPr="00851BF1">
        <w:rPr>
          <w:rFonts w:ascii="Century" w:hAnsi="Century"/>
          <w:sz w:val="22"/>
          <w:szCs w:val="22"/>
          <w:lang w:val="el-GR"/>
        </w:rPr>
        <w:t xml:space="preserve"> ότι </w:t>
      </w:r>
      <w:r w:rsidR="004154D4">
        <w:rPr>
          <w:rFonts w:ascii="Century" w:hAnsi="Century"/>
          <w:sz w:val="22"/>
          <w:szCs w:val="22"/>
          <w:lang w:val="el-GR"/>
        </w:rPr>
        <w:t xml:space="preserve">πρόκειται για ένα από τα σημαντικότερα </w:t>
      </w:r>
      <w:r w:rsidR="00413879">
        <w:rPr>
          <w:rFonts w:ascii="Century" w:hAnsi="Century"/>
          <w:sz w:val="22"/>
          <w:szCs w:val="22"/>
          <w:lang w:val="el-GR"/>
        </w:rPr>
        <w:t>γεωπονικής φύσεως παγκόσμια συνέδρια που οργανώνονται ανά τετραετία και προσελκύσει το ενδιαφέρων χιλιάδων επιστημόνων από όλον τον κόσμο. Υπογραμμίζ</w:t>
      </w:r>
      <w:r w:rsidR="00BA6A56">
        <w:rPr>
          <w:rFonts w:ascii="Century" w:hAnsi="Century"/>
          <w:sz w:val="22"/>
          <w:szCs w:val="22"/>
          <w:lang w:val="el-GR"/>
        </w:rPr>
        <w:t>εται</w:t>
      </w:r>
      <w:r w:rsidR="00413879">
        <w:rPr>
          <w:rFonts w:ascii="Century" w:hAnsi="Century"/>
          <w:sz w:val="22"/>
          <w:szCs w:val="22"/>
          <w:lang w:val="el-GR"/>
        </w:rPr>
        <w:t xml:space="preserve"> επίσης ότι η</w:t>
      </w:r>
      <w:r w:rsidR="006E38F6" w:rsidRPr="00851BF1">
        <w:rPr>
          <w:rFonts w:ascii="Century" w:hAnsi="Century"/>
          <w:sz w:val="22"/>
          <w:szCs w:val="22"/>
          <w:lang w:val="el-GR"/>
        </w:rPr>
        <w:t xml:space="preserve"> ελληνική </w:t>
      </w:r>
      <w:r w:rsidR="006E38F6">
        <w:rPr>
          <w:rFonts w:ascii="Century" w:hAnsi="Century"/>
          <w:sz w:val="22"/>
          <w:szCs w:val="22"/>
          <w:lang w:val="el-GR"/>
        </w:rPr>
        <w:t>πρόταση</w:t>
      </w:r>
      <w:r w:rsidR="006E38F6" w:rsidRPr="00851BF1">
        <w:rPr>
          <w:rFonts w:ascii="Century" w:hAnsi="Century"/>
          <w:sz w:val="22"/>
          <w:szCs w:val="22"/>
          <w:lang w:val="el-GR"/>
        </w:rPr>
        <w:t xml:space="preserve"> επιλέχτηκε </w:t>
      </w:r>
      <w:r w:rsidR="00413879">
        <w:rPr>
          <w:rFonts w:ascii="Century" w:hAnsi="Century"/>
          <w:sz w:val="22"/>
          <w:szCs w:val="22"/>
          <w:lang w:val="el-GR"/>
        </w:rPr>
        <w:t xml:space="preserve">ως πρώτη </w:t>
      </w:r>
      <w:r w:rsidR="006E38F6" w:rsidRPr="00851BF1">
        <w:rPr>
          <w:rFonts w:ascii="Century" w:hAnsi="Century"/>
          <w:sz w:val="22"/>
          <w:szCs w:val="22"/>
          <w:lang w:val="el-GR"/>
        </w:rPr>
        <w:t xml:space="preserve">ανάμεσα από επτά προτάσεις που υποβλήθηκαν και είχε να ανταγωνιστεί </w:t>
      </w:r>
      <w:r w:rsidR="00413879" w:rsidRPr="00851BF1">
        <w:rPr>
          <w:rFonts w:ascii="Century" w:hAnsi="Century"/>
          <w:sz w:val="22"/>
          <w:szCs w:val="22"/>
          <w:lang w:val="el-GR"/>
        </w:rPr>
        <w:t xml:space="preserve">χώρες </w:t>
      </w:r>
      <w:r w:rsidR="006E38F6" w:rsidRPr="00851BF1">
        <w:rPr>
          <w:rFonts w:ascii="Century" w:hAnsi="Century"/>
          <w:sz w:val="22"/>
          <w:szCs w:val="22"/>
          <w:lang w:val="el-GR"/>
        </w:rPr>
        <w:t>πολύ μεγαλύτερες της Ελλάδος.</w:t>
      </w:r>
    </w:p>
    <w:p w14:paraId="00DB3B07" w14:textId="77777777" w:rsidR="006E38F6" w:rsidRPr="00851BF1" w:rsidRDefault="006E38F6" w:rsidP="006E38F6">
      <w:pPr>
        <w:jc w:val="both"/>
        <w:rPr>
          <w:rFonts w:ascii="Century" w:hAnsi="Century"/>
          <w:sz w:val="22"/>
          <w:szCs w:val="22"/>
          <w:lang w:val="el-GR"/>
        </w:rPr>
      </w:pPr>
    </w:p>
    <w:p w14:paraId="75742C78" w14:textId="74744535" w:rsidR="006E38F6" w:rsidRPr="00851BF1" w:rsidRDefault="006E38F6" w:rsidP="006E38F6">
      <w:pPr>
        <w:jc w:val="both"/>
        <w:rPr>
          <w:rFonts w:ascii="Century" w:hAnsi="Century"/>
          <w:sz w:val="22"/>
          <w:szCs w:val="22"/>
          <w:lang w:val="el-GR"/>
        </w:rPr>
      </w:pPr>
      <w:r>
        <w:rPr>
          <w:rFonts w:ascii="Century" w:hAnsi="Century"/>
          <w:sz w:val="22"/>
          <w:szCs w:val="22"/>
          <w:lang w:val="el-GR"/>
        </w:rPr>
        <w:tab/>
      </w:r>
      <w:r w:rsidRPr="00851BF1">
        <w:rPr>
          <w:rFonts w:ascii="Century" w:hAnsi="Century"/>
          <w:sz w:val="22"/>
          <w:szCs w:val="22"/>
          <w:lang w:val="el-GR"/>
        </w:rPr>
        <w:t>Προφανώς η αποδοχή της πρότασης της Ελλάδος αποτελεί υψηλότατη τιμή για τη χώρα μας και μεγάλη αναγνώριση της διαχρονικής προσφοράς των Ελλήνων επιστημόνων σε θέματα φυτοπροστασίας στην έρευνα, στην εφαρμογή  και στη</w:t>
      </w:r>
      <w:r w:rsidR="00413879">
        <w:rPr>
          <w:rFonts w:ascii="Century" w:hAnsi="Century"/>
          <w:sz w:val="22"/>
          <w:szCs w:val="22"/>
          <w:lang w:val="el-GR"/>
        </w:rPr>
        <w:t>ν</w:t>
      </w:r>
      <w:r w:rsidRPr="00851BF1">
        <w:rPr>
          <w:rFonts w:ascii="Century" w:hAnsi="Century"/>
          <w:sz w:val="22"/>
          <w:szCs w:val="22"/>
          <w:lang w:val="el-GR"/>
        </w:rPr>
        <w:t xml:space="preserve"> εκπαίδευση σε </w:t>
      </w:r>
      <w:r>
        <w:rPr>
          <w:rFonts w:ascii="Century" w:hAnsi="Century"/>
          <w:sz w:val="22"/>
          <w:szCs w:val="22"/>
          <w:lang w:val="el-GR"/>
        </w:rPr>
        <w:t xml:space="preserve">Πανελλήνιο </w:t>
      </w:r>
      <w:r w:rsidR="00413879">
        <w:rPr>
          <w:rFonts w:ascii="Century" w:hAnsi="Century"/>
          <w:sz w:val="22"/>
          <w:szCs w:val="22"/>
          <w:lang w:val="el-GR"/>
        </w:rPr>
        <w:t xml:space="preserve">αλλά </w:t>
      </w:r>
      <w:r>
        <w:rPr>
          <w:rFonts w:ascii="Century" w:hAnsi="Century"/>
          <w:sz w:val="22"/>
          <w:szCs w:val="22"/>
          <w:lang w:val="el-GR"/>
        </w:rPr>
        <w:t>και Π</w:t>
      </w:r>
      <w:r w:rsidRPr="00851BF1">
        <w:rPr>
          <w:rFonts w:ascii="Century" w:hAnsi="Century"/>
          <w:sz w:val="22"/>
          <w:szCs w:val="22"/>
          <w:lang w:val="el-GR"/>
        </w:rPr>
        <w:t xml:space="preserve">αγκόσμιο επίπεδο. </w:t>
      </w:r>
    </w:p>
    <w:p w14:paraId="04DAE8E4" w14:textId="77777777" w:rsidR="006E38F6" w:rsidRPr="00851BF1" w:rsidRDefault="006E38F6" w:rsidP="006E38F6">
      <w:pPr>
        <w:jc w:val="both"/>
        <w:rPr>
          <w:rFonts w:ascii="Century" w:hAnsi="Century"/>
          <w:sz w:val="22"/>
          <w:szCs w:val="22"/>
          <w:lang w:val="el-GR"/>
        </w:rPr>
      </w:pPr>
    </w:p>
    <w:p w14:paraId="5D25240E" w14:textId="578F38AE" w:rsidR="006E38F6" w:rsidRDefault="006E38F6" w:rsidP="006E38F6">
      <w:pPr>
        <w:jc w:val="both"/>
        <w:rPr>
          <w:rFonts w:ascii="Century" w:hAnsi="Century"/>
          <w:sz w:val="22"/>
          <w:szCs w:val="22"/>
          <w:lang w:val="el-GR"/>
        </w:rPr>
      </w:pPr>
      <w:r>
        <w:rPr>
          <w:rFonts w:ascii="Century" w:hAnsi="Century"/>
          <w:sz w:val="22"/>
          <w:szCs w:val="22"/>
          <w:lang w:val="el-GR"/>
        </w:rPr>
        <w:tab/>
      </w:r>
      <w:r w:rsidR="004154D4">
        <w:rPr>
          <w:rFonts w:ascii="Century" w:hAnsi="Century"/>
          <w:sz w:val="22"/>
          <w:szCs w:val="22"/>
          <w:lang w:val="el-GR"/>
        </w:rPr>
        <w:t>Η ιστοσελίδα της Φυτιατρικής Εταιρείας Ελλάδος</w:t>
      </w:r>
      <w:r w:rsidR="00413879">
        <w:rPr>
          <w:rFonts w:ascii="Century" w:hAnsi="Century"/>
          <w:sz w:val="22"/>
          <w:szCs w:val="22"/>
          <w:lang w:val="el-GR"/>
        </w:rPr>
        <w:t>-ΦΕΕ</w:t>
      </w:r>
      <w:r w:rsidR="00BA6A56">
        <w:rPr>
          <w:rFonts w:ascii="Century" w:hAnsi="Century"/>
          <w:sz w:val="22"/>
          <w:szCs w:val="22"/>
          <w:lang w:val="el-GR"/>
        </w:rPr>
        <w:t>-</w:t>
      </w:r>
      <w:r w:rsidR="004154D4">
        <w:rPr>
          <w:rFonts w:ascii="Century" w:hAnsi="Century"/>
          <w:sz w:val="22"/>
          <w:szCs w:val="22"/>
          <w:lang w:val="el-GR"/>
        </w:rPr>
        <w:t xml:space="preserve"> </w:t>
      </w:r>
      <w:r w:rsidR="00413879">
        <w:rPr>
          <w:rFonts w:ascii="Century" w:hAnsi="Century"/>
          <w:sz w:val="22"/>
          <w:szCs w:val="22"/>
          <w:lang w:val="el-GR"/>
        </w:rPr>
        <w:t xml:space="preserve">( fytiatriki.gr) </w:t>
      </w:r>
      <w:r w:rsidR="004154D4">
        <w:rPr>
          <w:rFonts w:ascii="Century" w:hAnsi="Century"/>
          <w:sz w:val="22"/>
          <w:szCs w:val="22"/>
          <w:lang w:val="el-GR"/>
        </w:rPr>
        <w:t xml:space="preserve">ως και η υπό </w:t>
      </w:r>
      <w:r w:rsidR="00732396">
        <w:rPr>
          <w:rFonts w:ascii="Century" w:hAnsi="Century"/>
          <w:sz w:val="22"/>
          <w:szCs w:val="22"/>
          <w:lang w:val="el-GR"/>
        </w:rPr>
        <w:t>κατασκευή</w:t>
      </w:r>
      <w:r w:rsidR="00430DB5">
        <w:rPr>
          <w:rFonts w:ascii="Century" w:hAnsi="Century"/>
          <w:sz w:val="22"/>
          <w:szCs w:val="22"/>
          <w:lang w:val="el-GR"/>
        </w:rPr>
        <w:t>ν</w:t>
      </w:r>
      <w:r w:rsidR="00732396">
        <w:rPr>
          <w:rFonts w:ascii="Century" w:hAnsi="Century"/>
          <w:sz w:val="22"/>
          <w:szCs w:val="22"/>
          <w:lang w:val="el-GR"/>
        </w:rPr>
        <w:t xml:space="preserve"> </w:t>
      </w:r>
      <w:r w:rsidR="004154D4">
        <w:rPr>
          <w:rFonts w:ascii="Century" w:hAnsi="Century"/>
          <w:sz w:val="22"/>
          <w:szCs w:val="22"/>
          <w:lang w:val="el-GR"/>
        </w:rPr>
        <w:t xml:space="preserve">ιστοσελίδα του συνεδρίου </w:t>
      </w:r>
      <w:r w:rsidR="004154D4" w:rsidRPr="004154D4">
        <w:rPr>
          <w:rFonts w:ascii="Century" w:hAnsi="Century"/>
          <w:i/>
          <w:sz w:val="22"/>
          <w:szCs w:val="22"/>
          <w:lang w:val="el-GR"/>
        </w:rPr>
        <w:t>ippcathens2023.gr</w:t>
      </w:r>
      <w:r w:rsidR="004154D4">
        <w:rPr>
          <w:rFonts w:ascii="Century" w:hAnsi="Century"/>
          <w:i/>
          <w:sz w:val="22"/>
          <w:szCs w:val="22"/>
          <w:lang w:val="el-GR"/>
        </w:rPr>
        <w:t xml:space="preserve">  </w:t>
      </w:r>
      <w:r w:rsidR="004154D4" w:rsidRPr="004154D4">
        <w:rPr>
          <w:rFonts w:ascii="Century" w:hAnsi="Century"/>
          <w:sz w:val="22"/>
          <w:szCs w:val="22"/>
          <w:lang w:val="el-GR"/>
        </w:rPr>
        <w:t>θα παρέχουν συνεχώς πληροφορίες</w:t>
      </w:r>
      <w:r w:rsidR="004154D4">
        <w:rPr>
          <w:rFonts w:ascii="Century" w:hAnsi="Century"/>
          <w:sz w:val="22"/>
          <w:szCs w:val="22"/>
          <w:lang w:val="el-GR"/>
        </w:rPr>
        <w:t xml:space="preserve"> για την πορεία της οργάνωσης του Συνεδρίου</w:t>
      </w:r>
      <w:r w:rsidR="00413879">
        <w:rPr>
          <w:rFonts w:ascii="Century" w:hAnsi="Century"/>
          <w:sz w:val="22"/>
          <w:szCs w:val="22"/>
          <w:lang w:val="el-GR"/>
        </w:rPr>
        <w:t>.</w:t>
      </w:r>
      <w:r w:rsidR="004154D4">
        <w:rPr>
          <w:rFonts w:ascii="Century" w:hAnsi="Century"/>
          <w:i/>
          <w:sz w:val="22"/>
          <w:szCs w:val="22"/>
          <w:lang w:val="el-GR"/>
        </w:rPr>
        <w:t xml:space="preserve"> </w:t>
      </w:r>
    </w:p>
    <w:p w14:paraId="2C7E4F9E" w14:textId="77777777" w:rsidR="00BA6A56" w:rsidRDefault="004154D4" w:rsidP="006E38F6">
      <w:pPr>
        <w:jc w:val="both"/>
        <w:rPr>
          <w:rFonts w:ascii="Century" w:hAnsi="Century"/>
          <w:sz w:val="22"/>
          <w:szCs w:val="22"/>
          <w:lang w:val="el-GR"/>
        </w:rPr>
      </w:pPr>
      <w:r>
        <w:rPr>
          <w:rFonts w:ascii="Century" w:hAnsi="Century"/>
          <w:sz w:val="22"/>
          <w:szCs w:val="22"/>
          <w:lang w:val="el-GR"/>
        </w:rPr>
        <w:tab/>
      </w:r>
    </w:p>
    <w:p w14:paraId="18F6F16F" w14:textId="023BAE4D" w:rsidR="006E38F6" w:rsidRPr="00851BF1" w:rsidRDefault="00BA6A56" w:rsidP="006E38F6">
      <w:pPr>
        <w:jc w:val="both"/>
        <w:rPr>
          <w:rFonts w:ascii="Century" w:hAnsi="Century"/>
          <w:sz w:val="22"/>
          <w:szCs w:val="22"/>
          <w:lang w:val="el-GR"/>
        </w:rPr>
      </w:pPr>
      <w:r>
        <w:rPr>
          <w:rFonts w:ascii="Century" w:hAnsi="Century"/>
          <w:sz w:val="22"/>
          <w:szCs w:val="22"/>
          <w:lang w:val="el-GR"/>
        </w:rPr>
        <w:tab/>
      </w:r>
      <w:r w:rsidR="00413879">
        <w:rPr>
          <w:rFonts w:ascii="Century" w:hAnsi="Century"/>
          <w:sz w:val="22"/>
          <w:szCs w:val="22"/>
          <w:lang w:val="el-GR"/>
        </w:rPr>
        <w:t xml:space="preserve">Οι ενδιαφερόμενοι μπορεί να έχουν </w:t>
      </w:r>
      <w:r w:rsidR="00732396">
        <w:rPr>
          <w:rFonts w:ascii="Century" w:hAnsi="Century"/>
          <w:sz w:val="22"/>
          <w:szCs w:val="22"/>
          <w:lang w:val="el-GR"/>
        </w:rPr>
        <w:t>και απευθείας</w:t>
      </w:r>
      <w:r w:rsidR="00413879">
        <w:rPr>
          <w:rFonts w:ascii="Century" w:hAnsi="Century"/>
          <w:sz w:val="22"/>
          <w:szCs w:val="22"/>
          <w:lang w:val="el-GR"/>
        </w:rPr>
        <w:t xml:space="preserve"> </w:t>
      </w:r>
      <w:r>
        <w:rPr>
          <w:rFonts w:ascii="Century" w:hAnsi="Century"/>
          <w:sz w:val="22"/>
          <w:szCs w:val="22"/>
          <w:lang w:val="el-GR"/>
        </w:rPr>
        <w:t>πληροφόρηση</w:t>
      </w:r>
      <w:r w:rsidR="006E38F6">
        <w:rPr>
          <w:rFonts w:ascii="Century" w:hAnsi="Century"/>
          <w:sz w:val="22"/>
          <w:szCs w:val="22"/>
          <w:lang w:val="el-GR"/>
        </w:rPr>
        <w:t xml:space="preserve"> </w:t>
      </w:r>
      <w:r>
        <w:rPr>
          <w:rFonts w:ascii="Century" w:hAnsi="Century"/>
          <w:sz w:val="22"/>
          <w:szCs w:val="22"/>
          <w:lang w:val="el-GR"/>
        </w:rPr>
        <w:t>από</w:t>
      </w:r>
      <w:r w:rsidR="00732396">
        <w:rPr>
          <w:rFonts w:ascii="Century" w:hAnsi="Century"/>
          <w:sz w:val="22"/>
          <w:szCs w:val="22"/>
          <w:lang w:val="el-GR"/>
        </w:rPr>
        <w:t xml:space="preserve"> τη Γραμματεία της ΦΕΕ.</w:t>
      </w:r>
    </w:p>
    <w:p w14:paraId="0B5B0074" w14:textId="469A83DC" w:rsidR="006E38F6" w:rsidRPr="00851BF1" w:rsidRDefault="004154D4" w:rsidP="00BA6A56">
      <w:pPr>
        <w:jc w:val="center"/>
        <w:rPr>
          <w:rFonts w:ascii="Century" w:hAnsi="Century"/>
          <w:sz w:val="22"/>
          <w:szCs w:val="22"/>
          <w:lang w:val="el-GR"/>
        </w:rPr>
      </w:pPr>
      <w:r>
        <w:rPr>
          <w:rFonts w:ascii="Century" w:hAnsi="Century"/>
          <w:sz w:val="22"/>
          <w:szCs w:val="22"/>
          <w:lang w:val="el-GR"/>
        </w:rPr>
        <w:t>Για τη Φυτιατρική Εταιρεία Ελλάδος</w:t>
      </w:r>
    </w:p>
    <w:p w14:paraId="3D2D22A8" w14:textId="77777777" w:rsidR="006E38F6" w:rsidRPr="00851BF1" w:rsidRDefault="006E38F6" w:rsidP="006E38F6">
      <w:pPr>
        <w:jc w:val="both"/>
        <w:rPr>
          <w:rFonts w:ascii="Century" w:hAnsi="Century"/>
          <w:sz w:val="22"/>
          <w:szCs w:val="22"/>
          <w:lang w:val="el-GR"/>
        </w:rPr>
      </w:pPr>
      <w:r w:rsidRPr="00851BF1">
        <w:rPr>
          <w:rFonts w:ascii="Century" w:hAnsi="Century"/>
          <w:sz w:val="22"/>
          <w:szCs w:val="22"/>
          <w:lang w:val="el-GR"/>
        </w:rPr>
        <w:t>Ελευθέριος Τζάμος</w:t>
      </w:r>
    </w:p>
    <w:p w14:paraId="07974992" w14:textId="77777777" w:rsidR="006E38F6" w:rsidRPr="00851BF1" w:rsidRDefault="006E38F6" w:rsidP="006E38F6">
      <w:pPr>
        <w:jc w:val="both"/>
        <w:rPr>
          <w:rFonts w:ascii="Century" w:hAnsi="Century"/>
          <w:sz w:val="22"/>
          <w:szCs w:val="22"/>
          <w:lang w:val="el-GR"/>
        </w:rPr>
      </w:pPr>
      <w:r w:rsidRPr="00851BF1">
        <w:rPr>
          <w:rFonts w:ascii="Century" w:hAnsi="Century"/>
          <w:sz w:val="22"/>
          <w:szCs w:val="22"/>
          <w:lang w:val="el-GR"/>
        </w:rPr>
        <w:t>Ομότιμος Καθηγητής Φυτοπαθολογίας</w:t>
      </w:r>
    </w:p>
    <w:p w14:paraId="51EE24E7" w14:textId="77777777" w:rsidR="006E38F6" w:rsidRPr="00851BF1" w:rsidRDefault="006E38F6" w:rsidP="006E38F6">
      <w:pPr>
        <w:jc w:val="both"/>
        <w:rPr>
          <w:rFonts w:ascii="Century" w:hAnsi="Century"/>
          <w:sz w:val="22"/>
          <w:szCs w:val="22"/>
          <w:lang w:val="el-GR"/>
        </w:rPr>
      </w:pPr>
      <w:r w:rsidRPr="00851BF1">
        <w:rPr>
          <w:rFonts w:ascii="Century" w:hAnsi="Century"/>
          <w:sz w:val="22"/>
          <w:szCs w:val="22"/>
          <w:lang w:val="el-GR"/>
        </w:rPr>
        <w:t xml:space="preserve">Πρόεδρος της Οργανωτικής Επιτροπής του </w:t>
      </w:r>
    </w:p>
    <w:p w14:paraId="380A9AF8" w14:textId="77777777" w:rsidR="006E38F6" w:rsidRPr="00851BF1" w:rsidRDefault="006E38F6" w:rsidP="006E38F6">
      <w:pPr>
        <w:jc w:val="both"/>
        <w:rPr>
          <w:rFonts w:ascii="Century" w:hAnsi="Century"/>
          <w:color w:val="FF0000"/>
          <w:sz w:val="22"/>
          <w:szCs w:val="22"/>
          <w:lang w:val="el-GR"/>
        </w:rPr>
      </w:pPr>
      <w:r w:rsidRPr="00851BF1">
        <w:rPr>
          <w:rFonts w:ascii="Century" w:hAnsi="Century"/>
          <w:sz w:val="22"/>
          <w:szCs w:val="22"/>
          <w:lang w:val="el-GR"/>
        </w:rPr>
        <w:t xml:space="preserve">XX International Plant Protection Congress </w:t>
      </w:r>
      <w:r w:rsidRPr="00851BF1">
        <w:rPr>
          <w:rFonts w:ascii="Century" w:hAnsi="Century"/>
          <w:color w:val="FF0000"/>
          <w:sz w:val="22"/>
          <w:szCs w:val="22"/>
          <w:lang w:val="el-GR"/>
        </w:rPr>
        <w:t>(</w:t>
      </w:r>
      <w:r w:rsidRPr="00851BF1">
        <w:rPr>
          <w:rFonts w:ascii="Century" w:hAnsi="Century"/>
          <w:b/>
          <w:i/>
          <w:color w:val="FF0000"/>
          <w:sz w:val="22"/>
          <w:szCs w:val="22"/>
          <w:lang w:val="el-GR"/>
        </w:rPr>
        <w:t>ΧΧ IPPC ATHENS 2023</w:t>
      </w:r>
      <w:r w:rsidRPr="00851BF1">
        <w:rPr>
          <w:rFonts w:ascii="Century" w:hAnsi="Century"/>
          <w:color w:val="FF0000"/>
          <w:sz w:val="22"/>
          <w:szCs w:val="22"/>
          <w:lang w:val="el-GR"/>
        </w:rPr>
        <w:t>)</w:t>
      </w:r>
    </w:p>
    <w:p w14:paraId="26B4DD9E" w14:textId="18DF29DC" w:rsidR="004150D8" w:rsidRPr="00732396" w:rsidRDefault="006E38F6" w:rsidP="00732396">
      <w:pPr>
        <w:pStyle w:val="NoSpacing"/>
        <w:jc w:val="both"/>
        <w:rPr>
          <w:rFonts w:ascii="Century" w:hAnsi="Century" w:cs="Times New Roman"/>
          <w:b/>
          <w:i w:val="0"/>
          <w:color w:val="313EE6"/>
          <w:sz w:val="22"/>
          <w:szCs w:val="22"/>
          <w:lang w:val="el-GR"/>
        </w:rPr>
      </w:pPr>
      <w:r w:rsidRPr="00851BF1">
        <w:rPr>
          <w:rFonts w:ascii="Century" w:hAnsi="Century" w:cs="Times New Roman"/>
          <w:b/>
          <w:color w:val="000000" w:themeColor="text1"/>
          <w:sz w:val="22"/>
          <w:szCs w:val="22"/>
          <w:lang w:val="el-GR"/>
        </w:rPr>
        <w:t xml:space="preserve">mobile </w:t>
      </w:r>
      <w:r w:rsidRPr="00851BF1">
        <w:rPr>
          <w:rFonts w:ascii="Century" w:hAnsi="Century" w:cs="Times New Roman"/>
          <w:b/>
          <w:i w:val="0"/>
          <w:color w:val="313EE6"/>
          <w:sz w:val="22"/>
          <w:szCs w:val="22"/>
          <w:lang w:val="el-GR"/>
        </w:rPr>
        <w:t xml:space="preserve"> 6932 365566</w:t>
      </w:r>
    </w:p>
    <w:sectPr w:rsidR="004150D8" w:rsidRPr="00732396" w:rsidSect="00A875D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F6"/>
    <w:rsid w:val="00413879"/>
    <w:rsid w:val="004150D8"/>
    <w:rsid w:val="004154D4"/>
    <w:rsid w:val="00430DB5"/>
    <w:rsid w:val="006E38F6"/>
    <w:rsid w:val="00732396"/>
    <w:rsid w:val="00A875DF"/>
    <w:rsid w:val="00BA6A56"/>
    <w:rsid w:val="00E6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45FF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8F6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6E38F6"/>
    <w:rPr>
      <w:rFonts w:asciiTheme="minorHAnsi" w:eastAsiaTheme="minorEastAsia" w:hAnsiTheme="minorHAnsi"/>
      <w:i/>
      <w:iCs/>
      <w:sz w:val="20"/>
      <w:szCs w:val="20"/>
    </w:rPr>
  </w:style>
  <w:style w:type="paragraph" w:styleId="NormalWeb">
    <w:name w:val="Normal (Web)"/>
    <w:basedOn w:val="Normal"/>
    <w:uiPriority w:val="99"/>
    <w:rsid w:val="006E38F6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hyperlink" Target="mailto:tjamatika@gmail.com" TargetMode="External"/><Relationship Id="rId6" Type="http://schemas.openxmlformats.org/officeDocument/2006/relationships/image" Target="media/image2.jpeg"/><Relationship Id="rId7" Type="http://schemas.openxmlformats.org/officeDocument/2006/relationships/hyperlink" Target="mailto:ECT@AUA.G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304</Words>
  <Characters>1736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</vt:lpstr>
    </vt:vector>
  </TitlesOfParts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2019-04-02T11:25:00Z</dcterms:created>
  <dcterms:modified xsi:type="dcterms:W3CDTF">2019-04-12T14:54:00Z</dcterms:modified>
</cp:coreProperties>
</file>