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88" w:rsidRDefault="00D72988" w:rsidP="00D72988">
      <w:pPr>
        <w:shd w:val="clear" w:color="auto" w:fill="31849B"/>
        <w:spacing w:after="0" w:line="240" w:lineRule="auto"/>
        <w:jc w:val="center"/>
        <w:rPr>
          <w:rFonts w:asciiTheme="minorHAnsi" w:hAnsiTheme="minorHAnsi"/>
          <w:sz w:val="28"/>
        </w:rPr>
      </w:pPr>
      <w:r w:rsidRPr="00D72988">
        <w:rPr>
          <w:b/>
          <w:color w:val="FFFFFF"/>
          <w:sz w:val="28"/>
          <w:szCs w:val="38"/>
        </w:rPr>
        <w:t xml:space="preserve">Συμμετοχή των </w:t>
      </w:r>
      <w:r w:rsidR="00EC1AC2">
        <w:rPr>
          <w:b/>
          <w:color w:val="FFFFFF"/>
          <w:sz w:val="28"/>
          <w:szCs w:val="38"/>
        </w:rPr>
        <w:t>Θεατρικών ομάδων του ΓΠΑ στο  1</w:t>
      </w:r>
      <w:r w:rsidR="00EC1AC2" w:rsidRPr="00EC1AC2">
        <w:rPr>
          <w:b/>
          <w:color w:val="FFFFFF"/>
          <w:sz w:val="28"/>
          <w:szCs w:val="38"/>
        </w:rPr>
        <w:t>6</w:t>
      </w:r>
      <w:r w:rsidRPr="00D72988">
        <w:rPr>
          <w:b/>
          <w:color w:val="FFFFFF"/>
          <w:sz w:val="28"/>
          <w:szCs w:val="38"/>
        </w:rPr>
        <w:t>ο Πανελλήνιο Φεστιβάλ Ερασιτεχνικού Φοιτητικού Θεάτρου στ</w:t>
      </w:r>
      <w:r w:rsidR="00EC1AC2">
        <w:rPr>
          <w:b/>
          <w:color w:val="FFFFFF"/>
          <w:sz w:val="28"/>
          <w:szCs w:val="38"/>
        </w:rPr>
        <w:t xml:space="preserve">α Χανιά </w:t>
      </w:r>
    </w:p>
    <w:p w:rsidR="008E2224" w:rsidRDefault="004144AF" w:rsidP="00D7298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l-GR"/>
        </w:rPr>
        <w:drawing>
          <wp:inline distT="0" distB="0" distL="0" distR="0">
            <wp:extent cx="5274310" cy="2929255"/>
            <wp:effectExtent l="19050" t="0" r="2540" b="0"/>
            <wp:docPr id="2" name="1 - Εικόνα" descr="Τσίρκο και επισκέπτες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σίρκο και επισκέπτες 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AC6" w:rsidRPr="008E2224" w:rsidRDefault="00B05AC6" w:rsidP="008E2224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D72988">
        <w:rPr>
          <w:rFonts w:asciiTheme="minorHAnsi" w:hAnsiTheme="minorHAnsi"/>
          <w:sz w:val="28"/>
          <w:szCs w:val="28"/>
        </w:rPr>
        <w:t>Οι Θεατρικές Ομάδες του ΓΠΑ «Οι επισκέπτες» και «Το Τσίρκο</w:t>
      </w:r>
      <w:r w:rsidR="008E2224">
        <w:rPr>
          <w:rFonts w:asciiTheme="minorHAnsi" w:hAnsiTheme="minorHAnsi"/>
          <w:sz w:val="28"/>
          <w:szCs w:val="28"/>
        </w:rPr>
        <w:t xml:space="preserve">», </w:t>
      </w:r>
      <w:r w:rsidR="00EC1AC2">
        <w:rPr>
          <w:rFonts w:asciiTheme="minorHAnsi" w:hAnsiTheme="minorHAnsi"/>
          <w:sz w:val="28"/>
          <w:szCs w:val="28"/>
        </w:rPr>
        <w:t xml:space="preserve"> </w:t>
      </w:r>
      <w:r w:rsidR="008E2224">
        <w:rPr>
          <w:rFonts w:asciiTheme="minorHAnsi" w:hAnsiTheme="minorHAnsi"/>
          <w:sz w:val="28"/>
          <w:szCs w:val="28"/>
        </w:rPr>
        <w:t>λίγες μέρες πριν τις παραστάσεις τους στο Γεωπονικό Πανεπιστήμιο Αθηνών, συμμετείχαν και</w:t>
      </w:r>
      <w:r w:rsidR="008E2224" w:rsidRPr="00D72988">
        <w:rPr>
          <w:rFonts w:asciiTheme="minorHAnsi" w:hAnsiTheme="minorHAnsi"/>
          <w:sz w:val="28"/>
          <w:szCs w:val="28"/>
        </w:rPr>
        <w:t xml:space="preserve"> φέτος </w:t>
      </w:r>
      <w:r w:rsidRPr="00D72988">
        <w:rPr>
          <w:rFonts w:asciiTheme="minorHAnsi" w:hAnsiTheme="minorHAnsi"/>
          <w:sz w:val="28"/>
          <w:szCs w:val="28"/>
        </w:rPr>
        <w:t xml:space="preserve">στο </w:t>
      </w:r>
      <w:r w:rsidR="008E2224">
        <w:rPr>
          <w:rFonts w:asciiTheme="minorHAnsi" w:hAnsiTheme="minorHAnsi"/>
          <w:sz w:val="28"/>
          <w:szCs w:val="28"/>
        </w:rPr>
        <w:t>16</w:t>
      </w:r>
      <w:r w:rsidR="00D72988" w:rsidRPr="00D72988">
        <w:rPr>
          <w:rFonts w:asciiTheme="minorHAnsi" w:hAnsiTheme="minorHAnsi"/>
          <w:sz w:val="28"/>
          <w:szCs w:val="28"/>
        </w:rPr>
        <w:t>ο Πανελλήνιο Φεστιβάλ Ερασιτεχνικού Φοιτητικού Θεάτρου</w:t>
      </w:r>
      <w:r w:rsidRPr="00D72988">
        <w:rPr>
          <w:rFonts w:asciiTheme="minorHAnsi" w:hAnsiTheme="minorHAnsi"/>
          <w:sz w:val="28"/>
          <w:szCs w:val="28"/>
        </w:rPr>
        <w:t xml:space="preserve"> </w:t>
      </w:r>
      <w:r w:rsidR="00EC1AC2">
        <w:rPr>
          <w:rFonts w:asciiTheme="minorHAnsi" w:hAnsiTheme="minorHAnsi"/>
          <w:sz w:val="28"/>
          <w:szCs w:val="28"/>
        </w:rPr>
        <w:t>που πραγματοποιήθηκε στα Χανιά</w:t>
      </w:r>
      <w:r w:rsidR="008E2224">
        <w:rPr>
          <w:rFonts w:asciiTheme="minorHAnsi" w:hAnsiTheme="minorHAnsi"/>
          <w:sz w:val="28"/>
          <w:szCs w:val="28"/>
        </w:rPr>
        <w:t>.</w:t>
      </w:r>
      <w:r w:rsidR="00D72988" w:rsidRPr="00D72988">
        <w:rPr>
          <w:rFonts w:ascii="Trebuchet MS" w:hAnsi="Trebuchet MS"/>
          <w:b/>
          <w:color w:val="FFFFFF"/>
          <w:sz w:val="16"/>
          <w:szCs w:val="16"/>
        </w:rPr>
        <w:t xml:space="preserve"> Ομάδων</w:t>
      </w:r>
    </w:p>
    <w:p w:rsidR="008E2224" w:rsidRDefault="008E2224" w:rsidP="008E2224">
      <w:pPr>
        <w:pStyle w:val="a4"/>
        <w:spacing w:after="0"/>
        <w:ind w:left="0"/>
        <w:rPr>
          <w:rFonts w:asciiTheme="minorHAnsi" w:hAnsiTheme="minorHAnsi"/>
          <w:b/>
          <w:i/>
          <w:sz w:val="28"/>
          <w:szCs w:val="28"/>
          <w:lang w:eastAsia="en-US"/>
        </w:rPr>
      </w:pPr>
      <w:r w:rsidRPr="00D72988">
        <w:rPr>
          <w:rFonts w:asciiTheme="minorHAnsi" w:hAnsiTheme="minorHAnsi"/>
          <w:sz w:val="28"/>
          <w:szCs w:val="28"/>
          <w:lang w:eastAsia="en-US"/>
        </w:rPr>
        <w:t xml:space="preserve">Την </w:t>
      </w:r>
      <w:r>
        <w:rPr>
          <w:rFonts w:asciiTheme="minorHAnsi" w:hAnsiTheme="minorHAnsi"/>
          <w:sz w:val="28"/>
          <w:szCs w:val="28"/>
          <w:lang w:eastAsia="en-US"/>
        </w:rPr>
        <w:t xml:space="preserve">Πέμπτη 23 και την  </w:t>
      </w:r>
      <w:r w:rsidRPr="008E2224">
        <w:rPr>
          <w:rFonts w:asciiTheme="minorHAnsi" w:hAnsiTheme="minorHAnsi"/>
          <w:sz w:val="28"/>
          <w:szCs w:val="28"/>
          <w:lang w:eastAsia="en-US"/>
        </w:rPr>
        <w:t xml:space="preserve">Παρασκευή 24 Μαΐου παρουσιάστηκαν αντίστοιχα </w:t>
      </w:r>
      <w:r w:rsidRPr="00D72988">
        <w:rPr>
          <w:rFonts w:asciiTheme="minorHAnsi" w:hAnsiTheme="minorHAnsi"/>
          <w:sz w:val="28"/>
          <w:szCs w:val="28"/>
          <w:lang w:eastAsia="en-US"/>
        </w:rPr>
        <w:t xml:space="preserve"> το έργο </w:t>
      </w:r>
      <w:r w:rsidRPr="008E2224">
        <w:rPr>
          <w:rFonts w:asciiTheme="minorHAnsi" w:hAnsiTheme="minorHAnsi"/>
          <w:b/>
          <w:i/>
          <w:sz w:val="28"/>
          <w:szCs w:val="28"/>
          <w:lang w:eastAsia="en-US"/>
        </w:rPr>
        <w:t>«Όνειρο Θερινής Νύχτας»</w:t>
      </w:r>
      <w:r w:rsidRPr="008E2224">
        <w:rPr>
          <w:rFonts w:asciiTheme="minorHAnsi" w:hAnsiTheme="minorHAnsi"/>
          <w:sz w:val="28"/>
          <w:szCs w:val="28"/>
          <w:lang w:eastAsia="en-US"/>
        </w:rPr>
        <w:t xml:space="preserve"> του Ουίλιαμ Σαίξπηρ, από την ομάδα </w:t>
      </w:r>
      <w:r w:rsidRPr="008E2224">
        <w:rPr>
          <w:rFonts w:asciiTheme="minorHAnsi" w:hAnsiTheme="minorHAnsi"/>
          <w:b/>
          <w:i/>
          <w:sz w:val="28"/>
          <w:szCs w:val="28"/>
          <w:lang w:eastAsia="en-US"/>
        </w:rPr>
        <w:t>«Το Τσίρκο»</w:t>
      </w:r>
      <w:r w:rsidRPr="008E2224">
        <w:rPr>
          <w:rFonts w:asciiTheme="minorHAnsi" w:hAnsiTheme="minorHAnsi"/>
          <w:sz w:val="28"/>
          <w:szCs w:val="28"/>
          <w:lang w:eastAsia="en-US"/>
        </w:rPr>
        <w:t xml:space="preserve"> και </w:t>
      </w:r>
      <w:r w:rsidRPr="008E2224">
        <w:rPr>
          <w:rFonts w:asciiTheme="minorHAnsi" w:hAnsiTheme="minorHAnsi"/>
          <w:b/>
          <w:i/>
          <w:sz w:val="28"/>
          <w:szCs w:val="28"/>
          <w:lang w:eastAsia="en-US"/>
        </w:rPr>
        <w:t>ο «Ο Δράκος»</w:t>
      </w:r>
      <w:r w:rsidRPr="008E2224">
        <w:rPr>
          <w:rFonts w:asciiTheme="minorHAnsi" w:hAnsiTheme="minorHAnsi"/>
          <w:sz w:val="28"/>
          <w:szCs w:val="28"/>
          <w:lang w:eastAsia="en-US"/>
        </w:rPr>
        <w:t xml:space="preserve"> του Ε. </w:t>
      </w:r>
      <w:proofErr w:type="spellStart"/>
      <w:r w:rsidRPr="008E2224">
        <w:rPr>
          <w:rFonts w:asciiTheme="minorHAnsi" w:hAnsiTheme="minorHAnsi"/>
          <w:sz w:val="28"/>
          <w:szCs w:val="28"/>
          <w:lang w:eastAsia="en-US"/>
        </w:rPr>
        <w:t>Σβάρτς</w:t>
      </w:r>
      <w:proofErr w:type="spellEnd"/>
      <w:r w:rsidRPr="008E2224">
        <w:rPr>
          <w:rFonts w:asciiTheme="minorHAnsi" w:hAnsiTheme="minorHAnsi"/>
          <w:sz w:val="28"/>
          <w:szCs w:val="28"/>
          <w:lang w:eastAsia="en-US"/>
        </w:rPr>
        <w:t xml:space="preserve">,  από την ομάδα </w:t>
      </w:r>
      <w:r w:rsidRPr="008E2224">
        <w:rPr>
          <w:rFonts w:asciiTheme="minorHAnsi" w:hAnsiTheme="minorHAnsi"/>
          <w:b/>
          <w:i/>
          <w:sz w:val="28"/>
          <w:szCs w:val="28"/>
          <w:lang w:eastAsia="en-US"/>
        </w:rPr>
        <w:t>«Οι Επισκέπτες».</w:t>
      </w:r>
    </w:p>
    <w:p w:rsidR="008E2224" w:rsidRPr="008E2224" w:rsidRDefault="008E2224" w:rsidP="008E2224">
      <w:pPr>
        <w:pStyle w:val="a4"/>
        <w:spacing w:after="0"/>
        <w:ind w:left="0"/>
        <w:rPr>
          <w:rFonts w:asciiTheme="minorHAnsi" w:hAnsiTheme="minorHAnsi"/>
          <w:b/>
          <w:i/>
          <w:sz w:val="28"/>
          <w:szCs w:val="28"/>
          <w:lang w:eastAsia="en-US"/>
        </w:rPr>
      </w:pPr>
    </w:p>
    <w:p w:rsidR="00B05AC6" w:rsidRPr="00D72988" w:rsidRDefault="00B05AC6" w:rsidP="008E2224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D72988">
        <w:rPr>
          <w:rFonts w:asciiTheme="minorHAnsi" w:hAnsiTheme="minorHAnsi"/>
          <w:sz w:val="28"/>
          <w:szCs w:val="28"/>
        </w:rPr>
        <w:t>Σκοπός του φεστιβάλ είναι η ενθάρρυνση της ερασιτεχνικής δημιουργίας, η καλλιέργεια θεατρικής παιδείας τόσο στους φοιτητές όσο και στο ευρύτερο κοινό και τέλος η γνωριμία και η δημιουργία φιλικών σχέσεων ανάμεσα στις φοιτητικές θεατρικές ομάδες από τα διάφορα μέρη της Ελλάδας. Όλη η προσπάθεια βασίζεται στον εθελοντισμό και ο κανόνας είναι πως τη χρηματοδοτούν οι ίδιοι οι φοιτητές, επενδύοντας κατά μείζονα λόγο την προσωπική τους δυναμική σε όλα τα επίπεδα.</w:t>
      </w:r>
    </w:p>
    <w:p w:rsidR="00B05AC6" w:rsidRPr="00D72988" w:rsidRDefault="00B05AC6" w:rsidP="00D72988">
      <w:pPr>
        <w:pStyle w:val="a4"/>
        <w:spacing w:after="0"/>
        <w:ind w:left="0"/>
        <w:jc w:val="both"/>
        <w:rPr>
          <w:rFonts w:asciiTheme="minorHAnsi" w:hAnsiTheme="minorHAnsi"/>
          <w:sz w:val="28"/>
          <w:szCs w:val="28"/>
          <w:lang w:eastAsia="en-US"/>
        </w:rPr>
      </w:pPr>
    </w:p>
    <w:p w:rsidR="00D72988" w:rsidRPr="00D72988" w:rsidRDefault="00D72988" w:rsidP="00D72988">
      <w:pPr>
        <w:pStyle w:val="a4"/>
        <w:spacing w:after="0"/>
        <w:ind w:left="0"/>
        <w:jc w:val="both"/>
        <w:rPr>
          <w:rFonts w:asciiTheme="minorHAnsi" w:hAnsiTheme="minorHAnsi"/>
          <w:sz w:val="28"/>
          <w:szCs w:val="28"/>
          <w:lang w:eastAsia="en-US"/>
        </w:rPr>
      </w:pPr>
    </w:p>
    <w:sectPr w:rsidR="00D72988" w:rsidRPr="00D72988" w:rsidSect="00930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el-GR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Symbol" w:hint="default"/>
        <w:sz w:val="28"/>
        <w:szCs w:val="28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5AC6"/>
    <w:rsid w:val="00104436"/>
    <w:rsid w:val="002450E4"/>
    <w:rsid w:val="002D6DA5"/>
    <w:rsid w:val="002F5A83"/>
    <w:rsid w:val="003B5133"/>
    <w:rsid w:val="004144AF"/>
    <w:rsid w:val="00495645"/>
    <w:rsid w:val="0085615E"/>
    <w:rsid w:val="008E2224"/>
    <w:rsid w:val="009302D5"/>
    <w:rsid w:val="00B05AC6"/>
    <w:rsid w:val="00D72988"/>
    <w:rsid w:val="00DF2517"/>
    <w:rsid w:val="00E43E53"/>
    <w:rsid w:val="00E811FE"/>
    <w:rsid w:val="00EC1AC2"/>
    <w:rsid w:val="00F0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AC6"/>
    <w:rPr>
      <w:b/>
      <w:bCs/>
    </w:rPr>
  </w:style>
  <w:style w:type="paragraph" w:styleId="a4">
    <w:name w:val="List Paragraph"/>
    <w:basedOn w:val="a"/>
    <w:qFormat/>
    <w:rsid w:val="00B05AC6"/>
    <w:pPr>
      <w:suppressAutoHyphens/>
      <w:spacing w:after="200" w:line="276" w:lineRule="auto"/>
      <w:ind w:left="720"/>
    </w:pPr>
    <w:rPr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D7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2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3</cp:revision>
  <cp:lastPrinted>2018-05-11T13:49:00Z</cp:lastPrinted>
  <dcterms:created xsi:type="dcterms:W3CDTF">2018-05-11T13:31:00Z</dcterms:created>
  <dcterms:modified xsi:type="dcterms:W3CDTF">2019-05-29T09:48:00Z</dcterms:modified>
</cp:coreProperties>
</file>