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A5" w:rsidRDefault="008E5EA5" w:rsidP="008E5EA5">
      <w:pPr>
        <w:keepNext/>
        <w:spacing w:after="0" w:line="276" w:lineRule="auto"/>
        <w:jc w:val="both"/>
        <w:outlineLvl w:val="0"/>
        <w:rPr>
          <w:rFonts w:eastAsia="Times New Roman" w:cs="Times New Roman"/>
          <w:b/>
          <w:sz w:val="20"/>
          <w:szCs w:val="20"/>
          <w:lang w:eastAsia="el-GR"/>
        </w:rPr>
      </w:pPr>
      <w:r>
        <w:rPr>
          <w:rFonts w:eastAsia="Times New Roman" w:cs="Times New Roman"/>
          <w:b/>
          <w:sz w:val="20"/>
          <w:szCs w:val="20"/>
          <w:lang w:eastAsia="el-GR"/>
        </w:rPr>
        <w:t>ΕΛΛΗΝΙΚΗ ΔΗΜΟΚΡΑΤΙΑ</w:t>
      </w:r>
    </w:p>
    <w:p w:rsidR="008E5EA5" w:rsidRDefault="008E5EA5" w:rsidP="008E5EA5">
      <w:pPr>
        <w:spacing w:after="0" w:line="276" w:lineRule="auto"/>
        <w:ind w:left="357" w:firstLine="851"/>
        <w:jc w:val="both"/>
        <w:rPr>
          <w:rFonts w:cs="Times New Roman"/>
        </w:rPr>
      </w:pPr>
      <w:r>
        <w:rPr>
          <w:rFonts w:cs="Times New Roman"/>
          <w:noProof/>
          <w:lang w:eastAsia="el-GR"/>
        </w:rPr>
        <w:drawing>
          <wp:anchor distT="0" distB="0" distL="114300" distR="114300" simplePos="0" relativeHeight="251659264" behindDoc="0" locked="0" layoutInCell="1" allowOverlap="1" wp14:anchorId="027C0A1A" wp14:editId="6B9C2663">
            <wp:simplePos x="0" y="0"/>
            <wp:positionH relativeFrom="column">
              <wp:posOffset>295910</wp:posOffset>
            </wp:positionH>
            <wp:positionV relativeFrom="paragraph">
              <wp:posOffset>76200</wp:posOffset>
            </wp:positionV>
            <wp:extent cx="599440" cy="571500"/>
            <wp:effectExtent l="0" t="0" r="0" b="0"/>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4" cstate="print"/>
                    <a:srcRect/>
                    <a:stretch/>
                  </pic:blipFill>
                  <pic:spPr>
                    <a:xfrm>
                      <a:off x="0" y="0"/>
                      <a:ext cx="599440" cy="571500"/>
                    </a:xfrm>
                    <a:prstGeom prst="rect">
                      <a:avLst/>
                    </a:prstGeom>
                    <a:ln>
                      <a:noFill/>
                    </a:ln>
                  </pic:spPr>
                </pic:pic>
              </a:graphicData>
            </a:graphic>
            <wp14:sizeRelH relativeFrom="page">
              <wp14:pctWidth>0</wp14:pctWidth>
            </wp14:sizeRelH>
            <wp14:sizeRelV relativeFrom="page">
              <wp14:pctHeight>0</wp14:pctHeight>
            </wp14:sizeRelV>
          </wp:anchor>
        </w:drawing>
      </w:r>
    </w:p>
    <w:p w:rsidR="008E5EA5" w:rsidRDefault="008E5EA5" w:rsidP="008E5EA5">
      <w:pPr>
        <w:spacing w:before="120" w:after="0" w:line="276" w:lineRule="auto"/>
        <w:ind w:left="357" w:hanging="357"/>
        <w:jc w:val="both"/>
        <w:rPr>
          <w:rFonts w:cs="Times New Roman"/>
          <w:b/>
        </w:rPr>
      </w:pPr>
    </w:p>
    <w:p w:rsidR="008E5EA5" w:rsidRDefault="008E5EA5" w:rsidP="008E5EA5">
      <w:pPr>
        <w:tabs>
          <w:tab w:val="left" w:pos="2127"/>
        </w:tabs>
        <w:spacing w:after="0" w:line="276" w:lineRule="auto"/>
        <w:ind w:left="357" w:hanging="357"/>
        <w:jc w:val="both"/>
        <w:rPr>
          <w:rFonts w:cs="Times New Roman"/>
          <w:b/>
        </w:rPr>
      </w:pPr>
    </w:p>
    <w:p w:rsidR="008E5EA5" w:rsidRDefault="008E5EA5" w:rsidP="008E5EA5">
      <w:pPr>
        <w:tabs>
          <w:tab w:val="left" w:pos="2127"/>
        </w:tabs>
        <w:spacing w:after="0" w:line="276" w:lineRule="auto"/>
        <w:ind w:left="357" w:hanging="357"/>
        <w:jc w:val="both"/>
        <w:rPr>
          <w:rFonts w:cs="Times New Roman"/>
          <w:b/>
        </w:rPr>
      </w:pPr>
    </w:p>
    <w:p w:rsidR="008E5EA5" w:rsidRDefault="008E5EA5" w:rsidP="008E5EA5">
      <w:pPr>
        <w:tabs>
          <w:tab w:val="left" w:pos="2127"/>
        </w:tabs>
        <w:spacing w:after="0" w:line="276" w:lineRule="auto"/>
        <w:ind w:left="357" w:hanging="357"/>
        <w:jc w:val="both"/>
        <w:rPr>
          <w:rFonts w:cs="Times New Roman"/>
          <w:b/>
        </w:rPr>
      </w:pPr>
      <w:r>
        <w:rPr>
          <w:rFonts w:cs="Times New Roman"/>
          <w:b/>
        </w:rPr>
        <w:t>ΓΕΩΠΟΝΙΚΟ ΠΑΝΕΠΙΣΤΗΜΙΟ ΑΘΗΝΩΝ</w:t>
      </w:r>
    </w:p>
    <w:p w:rsidR="008E5EA5" w:rsidRDefault="008E5EA5" w:rsidP="008E5EA5">
      <w:pPr>
        <w:tabs>
          <w:tab w:val="left" w:pos="2127"/>
        </w:tabs>
        <w:spacing w:after="0" w:line="276" w:lineRule="auto"/>
        <w:ind w:left="357" w:hanging="357"/>
        <w:jc w:val="both"/>
        <w:rPr>
          <w:rFonts w:cs="Times New Roman"/>
          <w:b/>
        </w:rPr>
      </w:pPr>
      <w:r>
        <w:rPr>
          <w:rFonts w:cs="Times New Roman"/>
          <w:b/>
        </w:rPr>
        <w:t>ΤΜΗΜΑ ΔΙΕΘΝΩΝ &amp; ΔΗΜΟΣΙΩΝ ΣΧΕΣΕΩΝ</w:t>
      </w:r>
    </w:p>
    <w:p w:rsidR="008E5EA5" w:rsidRDefault="008E5EA5" w:rsidP="008E5EA5">
      <w:pPr>
        <w:spacing w:after="0" w:line="276" w:lineRule="auto"/>
        <w:ind w:left="357" w:hanging="357"/>
        <w:jc w:val="both"/>
        <w:rPr>
          <w:rFonts w:cs="Times New Roman"/>
        </w:rPr>
      </w:pPr>
      <w:r>
        <w:rPr>
          <w:rFonts w:cs="Times New Roman"/>
        </w:rPr>
        <w:t>Ιερά Οδός 75, 118 55, Αθήνα</w:t>
      </w:r>
    </w:p>
    <w:p w:rsidR="008E5EA5" w:rsidRDefault="008E5EA5" w:rsidP="008E5EA5">
      <w:pPr>
        <w:spacing w:after="0" w:line="276" w:lineRule="auto"/>
        <w:ind w:left="357" w:hanging="357"/>
        <w:jc w:val="both"/>
        <w:rPr>
          <w:rFonts w:cs="Times New Roman"/>
        </w:rPr>
      </w:pPr>
      <w:r>
        <w:rPr>
          <w:rFonts w:cs="Times New Roman"/>
        </w:rPr>
        <w:t>Πληροφορίες: Αλίκη-Φωτεινή Κυρίτση</w:t>
      </w:r>
    </w:p>
    <w:p w:rsidR="008E5EA5" w:rsidRDefault="008E5EA5" w:rsidP="008E5EA5">
      <w:pPr>
        <w:spacing w:after="0" w:line="276" w:lineRule="auto"/>
        <w:ind w:left="357" w:hanging="357"/>
        <w:jc w:val="both"/>
        <w:rPr>
          <w:rFonts w:cs="Times New Roman"/>
        </w:rPr>
      </w:pPr>
      <w:proofErr w:type="spellStart"/>
      <w:r>
        <w:rPr>
          <w:rFonts w:cs="Times New Roman"/>
        </w:rPr>
        <w:t>Tηλ</w:t>
      </w:r>
      <w:proofErr w:type="spellEnd"/>
      <w:r>
        <w:rPr>
          <w:rFonts w:cs="Times New Roman"/>
        </w:rPr>
        <w:t>.: 210 5294845</w:t>
      </w:r>
    </w:p>
    <w:p w:rsidR="008E5EA5" w:rsidRDefault="008E5EA5" w:rsidP="008E5EA5">
      <w:pPr>
        <w:spacing w:after="0" w:line="276" w:lineRule="auto"/>
        <w:ind w:left="357" w:hanging="357"/>
        <w:jc w:val="both"/>
        <w:rPr>
          <w:rFonts w:cs="Times New Roman"/>
        </w:rPr>
      </w:pPr>
      <w:r>
        <w:rPr>
          <w:rFonts w:cs="Times New Roman"/>
        </w:rPr>
        <w:t>FAX: 210 5294820</w:t>
      </w:r>
    </w:p>
    <w:p w:rsidR="008E5EA5" w:rsidRDefault="008E5EA5" w:rsidP="008E5EA5">
      <w:pPr>
        <w:spacing w:after="0" w:line="276" w:lineRule="auto"/>
        <w:ind w:left="357" w:hanging="357"/>
        <w:jc w:val="both"/>
        <w:rPr>
          <w:rFonts w:cs="Times New Roman"/>
        </w:rPr>
      </w:pPr>
      <w:r>
        <w:rPr>
          <w:rFonts w:cs="Times New Roman"/>
        </w:rPr>
        <w:t xml:space="preserve">Διεύθυνση ηλεκτρονικού ταχυδρομείου: </w:t>
      </w:r>
    </w:p>
    <w:p w:rsidR="008E5EA5" w:rsidRDefault="008F5F46" w:rsidP="008E5EA5">
      <w:pPr>
        <w:spacing w:after="0" w:line="276" w:lineRule="auto"/>
        <w:ind w:left="357" w:hanging="357"/>
        <w:jc w:val="both"/>
        <w:rPr>
          <w:rFonts w:cs="Times New Roman"/>
        </w:rPr>
      </w:pPr>
      <w:hyperlink r:id="rId5" w:history="1">
        <w:r w:rsidR="008E5EA5">
          <w:rPr>
            <w:rFonts w:cs="Times New Roman"/>
            <w:color w:val="0000FF"/>
            <w:u w:val="single"/>
          </w:rPr>
          <w:t>public.relations@aua.gr</w:t>
        </w:r>
      </w:hyperlink>
      <w:r w:rsidR="008E5EA5">
        <w:rPr>
          <w:rFonts w:cs="Times New Roman"/>
        </w:rPr>
        <w:t xml:space="preserve"> </w:t>
      </w:r>
    </w:p>
    <w:p w:rsidR="008E5EA5" w:rsidRDefault="008E5EA5" w:rsidP="008E5EA5">
      <w:pPr>
        <w:spacing w:after="0" w:line="276" w:lineRule="auto"/>
        <w:jc w:val="right"/>
        <w:rPr>
          <w:rFonts w:cs="Times New Roman"/>
        </w:rPr>
      </w:pPr>
      <w:r>
        <w:rPr>
          <w:rFonts w:cs="Times New Roman"/>
        </w:rPr>
        <w:tab/>
      </w:r>
      <w:r>
        <w:rPr>
          <w:rFonts w:cs="Times New Roman"/>
        </w:rPr>
        <w:tab/>
      </w:r>
      <w:r>
        <w:rPr>
          <w:rFonts w:cs="Times New Roman"/>
        </w:rPr>
        <w:tab/>
      </w:r>
      <w:r>
        <w:rPr>
          <w:rFonts w:cs="Times New Roman"/>
        </w:rPr>
        <w:tab/>
        <w:t xml:space="preserve">Αθήνα, </w:t>
      </w:r>
      <w:r w:rsidR="00AE5BBF">
        <w:rPr>
          <w:rFonts w:cs="Times New Roman"/>
        </w:rPr>
        <w:t>4 Σεπτεμβρίου</w:t>
      </w:r>
      <w:r>
        <w:rPr>
          <w:rFonts w:cs="Times New Roman"/>
        </w:rPr>
        <w:t xml:space="preserve"> 2020</w:t>
      </w:r>
    </w:p>
    <w:p w:rsidR="008E5EA5" w:rsidRDefault="008E5EA5" w:rsidP="008E5EA5"/>
    <w:p w:rsidR="008E5EA5" w:rsidRDefault="008E5EA5" w:rsidP="008E5EA5">
      <w:pPr>
        <w:jc w:val="center"/>
        <w:rPr>
          <w:b/>
          <w:u w:val="single"/>
        </w:rPr>
      </w:pPr>
      <w:r>
        <w:rPr>
          <w:b/>
          <w:noProof/>
          <w:u w:val="single"/>
          <w:lang w:eastAsia="el-GR"/>
        </w:rPr>
        <w:t>ΔΕΛΤΙΟ ΤΥΠΟΥ</w:t>
      </w:r>
    </w:p>
    <w:p w:rsidR="008E5EA5" w:rsidRPr="008F5F46" w:rsidRDefault="008F5F46" w:rsidP="008E5EA5">
      <w:pPr>
        <w:jc w:val="center"/>
        <w:rPr>
          <w:rFonts w:asciiTheme="minorHAnsi" w:hAnsiTheme="minorHAnsi"/>
          <w:b/>
          <w:sz w:val="24"/>
          <w:szCs w:val="24"/>
        </w:rPr>
      </w:pPr>
      <w:r w:rsidRPr="008F5F46">
        <w:rPr>
          <w:rFonts w:asciiTheme="minorHAnsi" w:hAnsiTheme="minorHAnsi" w:cs="Times New Roman"/>
          <w:b/>
          <w:sz w:val="24"/>
        </w:rPr>
        <w:t>Ε</w:t>
      </w:r>
      <w:r w:rsidRPr="008F5F46">
        <w:rPr>
          <w:rFonts w:asciiTheme="minorHAnsi" w:hAnsiTheme="minorHAnsi" w:cs="Times New Roman"/>
          <w:b/>
          <w:sz w:val="24"/>
        </w:rPr>
        <w:t>θελοντικός έλεγχος της πανεπιστημιακής κοινότητας του Γ</w:t>
      </w:r>
      <w:r w:rsidRPr="008F5F46">
        <w:rPr>
          <w:rFonts w:asciiTheme="minorHAnsi" w:hAnsiTheme="minorHAnsi" w:cs="Times New Roman"/>
          <w:b/>
          <w:sz w:val="24"/>
        </w:rPr>
        <w:t>εωπονικού Πανεπιστημίου Αθηνών</w:t>
      </w:r>
      <w:r w:rsidRPr="008F5F46">
        <w:rPr>
          <w:rFonts w:asciiTheme="minorHAnsi" w:hAnsiTheme="minorHAnsi" w:cs="Times New Roman"/>
          <w:b/>
          <w:sz w:val="24"/>
        </w:rPr>
        <w:t xml:space="preserve"> ως προς την ύπαρξη αντισωμάτων κατά του </w:t>
      </w:r>
      <w:proofErr w:type="spellStart"/>
      <w:r w:rsidRPr="008F5F46">
        <w:rPr>
          <w:rFonts w:asciiTheme="minorHAnsi" w:hAnsiTheme="minorHAnsi" w:cs="Times New Roman"/>
          <w:b/>
          <w:sz w:val="24"/>
        </w:rPr>
        <w:t>κορωνοϊού</w:t>
      </w:r>
      <w:proofErr w:type="spellEnd"/>
      <w:r w:rsidRPr="008F5F46">
        <w:rPr>
          <w:rFonts w:asciiTheme="minorHAnsi" w:hAnsiTheme="minorHAnsi" w:cs="Times New Roman"/>
          <w:b/>
          <w:sz w:val="24"/>
        </w:rPr>
        <w:t xml:space="preserve"> σε σ</w:t>
      </w:r>
      <w:r w:rsidR="008E5EA5" w:rsidRPr="008F5F46">
        <w:rPr>
          <w:rFonts w:asciiTheme="minorHAnsi" w:hAnsiTheme="minorHAnsi"/>
          <w:b/>
          <w:sz w:val="24"/>
          <w:szCs w:val="24"/>
        </w:rPr>
        <w:t>υνεργασία με τον Ε</w:t>
      </w:r>
      <w:r w:rsidR="00AE5BBF" w:rsidRPr="008F5F46">
        <w:rPr>
          <w:rFonts w:asciiTheme="minorHAnsi" w:hAnsiTheme="minorHAnsi"/>
          <w:b/>
          <w:sz w:val="24"/>
          <w:szCs w:val="24"/>
        </w:rPr>
        <w:t>θνικό Οργανισμό Δημόσιας Υγείας.</w:t>
      </w:r>
    </w:p>
    <w:p w:rsidR="008E5EA5" w:rsidRDefault="008E5EA5" w:rsidP="008E5EA5">
      <w:pPr>
        <w:jc w:val="center"/>
        <w:rPr>
          <w:b/>
          <w:sz w:val="24"/>
          <w:szCs w:val="24"/>
        </w:rPr>
      </w:pPr>
    </w:p>
    <w:p w:rsidR="008E5EA5" w:rsidRPr="008E5EA5" w:rsidRDefault="008E5EA5" w:rsidP="008E5EA5">
      <w:pPr>
        <w:spacing w:line="360" w:lineRule="auto"/>
        <w:jc w:val="both"/>
        <w:rPr>
          <w:sz w:val="24"/>
          <w:szCs w:val="24"/>
        </w:rPr>
      </w:pPr>
      <w:r>
        <w:rPr>
          <w:sz w:val="24"/>
          <w:szCs w:val="24"/>
        </w:rPr>
        <w:t xml:space="preserve"> </w:t>
      </w:r>
      <w:r>
        <w:rPr>
          <w:sz w:val="24"/>
          <w:szCs w:val="24"/>
        </w:rPr>
        <w:tab/>
      </w:r>
      <w:r w:rsidRPr="008E5EA5">
        <w:rPr>
          <w:sz w:val="24"/>
          <w:szCs w:val="24"/>
        </w:rPr>
        <w:t>Την Τετάρτη 2 Σεπτεμβρίου 2020 πραγματοποιήθηκε συνάντηση του Προϊσταμένου Τμήματος Συντονισμού, Ετοιμότητας και Απόκρισης του Εθνικού Οργανισμού Δημό</w:t>
      </w:r>
      <w:bookmarkStart w:id="0" w:name="_GoBack"/>
      <w:bookmarkEnd w:id="0"/>
      <w:r w:rsidRPr="008E5EA5">
        <w:rPr>
          <w:sz w:val="24"/>
          <w:szCs w:val="24"/>
        </w:rPr>
        <w:t xml:space="preserve">σιας Υγείας (ΕΟΔΥ) Δρ. Δημητρίου Ηλιόπουλου και συνεργατών του με τον Πρύτανη του Γεωπονικού Πανεπιστημίου Αθηνών Σπύρο </w:t>
      </w:r>
      <w:proofErr w:type="spellStart"/>
      <w:r w:rsidRPr="008E5EA5">
        <w:rPr>
          <w:sz w:val="24"/>
          <w:szCs w:val="24"/>
        </w:rPr>
        <w:t>Κίντζιο</w:t>
      </w:r>
      <w:proofErr w:type="spellEnd"/>
      <w:r w:rsidRPr="008E5EA5">
        <w:rPr>
          <w:sz w:val="24"/>
          <w:szCs w:val="24"/>
        </w:rPr>
        <w:t xml:space="preserve">. Κατά τη συνάντηση, η οποία πραγματοποιήθηκε στην Πρυτανεία του ΓΠΑ, αποφασίστηκε η συνεργασία του Πανεπιστημίου με τον  ΕΟΔΥ με στόχο τον εθελοντικό έλεγχο της πανεπιστημιακής κοινότητας του ΓΠΑ ως προς την ύπαρξη αντισωμάτων κατά του </w:t>
      </w:r>
      <w:proofErr w:type="spellStart"/>
      <w:r w:rsidRPr="008E5EA5">
        <w:rPr>
          <w:sz w:val="24"/>
          <w:szCs w:val="24"/>
        </w:rPr>
        <w:t>κορωνοϊού</w:t>
      </w:r>
      <w:proofErr w:type="spellEnd"/>
      <w:r w:rsidRPr="008E5EA5">
        <w:rPr>
          <w:sz w:val="24"/>
          <w:szCs w:val="24"/>
        </w:rPr>
        <w:t xml:space="preserve">. </w:t>
      </w:r>
    </w:p>
    <w:p w:rsidR="008E5EA5" w:rsidRPr="008E5EA5" w:rsidRDefault="008E5EA5" w:rsidP="008E5EA5">
      <w:pPr>
        <w:spacing w:line="360" w:lineRule="auto"/>
        <w:ind w:firstLine="720"/>
        <w:jc w:val="both"/>
        <w:rPr>
          <w:sz w:val="24"/>
          <w:szCs w:val="24"/>
        </w:rPr>
      </w:pPr>
      <w:r w:rsidRPr="008E5EA5">
        <w:rPr>
          <w:sz w:val="24"/>
          <w:szCs w:val="24"/>
        </w:rPr>
        <w:t>Τα αποτελέσματα αυτής της έρευνας στον γενικό πληθυσμό θα βοηθήσουν σημαντικά τόσο την βελτίωση της επιδημιολογικής εξέλιξης του ιού όσο και την πιθανή ανάπτυξη ανοσίας σε αυτόν. Ο εθελοντικός αυτός έλεγχος θα περιλαμβάνει τη λήψη δειγμάτων αίματος από εξειδικευμένα συνεργεία του ΕΟΔΥ εντός ειδικά διαμορφωμένου χώρου του ΓΠΑ και θα πραγματοποιηθεί σε πρώτη φάση κατά τη διάρκεια ενός διημέρου μέσα στο επόμενο διάστημα.  Τονίζεται ότι η διαδικασία παραλαβής και ανάλυσης (στα κεντρικά εργαστήρια του ΕΟΔΥ) των δειγμάτων θα πραγματοποιηθεί υπό πλήρεις συνθήκες ασφαλείας και προστασίας των προσωπικών δεδομένων.</w:t>
      </w:r>
    </w:p>
    <w:sectPr w:rsidR="008E5EA5" w:rsidRPr="008E5EA5" w:rsidSect="008E5EA5">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B5"/>
    <w:rsid w:val="007835B5"/>
    <w:rsid w:val="008E5EA5"/>
    <w:rsid w:val="008F5F46"/>
    <w:rsid w:val="00AE5BBF"/>
    <w:rsid w:val="00F652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3BB2"/>
  <w15:chartTrackingRefBased/>
  <w15:docId w15:val="{20CA5252-6E2F-4EA1-ACA0-618DDDD5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EA5"/>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1413</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dc:creator>
  <cp:keywords/>
  <dc:description/>
  <cp:lastModifiedBy>efi</cp:lastModifiedBy>
  <cp:revision>4</cp:revision>
  <dcterms:created xsi:type="dcterms:W3CDTF">2020-09-04T05:44:00Z</dcterms:created>
  <dcterms:modified xsi:type="dcterms:W3CDTF">2020-09-04T10:06:00Z</dcterms:modified>
</cp:coreProperties>
</file>