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9F129" w14:textId="0E080415" w:rsidR="00F37855" w:rsidRPr="00F37855" w:rsidRDefault="00F37855" w:rsidP="00F37855">
      <w:pPr>
        <w:keepNext/>
        <w:jc w:val="both"/>
        <w:outlineLvl w:val="0"/>
        <w:rPr>
          <w:rFonts w:eastAsia="Times New Roman" w:cs="Times New Roman"/>
          <w:b/>
          <w:sz w:val="20"/>
          <w:szCs w:val="20"/>
          <w:lang w:eastAsia="el-GR" w:bidi="ar-SA"/>
          <w14:ligatures w14:val="none"/>
        </w:rPr>
      </w:pPr>
      <w:r w:rsidRPr="00F37855">
        <w:rPr>
          <w:rFonts w:eastAsia="Times New Roman" w:cs="Times New Roman"/>
          <w:b/>
          <w:sz w:val="20"/>
          <w:szCs w:val="20"/>
          <w:lang w:eastAsia="el-GR" w:bidi="ar-SA"/>
          <w14:ligatures w14:val="none"/>
        </w:rPr>
        <w:t>ΕΛΛΗΝΙΚΗ ΔΗΜΟΚΡΑΤΙΑ</w:t>
      </w:r>
    </w:p>
    <w:p w14:paraId="20F56E4A" w14:textId="77777777" w:rsidR="00F37855" w:rsidRPr="00F37855" w:rsidRDefault="00F37855" w:rsidP="00F37855">
      <w:pPr>
        <w:spacing w:line="276" w:lineRule="auto"/>
        <w:ind w:left="357" w:firstLine="851"/>
        <w:jc w:val="both"/>
        <w:rPr>
          <w:rFonts w:eastAsia="Calibri" w:cs="Times New Roman"/>
          <w:lang w:eastAsia="el-GR" w:bidi="ar-SA"/>
          <w14:ligatures w14:val="none"/>
        </w:rPr>
      </w:pPr>
      <w:r w:rsidRPr="00F37855">
        <w:rPr>
          <w:rFonts w:eastAsia="Calibri" w:cs="Times New Roman"/>
          <w:noProof/>
          <w:lang w:eastAsia="el-GR" w:bidi="ar-SA"/>
          <w14:ligatures w14:val="none"/>
        </w:rPr>
        <w:drawing>
          <wp:anchor distT="0" distB="0" distL="114300" distR="114300" simplePos="0" relativeHeight="251659264" behindDoc="0" locked="0" layoutInCell="1" allowOverlap="1" wp14:anchorId="549C14B2" wp14:editId="02D2E2DC">
            <wp:simplePos x="0" y="0"/>
            <wp:positionH relativeFrom="column">
              <wp:posOffset>295910</wp:posOffset>
            </wp:positionH>
            <wp:positionV relativeFrom="paragraph">
              <wp:posOffset>76200</wp:posOffset>
            </wp:positionV>
            <wp:extent cx="599440" cy="571500"/>
            <wp:effectExtent l="0" t="0" r="0" b="0"/>
            <wp:wrapSquare wrapText="bothSides"/>
            <wp:docPr id="449900967" name="Εικόνα 44990096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00967" name="Εικόνα 44990096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4CFCC" w14:textId="77777777" w:rsidR="00F37855" w:rsidRPr="00F37855" w:rsidRDefault="00F37855" w:rsidP="00F37855">
      <w:pPr>
        <w:spacing w:before="120" w:line="276" w:lineRule="auto"/>
        <w:ind w:left="357" w:hanging="357"/>
        <w:jc w:val="both"/>
        <w:rPr>
          <w:rFonts w:eastAsia="Calibri" w:cs="Times New Roman"/>
          <w:b/>
          <w:lang w:eastAsia="el-GR" w:bidi="ar-SA"/>
          <w14:ligatures w14:val="none"/>
        </w:rPr>
      </w:pPr>
    </w:p>
    <w:p w14:paraId="21F48074" w14:textId="77777777" w:rsidR="00F37855" w:rsidRPr="00F37855" w:rsidRDefault="00F37855" w:rsidP="00F37855">
      <w:pPr>
        <w:tabs>
          <w:tab w:val="left" w:pos="2127"/>
        </w:tabs>
        <w:spacing w:line="276" w:lineRule="auto"/>
        <w:ind w:left="357" w:hanging="357"/>
        <w:jc w:val="both"/>
        <w:rPr>
          <w:rFonts w:eastAsia="Calibri" w:cs="Times New Roman"/>
          <w:b/>
          <w:lang w:eastAsia="el-GR" w:bidi="ar-SA"/>
          <w14:ligatures w14:val="none"/>
        </w:rPr>
      </w:pPr>
    </w:p>
    <w:p w14:paraId="3BF0B696" w14:textId="77777777" w:rsidR="00F37855" w:rsidRPr="00F37855" w:rsidRDefault="00F37855" w:rsidP="00F37855">
      <w:pPr>
        <w:tabs>
          <w:tab w:val="left" w:pos="2127"/>
        </w:tabs>
        <w:spacing w:line="276" w:lineRule="auto"/>
        <w:ind w:left="357" w:hanging="357"/>
        <w:jc w:val="both"/>
        <w:rPr>
          <w:rFonts w:eastAsia="Calibri" w:cs="Times New Roman"/>
          <w:b/>
          <w:lang w:eastAsia="el-GR" w:bidi="ar-SA"/>
          <w14:ligatures w14:val="none"/>
        </w:rPr>
      </w:pPr>
      <w:r w:rsidRPr="00F37855">
        <w:rPr>
          <w:rFonts w:eastAsia="Calibri" w:cs="Times New Roman"/>
          <w:b/>
          <w:lang w:eastAsia="el-GR" w:bidi="ar-SA"/>
          <w14:ligatures w14:val="none"/>
        </w:rPr>
        <w:t>ΓΕΩΠΟΝΙΚΟ ΠΑΝΕΠΙΣΤΗΜΙΟ ΑΘΗΝΩΝ</w:t>
      </w:r>
    </w:p>
    <w:p w14:paraId="1C997E2C" w14:textId="77777777" w:rsidR="00F37855" w:rsidRPr="00F37855" w:rsidRDefault="00F37855" w:rsidP="00F37855">
      <w:pPr>
        <w:tabs>
          <w:tab w:val="left" w:pos="2127"/>
        </w:tabs>
        <w:spacing w:line="276" w:lineRule="auto"/>
        <w:ind w:left="357" w:hanging="357"/>
        <w:jc w:val="both"/>
        <w:rPr>
          <w:rFonts w:eastAsia="Calibri" w:cs="Times New Roman"/>
          <w:b/>
          <w:lang w:eastAsia="el-GR" w:bidi="ar-SA"/>
          <w14:ligatures w14:val="none"/>
        </w:rPr>
      </w:pPr>
      <w:r w:rsidRPr="00F37855">
        <w:rPr>
          <w:rFonts w:eastAsia="Calibri" w:cs="Times New Roman"/>
          <w:b/>
          <w:lang w:eastAsia="el-GR" w:bidi="ar-SA"/>
          <w14:ligatures w14:val="none"/>
        </w:rPr>
        <w:t>ΤΜΗΜΑ ΔΙΕΘΝΩΝ &amp; ΔΗΜΟΣΙΩΝ ΣΧΕΣΕΩΝ</w:t>
      </w:r>
    </w:p>
    <w:p w14:paraId="478A241E" w14:textId="77777777" w:rsidR="00F37855" w:rsidRPr="00F37855" w:rsidRDefault="00F37855" w:rsidP="00F37855">
      <w:pPr>
        <w:spacing w:line="276" w:lineRule="auto"/>
        <w:ind w:left="357" w:hanging="357"/>
        <w:jc w:val="both"/>
        <w:rPr>
          <w:rFonts w:eastAsia="Calibri" w:cs="Times New Roman"/>
          <w:lang w:eastAsia="el-GR" w:bidi="ar-SA"/>
          <w14:ligatures w14:val="none"/>
        </w:rPr>
      </w:pPr>
      <w:r w:rsidRPr="00F37855">
        <w:rPr>
          <w:rFonts w:eastAsia="Calibri" w:cs="Times New Roman"/>
          <w:lang w:eastAsia="el-GR" w:bidi="ar-SA"/>
          <w14:ligatures w14:val="none"/>
        </w:rPr>
        <w:t>Ιερά Οδός 75, 118 55, Αθήνα</w:t>
      </w:r>
    </w:p>
    <w:p w14:paraId="19986D57" w14:textId="77777777" w:rsidR="00F37855" w:rsidRPr="00F37855" w:rsidRDefault="00F37855" w:rsidP="00F37855">
      <w:pPr>
        <w:spacing w:line="276" w:lineRule="auto"/>
        <w:ind w:left="357" w:hanging="357"/>
        <w:jc w:val="both"/>
        <w:rPr>
          <w:rFonts w:eastAsia="Calibri" w:cs="Times New Roman"/>
          <w:lang w:eastAsia="el-GR" w:bidi="ar-SA"/>
          <w14:ligatures w14:val="none"/>
        </w:rPr>
      </w:pPr>
      <w:r w:rsidRPr="00F37855">
        <w:rPr>
          <w:rFonts w:eastAsia="Calibri" w:cs="Times New Roman"/>
          <w:lang w:eastAsia="el-GR" w:bidi="ar-SA"/>
          <w14:ligatures w14:val="none"/>
        </w:rPr>
        <w:t>Πληροφορίες: Αλίκη-Φωτεινή Κυρίτση</w:t>
      </w:r>
    </w:p>
    <w:p w14:paraId="07A75F4D" w14:textId="77777777" w:rsidR="00F37855" w:rsidRPr="00F37855" w:rsidRDefault="00F37855" w:rsidP="00F37855">
      <w:pPr>
        <w:spacing w:line="276" w:lineRule="auto"/>
        <w:ind w:left="357" w:hanging="357"/>
        <w:jc w:val="both"/>
        <w:rPr>
          <w:rFonts w:eastAsia="Calibri" w:cs="Times New Roman"/>
          <w:lang w:eastAsia="el-GR" w:bidi="ar-SA"/>
          <w14:ligatures w14:val="none"/>
        </w:rPr>
      </w:pPr>
      <w:proofErr w:type="spellStart"/>
      <w:r w:rsidRPr="00F37855">
        <w:rPr>
          <w:rFonts w:eastAsia="Calibri" w:cs="Times New Roman"/>
          <w:lang w:eastAsia="el-GR" w:bidi="ar-SA"/>
          <w14:ligatures w14:val="none"/>
        </w:rPr>
        <w:t>Tηλ</w:t>
      </w:r>
      <w:proofErr w:type="spellEnd"/>
      <w:r w:rsidRPr="00F37855">
        <w:rPr>
          <w:rFonts w:eastAsia="Calibri" w:cs="Times New Roman"/>
          <w:lang w:eastAsia="el-GR" w:bidi="ar-SA"/>
          <w14:ligatures w14:val="none"/>
        </w:rPr>
        <w:t>.: 210 5294845</w:t>
      </w:r>
    </w:p>
    <w:p w14:paraId="3AFFC565" w14:textId="77777777" w:rsidR="00F37855" w:rsidRPr="00F37855" w:rsidRDefault="00F37855" w:rsidP="00F37855">
      <w:pPr>
        <w:spacing w:line="276" w:lineRule="auto"/>
        <w:ind w:left="357" w:hanging="357"/>
        <w:jc w:val="both"/>
        <w:rPr>
          <w:rFonts w:eastAsia="Calibri" w:cs="Times New Roman"/>
          <w:lang w:eastAsia="el-GR" w:bidi="ar-SA"/>
          <w14:ligatures w14:val="none"/>
        </w:rPr>
      </w:pPr>
      <w:r w:rsidRPr="00F37855">
        <w:rPr>
          <w:rFonts w:eastAsia="Calibri" w:cs="Times New Roman"/>
          <w:lang w:eastAsia="el-GR" w:bidi="ar-SA"/>
          <w14:ligatures w14:val="none"/>
        </w:rPr>
        <w:t xml:space="preserve">Διεύθυνση ηλεκτρονικού ταχυδρομείου: </w:t>
      </w:r>
    </w:p>
    <w:p w14:paraId="014484EB" w14:textId="77777777" w:rsidR="00F37855" w:rsidRPr="00F37855" w:rsidRDefault="00000000" w:rsidP="00F37855">
      <w:pPr>
        <w:spacing w:line="276" w:lineRule="auto"/>
        <w:ind w:left="357" w:hanging="357"/>
        <w:jc w:val="both"/>
        <w:rPr>
          <w:rFonts w:eastAsia="Calibri" w:cs="Times New Roman"/>
          <w:lang w:eastAsia="el-GR" w:bidi="ar-SA"/>
          <w14:ligatures w14:val="none"/>
        </w:rPr>
      </w:pPr>
      <w:hyperlink r:id="rId6" w:history="1">
        <w:r w:rsidR="00F37855" w:rsidRPr="00F37855">
          <w:rPr>
            <w:rFonts w:eastAsia="Calibri" w:cs="Times New Roman"/>
            <w:color w:val="0000FF"/>
            <w:u w:val="single"/>
            <w:lang w:eastAsia="el-GR" w:bidi="ar-SA"/>
            <w14:ligatures w14:val="none"/>
          </w:rPr>
          <w:t>public.relations@aua.gr</w:t>
        </w:r>
      </w:hyperlink>
      <w:r w:rsidR="00F37855" w:rsidRPr="00F37855">
        <w:rPr>
          <w:rFonts w:eastAsia="Calibri" w:cs="Times New Roman"/>
          <w:lang w:eastAsia="el-GR" w:bidi="ar-SA"/>
          <w14:ligatures w14:val="none"/>
        </w:rPr>
        <w:t xml:space="preserve"> </w:t>
      </w:r>
    </w:p>
    <w:p w14:paraId="3CABDAF3" w14:textId="477A37A0" w:rsidR="00F37855" w:rsidRPr="00F37855" w:rsidRDefault="00F37855" w:rsidP="00F37855">
      <w:pPr>
        <w:spacing w:line="276" w:lineRule="auto"/>
        <w:jc w:val="center"/>
        <w:rPr>
          <w:rFonts w:eastAsia="Calibri"/>
          <w:sz w:val="24"/>
          <w:szCs w:val="24"/>
          <w:lang w:eastAsia="el-GR" w:bidi="ar-SA"/>
          <w14:ligatures w14:val="none"/>
        </w:rPr>
      </w:pPr>
      <w:r w:rsidRPr="00F37855">
        <w:rPr>
          <w:rFonts w:eastAsia="Calibri" w:cs="Times New Roman"/>
          <w:lang w:eastAsia="el-GR" w:bidi="ar-SA"/>
          <w14:ligatures w14:val="none"/>
        </w:rPr>
        <w:tab/>
      </w:r>
      <w:r w:rsidRPr="00F37855">
        <w:rPr>
          <w:rFonts w:eastAsia="Calibri" w:cs="Times New Roman"/>
          <w:lang w:eastAsia="el-GR" w:bidi="ar-SA"/>
          <w14:ligatures w14:val="none"/>
        </w:rPr>
        <w:tab/>
      </w:r>
      <w:r w:rsidRPr="00F37855">
        <w:rPr>
          <w:rFonts w:eastAsia="Calibri" w:cs="Times New Roman"/>
          <w:lang w:eastAsia="el-GR" w:bidi="ar-SA"/>
          <w14:ligatures w14:val="none"/>
        </w:rPr>
        <w:tab/>
      </w:r>
      <w:r w:rsidRPr="00F37855">
        <w:rPr>
          <w:rFonts w:eastAsia="Calibri" w:cs="Times New Roman"/>
          <w:lang w:eastAsia="el-GR" w:bidi="ar-SA"/>
          <w14:ligatures w14:val="none"/>
        </w:rPr>
        <w:tab/>
      </w:r>
      <w:r w:rsidRPr="00F37855">
        <w:rPr>
          <w:rFonts w:eastAsia="Calibri" w:cs="Times New Roman"/>
          <w:lang w:eastAsia="el-GR" w:bidi="ar-SA"/>
          <w14:ligatures w14:val="none"/>
        </w:rPr>
        <w:tab/>
      </w:r>
      <w:r w:rsidRPr="00F37855">
        <w:rPr>
          <w:rFonts w:eastAsia="Calibri" w:cs="Times New Roman"/>
          <w:lang w:eastAsia="el-GR" w:bidi="ar-SA"/>
          <w14:ligatures w14:val="none"/>
        </w:rPr>
        <w:tab/>
      </w:r>
      <w:r w:rsidRPr="00F37855">
        <w:rPr>
          <w:rFonts w:eastAsia="Calibri" w:cs="Times New Roman"/>
          <w:lang w:eastAsia="el-GR" w:bidi="ar-SA"/>
          <w14:ligatures w14:val="none"/>
        </w:rPr>
        <w:tab/>
      </w:r>
      <w:r w:rsidRPr="00F37855">
        <w:rPr>
          <w:rFonts w:eastAsia="Calibri"/>
          <w:sz w:val="24"/>
          <w:szCs w:val="24"/>
          <w:lang w:eastAsia="el-GR" w:bidi="ar-SA"/>
          <w14:ligatures w14:val="none"/>
        </w:rPr>
        <w:t>Αθήνα, 2</w:t>
      </w:r>
      <w:r w:rsidRPr="00E76404">
        <w:rPr>
          <w:rFonts w:eastAsia="Calibri"/>
          <w:sz w:val="24"/>
          <w:szCs w:val="24"/>
          <w:lang w:eastAsia="el-GR" w:bidi="ar-SA"/>
          <w14:ligatures w14:val="none"/>
        </w:rPr>
        <w:t>6</w:t>
      </w:r>
      <w:r w:rsidRPr="00F37855">
        <w:rPr>
          <w:rFonts w:eastAsia="Calibri"/>
          <w:sz w:val="24"/>
          <w:szCs w:val="24"/>
          <w:lang w:eastAsia="el-GR" w:bidi="ar-SA"/>
          <w14:ligatures w14:val="none"/>
        </w:rPr>
        <w:t xml:space="preserve"> Μαρτίου 2024 </w:t>
      </w:r>
    </w:p>
    <w:p w14:paraId="27FB833B" w14:textId="77777777" w:rsidR="00F37855" w:rsidRPr="00F37855" w:rsidRDefault="00F37855" w:rsidP="00F37855">
      <w:pPr>
        <w:spacing w:line="276" w:lineRule="auto"/>
        <w:ind w:left="357" w:hanging="357"/>
        <w:jc w:val="both"/>
        <w:rPr>
          <w:rFonts w:eastAsia="Calibri"/>
          <w:sz w:val="24"/>
          <w:szCs w:val="24"/>
          <w:lang w:eastAsia="el-GR" w:bidi="ar-SA"/>
          <w14:ligatures w14:val="none"/>
        </w:rPr>
      </w:pPr>
    </w:p>
    <w:p w14:paraId="76E64366" w14:textId="77777777" w:rsidR="00F37855" w:rsidRPr="00F37855" w:rsidRDefault="00F37855" w:rsidP="00F37855">
      <w:pPr>
        <w:spacing w:line="276" w:lineRule="auto"/>
        <w:ind w:left="357" w:hanging="357"/>
        <w:jc w:val="both"/>
        <w:rPr>
          <w:rFonts w:eastAsia="Calibri"/>
          <w:sz w:val="24"/>
          <w:szCs w:val="24"/>
          <w:lang w:eastAsia="el-GR" w:bidi="ar-SA"/>
          <w14:ligatures w14:val="none"/>
        </w:rPr>
      </w:pPr>
    </w:p>
    <w:p w14:paraId="7AB49F81" w14:textId="77777777" w:rsidR="00F37855" w:rsidRPr="00F37855" w:rsidRDefault="00F37855" w:rsidP="00F37855">
      <w:pPr>
        <w:jc w:val="center"/>
        <w:rPr>
          <w:rFonts w:eastAsia="Times New Roman"/>
          <w:b/>
          <w:bCs/>
          <w:color w:val="000000"/>
          <w:sz w:val="24"/>
          <w:szCs w:val="24"/>
          <w:u w:val="single"/>
          <w:lang w:eastAsia="el-GR" w:bidi="ar-SA"/>
          <w14:ligatures w14:val="none"/>
        </w:rPr>
      </w:pPr>
      <w:r w:rsidRPr="00F37855">
        <w:rPr>
          <w:rFonts w:eastAsia="Times New Roman"/>
          <w:b/>
          <w:bCs/>
          <w:color w:val="000000"/>
          <w:sz w:val="24"/>
          <w:szCs w:val="24"/>
          <w:u w:val="single"/>
          <w:lang w:eastAsia="el-GR" w:bidi="ar-SA"/>
          <w14:ligatures w14:val="none"/>
        </w:rPr>
        <w:t>ΔΕΛΤΙΟ ΤΥΠΟΥ</w:t>
      </w:r>
    </w:p>
    <w:p w14:paraId="7E581703" w14:textId="77777777" w:rsidR="00F37855" w:rsidRPr="00F37855" w:rsidRDefault="00F37855" w:rsidP="00F37855">
      <w:pPr>
        <w:jc w:val="center"/>
        <w:rPr>
          <w:rFonts w:eastAsia="Times New Roman"/>
          <w:b/>
          <w:bCs/>
          <w:color w:val="000000"/>
          <w:sz w:val="24"/>
          <w:szCs w:val="24"/>
          <w:u w:val="single"/>
          <w:lang w:eastAsia="el-GR" w:bidi="ar-SA"/>
          <w14:ligatures w14:val="none"/>
        </w:rPr>
      </w:pPr>
    </w:p>
    <w:p w14:paraId="0B5A0071" w14:textId="5BDB90CE" w:rsidR="00422DFD" w:rsidRPr="00E76404" w:rsidRDefault="00422DFD" w:rsidP="00422DFD">
      <w:pPr>
        <w:jc w:val="center"/>
        <w:rPr>
          <w:b/>
          <w:bCs/>
          <w:sz w:val="24"/>
          <w:szCs w:val="24"/>
        </w:rPr>
      </w:pPr>
      <w:bookmarkStart w:id="0" w:name="_Hlk162939000"/>
      <w:r w:rsidRPr="00E76404">
        <w:rPr>
          <w:b/>
          <w:bCs/>
          <w:sz w:val="24"/>
          <w:szCs w:val="24"/>
        </w:rPr>
        <w:t>Το Γ</w:t>
      </w:r>
      <w:r w:rsidR="00B828DB" w:rsidRPr="00E76404">
        <w:rPr>
          <w:b/>
          <w:bCs/>
          <w:sz w:val="24"/>
          <w:szCs w:val="24"/>
        </w:rPr>
        <w:t>εωπονικό Πανεπιστήμιο Αθηνών</w:t>
      </w:r>
      <w:r w:rsidRPr="00E76404">
        <w:rPr>
          <w:b/>
          <w:bCs/>
          <w:sz w:val="24"/>
          <w:szCs w:val="24"/>
        </w:rPr>
        <w:t xml:space="preserve"> στους «Γαλάζιους Ορίζοντες» του Υ</w:t>
      </w:r>
      <w:r w:rsidR="005D6A94" w:rsidRPr="00E76404">
        <w:rPr>
          <w:b/>
          <w:bCs/>
          <w:sz w:val="24"/>
          <w:szCs w:val="24"/>
        </w:rPr>
        <w:t>πουργείου Α</w:t>
      </w:r>
      <w:r w:rsidR="00ED4562" w:rsidRPr="00E76404">
        <w:rPr>
          <w:b/>
          <w:bCs/>
          <w:sz w:val="24"/>
          <w:szCs w:val="24"/>
        </w:rPr>
        <w:t>γροτικής Ανάπτυξης και Τροφίμων</w:t>
      </w:r>
      <w:r w:rsidR="00905761">
        <w:rPr>
          <w:b/>
          <w:bCs/>
          <w:sz w:val="24"/>
          <w:szCs w:val="24"/>
        </w:rPr>
        <w:t>.</w:t>
      </w:r>
    </w:p>
    <w:bookmarkEnd w:id="0"/>
    <w:p w14:paraId="3567548E" w14:textId="77777777" w:rsidR="00422DFD" w:rsidRPr="00E76404" w:rsidRDefault="00422DFD" w:rsidP="00D551B6">
      <w:pPr>
        <w:jc w:val="both"/>
        <w:rPr>
          <w:sz w:val="24"/>
          <w:szCs w:val="24"/>
        </w:rPr>
      </w:pPr>
    </w:p>
    <w:p w14:paraId="40D876B1" w14:textId="10977380" w:rsidR="009D6EAE" w:rsidRDefault="00AA5324" w:rsidP="000B6D1A">
      <w:pPr>
        <w:ind w:firstLine="720"/>
        <w:jc w:val="both"/>
        <w:rPr>
          <w:sz w:val="24"/>
          <w:szCs w:val="24"/>
        </w:rPr>
      </w:pPr>
      <w:r>
        <w:rPr>
          <w:sz w:val="24"/>
          <w:szCs w:val="24"/>
        </w:rPr>
        <w:t xml:space="preserve">Το Σάββατο 24 και την </w:t>
      </w:r>
      <w:r w:rsidR="000B3CD9">
        <w:rPr>
          <w:sz w:val="24"/>
          <w:szCs w:val="24"/>
        </w:rPr>
        <w:t>Κυριακή 25</w:t>
      </w:r>
      <w:r w:rsidR="00837EB1">
        <w:rPr>
          <w:sz w:val="24"/>
          <w:szCs w:val="24"/>
        </w:rPr>
        <w:t xml:space="preserve"> Φεβρο</w:t>
      </w:r>
      <w:r w:rsidR="000B6D1A">
        <w:rPr>
          <w:sz w:val="24"/>
          <w:szCs w:val="24"/>
        </w:rPr>
        <w:t>υα</w:t>
      </w:r>
      <w:r w:rsidR="00837EB1">
        <w:rPr>
          <w:sz w:val="24"/>
          <w:szCs w:val="24"/>
        </w:rPr>
        <w:t>ρίου 2024</w:t>
      </w:r>
      <w:r w:rsidR="000B6D1A">
        <w:rPr>
          <w:sz w:val="24"/>
          <w:szCs w:val="24"/>
        </w:rPr>
        <w:t xml:space="preserve"> πραγμα</w:t>
      </w:r>
      <w:r w:rsidR="00E54126">
        <w:rPr>
          <w:sz w:val="24"/>
          <w:szCs w:val="24"/>
        </w:rPr>
        <w:t xml:space="preserve">τοποιήθηκε </w:t>
      </w:r>
      <w:r w:rsidR="00837EB1">
        <w:rPr>
          <w:sz w:val="24"/>
          <w:szCs w:val="24"/>
        </w:rPr>
        <w:t xml:space="preserve"> </w:t>
      </w:r>
      <w:r w:rsidR="00EB2C48">
        <w:rPr>
          <w:sz w:val="24"/>
          <w:szCs w:val="24"/>
        </w:rPr>
        <w:t>το Συνέδριο</w:t>
      </w:r>
      <w:r w:rsidR="006B2B89" w:rsidRPr="006B2B89">
        <w:rPr>
          <w:sz w:val="24"/>
          <w:szCs w:val="24"/>
        </w:rPr>
        <w:t xml:space="preserve"> </w:t>
      </w:r>
      <w:r w:rsidR="007C3788" w:rsidRPr="007C3788">
        <w:rPr>
          <w:sz w:val="24"/>
          <w:szCs w:val="24"/>
        </w:rPr>
        <w:t xml:space="preserve">«Γαλάζιοι Ορίζοντες» για την Αλιεία, τις Υδατοκαλλιέργειες και τον </w:t>
      </w:r>
      <w:r w:rsidR="00AE3127">
        <w:rPr>
          <w:sz w:val="24"/>
          <w:szCs w:val="24"/>
        </w:rPr>
        <w:t>Αλιευτικό</w:t>
      </w:r>
      <w:r w:rsidR="00296359" w:rsidRPr="00296359">
        <w:rPr>
          <w:sz w:val="24"/>
          <w:szCs w:val="24"/>
        </w:rPr>
        <w:t xml:space="preserve"> </w:t>
      </w:r>
      <w:r w:rsidR="007C3788" w:rsidRPr="007C3788">
        <w:rPr>
          <w:sz w:val="24"/>
          <w:szCs w:val="24"/>
        </w:rPr>
        <w:t xml:space="preserve">Τουρισμό, που διοργάνωσε </w:t>
      </w:r>
      <w:r w:rsidR="003A10E6">
        <w:rPr>
          <w:sz w:val="24"/>
          <w:szCs w:val="24"/>
        </w:rPr>
        <w:t>το Υ</w:t>
      </w:r>
      <w:r w:rsidR="007C3788" w:rsidRPr="007C3788">
        <w:rPr>
          <w:sz w:val="24"/>
          <w:szCs w:val="24"/>
        </w:rPr>
        <w:t xml:space="preserve">πουργείο Αγροτικής Ανάπτυξης </w:t>
      </w:r>
      <w:r w:rsidR="003A10E6">
        <w:rPr>
          <w:sz w:val="24"/>
          <w:szCs w:val="24"/>
        </w:rPr>
        <w:t xml:space="preserve">και Τροφίμων </w:t>
      </w:r>
      <w:r w:rsidR="00321B3C">
        <w:rPr>
          <w:sz w:val="24"/>
          <w:szCs w:val="24"/>
        </w:rPr>
        <w:t>στο χώρο του Παλαιού Ελαιουργείου σ</w:t>
      </w:r>
      <w:r w:rsidR="007C3788" w:rsidRPr="007C3788">
        <w:rPr>
          <w:sz w:val="24"/>
          <w:szCs w:val="24"/>
        </w:rPr>
        <w:t>την Ελευσίνα</w:t>
      </w:r>
      <w:r w:rsidR="00321B3C">
        <w:rPr>
          <w:sz w:val="24"/>
          <w:szCs w:val="24"/>
        </w:rPr>
        <w:t xml:space="preserve">. </w:t>
      </w:r>
      <w:r w:rsidR="000F4122">
        <w:rPr>
          <w:sz w:val="24"/>
          <w:szCs w:val="24"/>
        </w:rPr>
        <w:t>Στο Συνέδριο συμμετείχαν φορείς</w:t>
      </w:r>
      <w:r w:rsidR="00427EDA">
        <w:rPr>
          <w:sz w:val="24"/>
          <w:szCs w:val="24"/>
        </w:rPr>
        <w:t xml:space="preserve">, οι οποίοι ασχολούνται με την αλιεία, </w:t>
      </w:r>
      <w:r w:rsidR="00042BFC">
        <w:rPr>
          <w:sz w:val="24"/>
          <w:szCs w:val="24"/>
        </w:rPr>
        <w:t>τις υδατοκαλλιέργειες και τον αλιευτικό τουρισμό</w:t>
      </w:r>
      <w:r w:rsidR="0007223A">
        <w:rPr>
          <w:sz w:val="24"/>
          <w:szCs w:val="24"/>
        </w:rPr>
        <w:t xml:space="preserve">. Οι συμμετέχοντες στο συνέδριο </w:t>
      </w:r>
      <w:r w:rsidR="002D0AE6">
        <w:rPr>
          <w:sz w:val="24"/>
          <w:szCs w:val="24"/>
        </w:rPr>
        <w:t xml:space="preserve">συζήτησαν για το μέλλον </w:t>
      </w:r>
      <w:r w:rsidR="0007223A">
        <w:rPr>
          <w:sz w:val="24"/>
          <w:szCs w:val="24"/>
        </w:rPr>
        <w:t xml:space="preserve">της αλιείας </w:t>
      </w:r>
      <w:r w:rsidR="002D0AE6">
        <w:rPr>
          <w:sz w:val="24"/>
          <w:szCs w:val="24"/>
        </w:rPr>
        <w:t xml:space="preserve">και τη διαμόρφωση </w:t>
      </w:r>
      <w:r w:rsidR="00613382">
        <w:rPr>
          <w:sz w:val="24"/>
          <w:szCs w:val="24"/>
        </w:rPr>
        <w:t>εθνικής στρατηγικής για το</w:t>
      </w:r>
      <w:r w:rsidR="0007223A">
        <w:rPr>
          <w:sz w:val="24"/>
          <w:szCs w:val="24"/>
        </w:rPr>
        <w:t>ν συγκεκριμένο</w:t>
      </w:r>
      <w:r w:rsidR="00613382">
        <w:rPr>
          <w:sz w:val="24"/>
          <w:szCs w:val="24"/>
        </w:rPr>
        <w:t xml:space="preserve"> κλάδο.</w:t>
      </w:r>
      <w:r w:rsidR="00D27C9E">
        <w:rPr>
          <w:sz w:val="24"/>
          <w:szCs w:val="24"/>
        </w:rPr>
        <w:t xml:space="preserve"> </w:t>
      </w:r>
    </w:p>
    <w:p w14:paraId="41954106" w14:textId="06B907C6" w:rsidR="009D6EAE" w:rsidRPr="009D6EAE" w:rsidRDefault="009D6EAE" w:rsidP="009D6EAE">
      <w:pPr>
        <w:ind w:firstLine="720"/>
        <w:jc w:val="both"/>
        <w:rPr>
          <w:sz w:val="24"/>
          <w:szCs w:val="24"/>
        </w:rPr>
      </w:pPr>
      <w:r w:rsidRPr="009D6EAE">
        <w:rPr>
          <w:sz w:val="24"/>
          <w:szCs w:val="24"/>
        </w:rPr>
        <w:t xml:space="preserve">Ο </w:t>
      </w:r>
      <w:r w:rsidR="00613382">
        <w:rPr>
          <w:sz w:val="24"/>
          <w:szCs w:val="24"/>
        </w:rPr>
        <w:t>Υ</w:t>
      </w:r>
      <w:r w:rsidRPr="009D6EAE">
        <w:rPr>
          <w:sz w:val="24"/>
          <w:szCs w:val="24"/>
        </w:rPr>
        <w:t xml:space="preserve">πουργός Αγροτικής Ανάπτυξης και Τροφίμων, </w:t>
      </w:r>
      <w:r w:rsidR="007B1A07">
        <w:rPr>
          <w:sz w:val="24"/>
          <w:szCs w:val="24"/>
        </w:rPr>
        <w:t xml:space="preserve">κ. </w:t>
      </w:r>
      <w:r w:rsidRPr="009D6EAE">
        <w:rPr>
          <w:sz w:val="24"/>
          <w:szCs w:val="24"/>
        </w:rPr>
        <w:t xml:space="preserve">Λευτέρης </w:t>
      </w:r>
      <w:proofErr w:type="spellStart"/>
      <w:r w:rsidRPr="009D6EAE">
        <w:rPr>
          <w:sz w:val="24"/>
          <w:szCs w:val="24"/>
        </w:rPr>
        <w:t>Αυγενάκης</w:t>
      </w:r>
      <w:proofErr w:type="spellEnd"/>
      <w:r w:rsidRPr="009D6EAE">
        <w:rPr>
          <w:sz w:val="24"/>
          <w:szCs w:val="24"/>
        </w:rPr>
        <w:t>, ανακοίνωσε την επαναφορά της άδειας ερασιτεχνικής αλιείας, ενώ ο υπουργός Περιβάλλοντος και Ενέργειας,</w:t>
      </w:r>
      <w:r w:rsidR="007B1A07">
        <w:rPr>
          <w:sz w:val="24"/>
          <w:szCs w:val="24"/>
        </w:rPr>
        <w:t xml:space="preserve"> κ.</w:t>
      </w:r>
      <w:r w:rsidRPr="009D6EAE">
        <w:rPr>
          <w:sz w:val="24"/>
          <w:szCs w:val="24"/>
        </w:rPr>
        <w:t xml:space="preserve"> Θεόδωρος </w:t>
      </w:r>
      <w:proofErr w:type="spellStart"/>
      <w:r w:rsidRPr="009D6EAE">
        <w:rPr>
          <w:sz w:val="24"/>
          <w:szCs w:val="24"/>
        </w:rPr>
        <w:t>Σκυλακάκης</w:t>
      </w:r>
      <w:proofErr w:type="spellEnd"/>
      <w:r w:rsidRPr="009D6EAE">
        <w:rPr>
          <w:sz w:val="24"/>
          <w:szCs w:val="24"/>
        </w:rPr>
        <w:t>, πρότεινε τη θέσπιση αντισταθμιστικών μέτρων στις περιπτώσεις που η ανάπτυξη άλλων δραστηριοτήτων πλήττει την αλιεία, όπως για παράδειγμα η εγκατάσταση ανεμογεννητριών σε θαλάσσια πάρκα.</w:t>
      </w:r>
    </w:p>
    <w:p w14:paraId="2168D663" w14:textId="2531B83B" w:rsidR="005063E1" w:rsidRDefault="005063E1" w:rsidP="009D6EAE">
      <w:pPr>
        <w:ind w:firstLine="720"/>
        <w:jc w:val="both"/>
        <w:rPr>
          <w:sz w:val="24"/>
          <w:szCs w:val="24"/>
        </w:rPr>
      </w:pPr>
      <w:r w:rsidRPr="005063E1">
        <w:rPr>
          <w:sz w:val="24"/>
          <w:szCs w:val="24"/>
        </w:rPr>
        <w:t xml:space="preserve">Ο Επίτροπος Περιβάλλοντος Ωκεανών και Αλιείας </w:t>
      </w:r>
      <w:r>
        <w:rPr>
          <w:sz w:val="24"/>
          <w:szCs w:val="24"/>
        </w:rPr>
        <w:t xml:space="preserve">κ. </w:t>
      </w:r>
      <w:proofErr w:type="spellStart"/>
      <w:r w:rsidRPr="005063E1">
        <w:rPr>
          <w:sz w:val="24"/>
          <w:szCs w:val="24"/>
        </w:rPr>
        <w:t>Virginijus</w:t>
      </w:r>
      <w:proofErr w:type="spellEnd"/>
      <w:r w:rsidRPr="005063E1">
        <w:rPr>
          <w:sz w:val="24"/>
          <w:szCs w:val="24"/>
        </w:rPr>
        <w:t xml:space="preserve"> </w:t>
      </w:r>
      <w:proofErr w:type="spellStart"/>
      <w:r w:rsidRPr="005063E1">
        <w:rPr>
          <w:sz w:val="24"/>
          <w:szCs w:val="24"/>
        </w:rPr>
        <w:t>Sinkevičius</w:t>
      </w:r>
      <w:proofErr w:type="spellEnd"/>
      <w:r w:rsidRPr="005063E1">
        <w:rPr>
          <w:sz w:val="24"/>
          <w:szCs w:val="24"/>
        </w:rPr>
        <w:t xml:space="preserve"> </w:t>
      </w:r>
      <w:r>
        <w:rPr>
          <w:sz w:val="24"/>
          <w:szCs w:val="24"/>
        </w:rPr>
        <w:t xml:space="preserve">με </w:t>
      </w:r>
      <w:proofErr w:type="spellStart"/>
      <w:r w:rsidRPr="005063E1">
        <w:rPr>
          <w:sz w:val="24"/>
          <w:szCs w:val="24"/>
        </w:rPr>
        <w:t>βιντεομήνυμα</w:t>
      </w:r>
      <w:proofErr w:type="spellEnd"/>
      <w:r>
        <w:rPr>
          <w:sz w:val="24"/>
          <w:szCs w:val="24"/>
        </w:rPr>
        <w:t xml:space="preserve"> </w:t>
      </w:r>
      <w:r w:rsidRPr="005063E1">
        <w:rPr>
          <w:sz w:val="24"/>
          <w:szCs w:val="24"/>
        </w:rPr>
        <w:t xml:space="preserve"> </w:t>
      </w:r>
      <w:r w:rsidR="0007223A">
        <w:rPr>
          <w:sz w:val="24"/>
          <w:szCs w:val="24"/>
        </w:rPr>
        <w:t xml:space="preserve">τόνισε </w:t>
      </w:r>
      <w:r w:rsidR="00313EAC">
        <w:rPr>
          <w:sz w:val="24"/>
          <w:szCs w:val="24"/>
        </w:rPr>
        <w:t xml:space="preserve">τη σημασία της </w:t>
      </w:r>
      <w:r w:rsidRPr="005063E1">
        <w:rPr>
          <w:sz w:val="24"/>
          <w:szCs w:val="24"/>
        </w:rPr>
        <w:t>αλιεία</w:t>
      </w:r>
      <w:r w:rsidR="00313EAC">
        <w:rPr>
          <w:sz w:val="24"/>
          <w:szCs w:val="24"/>
        </w:rPr>
        <w:t>ς</w:t>
      </w:r>
      <w:r w:rsidRPr="005063E1">
        <w:rPr>
          <w:sz w:val="24"/>
          <w:szCs w:val="24"/>
        </w:rPr>
        <w:t xml:space="preserve"> και </w:t>
      </w:r>
      <w:r w:rsidR="00313EAC">
        <w:rPr>
          <w:sz w:val="24"/>
          <w:szCs w:val="24"/>
        </w:rPr>
        <w:t xml:space="preserve">των </w:t>
      </w:r>
      <w:r w:rsidRPr="005063E1">
        <w:rPr>
          <w:sz w:val="24"/>
          <w:szCs w:val="24"/>
        </w:rPr>
        <w:t>υδατοκαλλι</w:t>
      </w:r>
      <w:r w:rsidR="00313EAC">
        <w:rPr>
          <w:sz w:val="24"/>
          <w:szCs w:val="24"/>
        </w:rPr>
        <w:t>εργειών</w:t>
      </w:r>
      <w:r w:rsidRPr="005063E1">
        <w:rPr>
          <w:sz w:val="24"/>
          <w:szCs w:val="24"/>
        </w:rPr>
        <w:t xml:space="preserve"> για την Ευρώπη, καθώς </w:t>
      </w:r>
      <w:r w:rsidR="00C545EC">
        <w:rPr>
          <w:sz w:val="24"/>
          <w:szCs w:val="24"/>
        </w:rPr>
        <w:t xml:space="preserve">προσφέρουν πλήθος θέσεων εργασίας </w:t>
      </w:r>
      <w:r w:rsidRPr="005063E1">
        <w:rPr>
          <w:sz w:val="24"/>
          <w:szCs w:val="24"/>
        </w:rPr>
        <w:t>και σημαντικό εισόδημα σ</w:t>
      </w:r>
      <w:r w:rsidR="00C545EC">
        <w:rPr>
          <w:sz w:val="24"/>
          <w:szCs w:val="24"/>
        </w:rPr>
        <w:t>τις</w:t>
      </w:r>
      <w:r w:rsidRPr="005063E1">
        <w:rPr>
          <w:sz w:val="24"/>
          <w:szCs w:val="24"/>
        </w:rPr>
        <w:t xml:space="preserve"> τοπικές κοινότητες. </w:t>
      </w:r>
      <w:r w:rsidR="007B31C0">
        <w:rPr>
          <w:sz w:val="24"/>
          <w:szCs w:val="24"/>
        </w:rPr>
        <w:t xml:space="preserve">Επίσης, ανέφερε ότι η </w:t>
      </w:r>
      <w:r w:rsidR="008E4A07">
        <w:rPr>
          <w:sz w:val="24"/>
          <w:szCs w:val="24"/>
        </w:rPr>
        <w:t>Ελλάδα είναι άξια συγχαρητηρίων</w:t>
      </w:r>
      <w:r w:rsidR="0007223A">
        <w:rPr>
          <w:sz w:val="24"/>
          <w:szCs w:val="24"/>
        </w:rPr>
        <w:t>,</w:t>
      </w:r>
      <w:r w:rsidR="008E4A07">
        <w:rPr>
          <w:sz w:val="24"/>
          <w:szCs w:val="24"/>
        </w:rPr>
        <w:t xml:space="preserve"> όσον αφορά </w:t>
      </w:r>
      <w:r w:rsidRPr="005063E1">
        <w:rPr>
          <w:sz w:val="24"/>
          <w:szCs w:val="24"/>
        </w:rPr>
        <w:t xml:space="preserve">τη στρατηγική της στον τομέα της υδατοκαλλιέργειας, ο οποίος αναπτύσσεται κάθε χρόνο και </w:t>
      </w:r>
      <w:r w:rsidR="008E4A07">
        <w:rPr>
          <w:sz w:val="24"/>
          <w:szCs w:val="24"/>
        </w:rPr>
        <w:t xml:space="preserve">καλό θα ήταν </w:t>
      </w:r>
      <w:r w:rsidR="00B20D21">
        <w:rPr>
          <w:sz w:val="24"/>
          <w:szCs w:val="24"/>
        </w:rPr>
        <w:t xml:space="preserve">για τη χώρα </w:t>
      </w:r>
      <w:r w:rsidRPr="005063E1">
        <w:rPr>
          <w:sz w:val="24"/>
          <w:szCs w:val="24"/>
        </w:rPr>
        <w:t>να αναπτύξει εθνικό σχέδιο για τους υδάτινους χώρους.</w:t>
      </w:r>
    </w:p>
    <w:p w14:paraId="1FC3FFD1" w14:textId="176C07A9" w:rsidR="000C35BC" w:rsidRDefault="009D6EAE" w:rsidP="009D6EAE">
      <w:pPr>
        <w:ind w:firstLine="720"/>
        <w:jc w:val="both"/>
        <w:rPr>
          <w:sz w:val="24"/>
          <w:szCs w:val="24"/>
        </w:rPr>
      </w:pPr>
      <w:r w:rsidRPr="009D6EAE">
        <w:rPr>
          <w:sz w:val="24"/>
          <w:szCs w:val="24"/>
        </w:rPr>
        <w:t xml:space="preserve">Ο </w:t>
      </w:r>
      <w:r w:rsidR="005D4D19">
        <w:rPr>
          <w:sz w:val="24"/>
          <w:szCs w:val="24"/>
        </w:rPr>
        <w:t>Α</w:t>
      </w:r>
      <w:r w:rsidRPr="009D6EAE">
        <w:rPr>
          <w:sz w:val="24"/>
          <w:szCs w:val="24"/>
        </w:rPr>
        <w:t>ντιπρόεδρος της Ευρωπαϊκής Επιτροπής για την Προώθηση του Ευρωπαϊκού Τρόπου Ζωής</w:t>
      </w:r>
      <w:r w:rsidR="005D4D19">
        <w:rPr>
          <w:sz w:val="24"/>
          <w:szCs w:val="24"/>
        </w:rPr>
        <w:t xml:space="preserve"> κ.</w:t>
      </w:r>
      <w:r w:rsidRPr="009D6EAE">
        <w:rPr>
          <w:sz w:val="24"/>
          <w:szCs w:val="24"/>
        </w:rPr>
        <w:t xml:space="preserve"> Μαργαρίτης Σχοινάς, σε μήνυμα που απέστειλε μέσω βίντεο, ανακοίνωσε ότι έγινε εφικτή η μείωση της </w:t>
      </w:r>
      <w:proofErr w:type="spellStart"/>
      <w:r w:rsidRPr="009D6EAE">
        <w:rPr>
          <w:sz w:val="24"/>
          <w:szCs w:val="24"/>
        </w:rPr>
        <w:t>υπεραλίευσης</w:t>
      </w:r>
      <w:proofErr w:type="spellEnd"/>
      <w:r w:rsidRPr="009D6EAE">
        <w:rPr>
          <w:sz w:val="24"/>
          <w:szCs w:val="24"/>
        </w:rPr>
        <w:t xml:space="preserve"> στη Μεσόγειο σε ποσοστό κάτω από 60%</w:t>
      </w:r>
      <w:r w:rsidR="00CF3EA2">
        <w:rPr>
          <w:sz w:val="24"/>
          <w:szCs w:val="24"/>
        </w:rPr>
        <w:t xml:space="preserve"> και αναφέρθηκε</w:t>
      </w:r>
      <w:r w:rsidR="00CF3EA2" w:rsidRPr="00CF3EA2">
        <w:t xml:space="preserve"> </w:t>
      </w:r>
      <w:r w:rsidR="00CF3EA2" w:rsidRPr="00CF3EA2">
        <w:rPr>
          <w:sz w:val="24"/>
          <w:szCs w:val="24"/>
        </w:rPr>
        <w:t>στη</w:t>
      </w:r>
      <w:r w:rsidR="00546646" w:rsidRPr="00546646">
        <w:rPr>
          <w:sz w:val="24"/>
          <w:szCs w:val="24"/>
        </w:rPr>
        <w:t xml:space="preserve"> </w:t>
      </w:r>
      <w:r w:rsidR="00546646">
        <w:rPr>
          <w:sz w:val="24"/>
          <w:szCs w:val="24"/>
        </w:rPr>
        <w:t>στενή</w:t>
      </w:r>
      <w:r w:rsidR="00CF3EA2" w:rsidRPr="00CF3EA2">
        <w:rPr>
          <w:sz w:val="24"/>
          <w:szCs w:val="24"/>
        </w:rPr>
        <w:t xml:space="preserve"> συνεργασία Ευρωπαϊκής Ένωσης και Ελλάδας για την αλιεία και τις υδατοκαλλιέργειες</w:t>
      </w:r>
      <w:r w:rsidR="000C35BC">
        <w:rPr>
          <w:sz w:val="24"/>
          <w:szCs w:val="24"/>
        </w:rPr>
        <w:t>.</w:t>
      </w:r>
    </w:p>
    <w:p w14:paraId="1E683920" w14:textId="43BD4DD6" w:rsidR="00640784" w:rsidRPr="00AE2368" w:rsidRDefault="000304B8" w:rsidP="000E311C">
      <w:pPr>
        <w:ind w:firstLine="720"/>
        <w:jc w:val="both"/>
        <w:rPr>
          <w:sz w:val="24"/>
          <w:szCs w:val="24"/>
        </w:rPr>
      </w:pPr>
      <w:r w:rsidRPr="00AE2368">
        <w:rPr>
          <w:sz w:val="24"/>
          <w:szCs w:val="24"/>
        </w:rPr>
        <w:t xml:space="preserve">Στη συνέχεια, </w:t>
      </w:r>
      <w:r w:rsidR="0007223A" w:rsidRPr="00AE2368">
        <w:rPr>
          <w:sz w:val="24"/>
          <w:szCs w:val="24"/>
        </w:rPr>
        <w:t xml:space="preserve">η </w:t>
      </w:r>
      <w:r w:rsidR="00C85F52" w:rsidRPr="00AE2368">
        <w:rPr>
          <w:sz w:val="24"/>
          <w:szCs w:val="24"/>
        </w:rPr>
        <w:t xml:space="preserve">Αντιπρύτανης Ευρωπαϊκού Πανεπιστημίου, Διεθνοποίησης και Φοιτητικής Μέριμνας του </w:t>
      </w:r>
      <w:r w:rsidR="00B6285D" w:rsidRPr="00AE2368">
        <w:rPr>
          <w:sz w:val="24"/>
          <w:szCs w:val="24"/>
        </w:rPr>
        <w:t>Γεωπονικ</w:t>
      </w:r>
      <w:r w:rsidR="00C85F52" w:rsidRPr="00AE2368">
        <w:rPr>
          <w:sz w:val="24"/>
          <w:szCs w:val="24"/>
        </w:rPr>
        <w:t>ού</w:t>
      </w:r>
      <w:r w:rsidR="00F43B3E" w:rsidRPr="00AE2368">
        <w:rPr>
          <w:sz w:val="24"/>
          <w:szCs w:val="24"/>
        </w:rPr>
        <w:t xml:space="preserve"> Πανεπιστ</w:t>
      </w:r>
      <w:r w:rsidR="00C85F52" w:rsidRPr="00AE2368">
        <w:rPr>
          <w:sz w:val="24"/>
          <w:szCs w:val="24"/>
        </w:rPr>
        <w:t>ημίου</w:t>
      </w:r>
      <w:r w:rsidR="00F43B3E" w:rsidRPr="00AE2368">
        <w:rPr>
          <w:sz w:val="24"/>
          <w:szCs w:val="24"/>
        </w:rPr>
        <w:t xml:space="preserve"> Αθηνών </w:t>
      </w:r>
      <w:r w:rsidR="00C85F52" w:rsidRPr="00AE2368">
        <w:rPr>
          <w:sz w:val="24"/>
          <w:szCs w:val="24"/>
        </w:rPr>
        <w:t xml:space="preserve">κ. Ελένη Μήλιου, </w:t>
      </w:r>
      <w:r w:rsidR="00C85F52" w:rsidRPr="00AE2368">
        <w:rPr>
          <w:sz w:val="24"/>
          <w:szCs w:val="24"/>
        </w:rPr>
        <w:lastRenderedPageBreak/>
        <w:t>Καθηγήτρια και</w:t>
      </w:r>
      <w:r w:rsidR="00C85F52" w:rsidRPr="00AE2368">
        <w:t xml:space="preserve"> </w:t>
      </w:r>
      <w:r w:rsidR="00C85F52" w:rsidRPr="00AE2368">
        <w:rPr>
          <w:sz w:val="24"/>
          <w:szCs w:val="24"/>
        </w:rPr>
        <w:t xml:space="preserve">Διευθύντρια  του Εργαστηρίου Εφαρμοσμένης Υδροβιολογίας, στον </w:t>
      </w:r>
      <w:r w:rsidR="00F43B3E" w:rsidRPr="00AE2368">
        <w:rPr>
          <w:sz w:val="24"/>
          <w:szCs w:val="24"/>
        </w:rPr>
        <w:t xml:space="preserve">χαιρετισμό </w:t>
      </w:r>
      <w:r w:rsidR="00026475" w:rsidRPr="00AE2368">
        <w:rPr>
          <w:sz w:val="24"/>
          <w:szCs w:val="24"/>
        </w:rPr>
        <w:t xml:space="preserve">που </w:t>
      </w:r>
      <w:r w:rsidR="00F43B3E" w:rsidRPr="00AE2368">
        <w:rPr>
          <w:sz w:val="24"/>
          <w:szCs w:val="24"/>
        </w:rPr>
        <w:t>απηύθυνε</w:t>
      </w:r>
      <w:r w:rsidR="00026475" w:rsidRPr="00AE2368">
        <w:rPr>
          <w:sz w:val="24"/>
          <w:szCs w:val="24"/>
        </w:rPr>
        <w:t>, αναφέρθηκε σ</w:t>
      </w:r>
      <w:r w:rsidR="002E3F4A" w:rsidRPr="00AE2368">
        <w:rPr>
          <w:sz w:val="24"/>
          <w:szCs w:val="24"/>
        </w:rPr>
        <w:t>τις προκλήσεις του κλάδου στη νέα εποχή</w:t>
      </w:r>
      <w:r w:rsidR="001206E9" w:rsidRPr="00AE2368">
        <w:rPr>
          <w:sz w:val="24"/>
          <w:szCs w:val="24"/>
        </w:rPr>
        <w:t xml:space="preserve"> και </w:t>
      </w:r>
      <w:r w:rsidR="0049624E" w:rsidRPr="00AE2368">
        <w:rPr>
          <w:sz w:val="24"/>
          <w:szCs w:val="24"/>
        </w:rPr>
        <w:t>αναφέρθηκε</w:t>
      </w:r>
      <w:r w:rsidR="00575E7E" w:rsidRPr="00AE2368">
        <w:rPr>
          <w:sz w:val="24"/>
          <w:szCs w:val="24"/>
        </w:rPr>
        <w:t xml:space="preserve"> </w:t>
      </w:r>
      <w:r w:rsidR="0049624E" w:rsidRPr="00AE2368">
        <w:rPr>
          <w:sz w:val="24"/>
          <w:szCs w:val="24"/>
        </w:rPr>
        <w:t>σ</w:t>
      </w:r>
      <w:r w:rsidR="001206E9" w:rsidRPr="00AE2368">
        <w:rPr>
          <w:sz w:val="24"/>
          <w:szCs w:val="24"/>
        </w:rPr>
        <w:t>τη σημαντικότητα των θεμάτων του Συνεδρίου</w:t>
      </w:r>
      <w:r w:rsidR="00F43B3E" w:rsidRPr="00AE2368">
        <w:rPr>
          <w:sz w:val="24"/>
          <w:szCs w:val="24"/>
        </w:rPr>
        <w:t xml:space="preserve"> "Γαλάζιοι Ορίζοντες"</w:t>
      </w:r>
      <w:r w:rsidR="001206E9" w:rsidRPr="00AE2368">
        <w:rPr>
          <w:sz w:val="24"/>
          <w:szCs w:val="24"/>
        </w:rPr>
        <w:t>.</w:t>
      </w:r>
      <w:r w:rsidR="002E3F4A" w:rsidRPr="00AE2368">
        <w:rPr>
          <w:sz w:val="24"/>
          <w:szCs w:val="24"/>
        </w:rPr>
        <w:t xml:space="preserve"> </w:t>
      </w:r>
      <w:r w:rsidR="000E311C" w:rsidRPr="00AE2368">
        <w:rPr>
          <w:sz w:val="24"/>
          <w:szCs w:val="24"/>
        </w:rPr>
        <w:t>Ε</w:t>
      </w:r>
      <w:r w:rsidR="00184893" w:rsidRPr="00AE2368">
        <w:rPr>
          <w:sz w:val="24"/>
          <w:szCs w:val="24"/>
        </w:rPr>
        <w:t xml:space="preserve">πεσήμανε την </w:t>
      </w:r>
      <w:r w:rsidR="002E3F4A" w:rsidRPr="00AE2368">
        <w:rPr>
          <w:sz w:val="24"/>
          <w:szCs w:val="24"/>
        </w:rPr>
        <w:t xml:space="preserve">αναγκαιότητα </w:t>
      </w:r>
      <w:r w:rsidR="00640784" w:rsidRPr="00AE2368">
        <w:rPr>
          <w:sz w:val="24"/>
          <w:szCs w:val="24"/>
        </w:rPr>
        <w:t>διατήρηση</w:t>
      </w:r>
      <w:r w:rsidR="000E311C" w:rsidRPr="00AE2368">
        <w:rPr>
          <w:sz w:val="24"/>
          <w:szCs w:val="24"/>
        </w:rPr>
        <w:t>ς</w:t>
      </w:r>
      <w:r w:rsidR="00640784" w:rsidRPr="00AE2368">
        <w:rPr>
          <w:sz w:val="24"/>
          <w:szCs w:val="24"/>
        </w:rPr>
        <w:t xml:space="preserve"> της βιοποικιλότητ</w:t>
      </w:r>
      <w:r w:rsidR="00401102">
        <w:rPr>
          <w:sz w:val="24"/>
          <w:szCs w:val="24"/>
        </w:rPr>
        <w:t>α</w:t>
      </w:r>
      <w:r w:rsidR="00640784" w:rsidRPr="00AE2368">
        <w:rPr>
          <w:sz w:val="24"/>
          <w:szCs w:val="24"/>
        </w:rPr>
        <w:t xml:space="preserve">ς των υδάτινων οικοσυστημάτων και της ορθής αξιοποίησης των θαλάσσιων πόρων με μία </w:t>
      </w:r>
      <w:proofErr w:type="spellStart"/>
      <w:r w:rsidR="00640784" w:rsidRPr="00AE2368">
        <w:rPr>
          <w:sz w:val="24"/>
          <w:szCs w:val="24"/>
        </w:rPr>
        <w:t>οικοσυστημική</w:t>
      </w:r>
      <w:proofErr w:type="spellEnd"/>
      <w:r w:rsidR="00640784" w:rsidRPr="00AE2368">
        <w:rPr>
          <w:sz w:val="24"/>
          <w:szCs w:val="24"/>
        </w:rPr>
        <w:t xml:space="preserve"> προσέγγιση</w:t>
      </w:r>
      <w:r w:rsidR="000E311C" w:rsidRPr="00AE2368">
        <w:rPr>
          <w:sz w:val="24"/>
          <w:szCs w:val="24"/>
        </w:rPr>
        <w:t xml:space="preserve"> για την επίτευξη</w:t>
      </w:r>
      <w:r w:rsidR="00310BFE" w:rsidRPr="00AE2368">
        <w:rPr>
          <w:sz w:val="24"/>
          <w:szCs w:val="24"/>
        </w:rPr>
        <w:t xml:space="preserve"> ισορροπία</w:t>
      </w:r>
      <w:r w:rsidR="000E311C" w:rsidRPr="00AE2368">
        <w:rPr>
          <w:sz w:val="24"/>
          <w:szCs w:val="24"/>
        </w:rPr>
        <w:t>ς</w:t>
      </w:r>
      <w:r w:rsidR="00310BFE" w:rsidRPr="00AE2368">
        <w:rPr>
          <w:sz w:val="24"/>
          <w:szCs w:val="24"/>
        </w:rPr>
        <w:t xml:space="preserve"> μεταξύ υδάτινων πόρων και βιωσιμότητας</w:t>
      </w:r>
      <w:r w:rsidR="000E311C" w:rsidRPr="00AE2368">
        <w:rPr>
          <w:sz w:val="24"/>
          <w:szCs w:val="24"/>
        </w:rPr>
        <w:t xml:space="preserve"> της αλιείας</w:t>
      </w:r>
      <w:r w:rsidR="00640784" w:rsidRPr="00AE2368">
        <w:rPr>
          <w:sz w:val="24"/>
          <w:szCs w:val="24"/>
        </w:rPr>
        <w:t xml:space="preserve">. Συγχρόνως </w:t>
      </w:r>
      <w:r w:rsidR="0049624E" w:rsidRPr="00AE2368">
        <w:rPr>
          <w:sz w:val="24"/>
          <w:szCs w:val="24"/>
        </w:rPr>
        <w:t>όμως, τόνισε,</w:t>
      </w:r>
      <w:r w:rsidR="00640784" w:rsidRPr="00AE2368">
        <w:rPr>
          <w:sz w:val="24"/>
          <w:szCs w:val="24"/>
        </w:rPr>
        <w:t xml:space="preserve"> θα πρέπει να εξασφαλιστεί η κοινωνική συνοχή και η οικονομική ευημερία των κοινοτήτων που σχετίζονται με τον κλάδο της αλιείας</w:t>
      </w:r>
      <w:r w:rsidR="00310BFE" w:rsidRPr="00AE2368">
        <w:rPr>
          <w:sz w:val="24"/>
          <w:szCs w:val="24"/>
        </w:rPr>
        <w:t>.</w:t>
      </w:r>
      <w:r w:rsidR="00640784" w:rsidRPr="00AE2368">
        <w:rPr>
          <w:sz w:val="24"/>
          <w:szCs w:val="24"/>
        </w:rPr>
        <w:t xml:space="preserve"> </w:t>
      </w:r>
      <w:r w:rsidR="00F43B3E" w:rsidRPr="00AE2368">
        <w:rPr>
          <w:sz w:val="24"/>
          <w:szCs w:val="24"/>
        </w:rPr>
        <w:t xml:space="preserve">Επίσης, η κ. Μήλιου </w:t>
      </w:r>
      <w:r w:rsidR="000E311C" w:rsidRPr="00AE2368">
        <w:rPr>
          <w:sz w:val="24"/>
          <w:szCs w:val="24"/>
        </w:rPr>
        <w:t xml:space="preserve">πρόσθεσε </w:t>
      </w:r>
      <w:r w:rsidR="005820E8" w:rsidRPr="00AE2368">
        <w:rPr>
          <w:sz w:val="24"/>
          <w:szCs w:val="24"/>
        </w:rPr>
        <w:t>ότι τ</w:t>
      </w:r>
      <w:r w:rsidR="00A93FC8" w:rsidRPr="00AE2368">
        <w:rPr>
          <w:sz w:val="24"/>
          <w:szCs w:val="24"/>
        </w:rPr>
        <w:t xml:space="preserve">ο θαλάσσιο χωροταξικό πλαίσιο της υδατοκαλλιέργειας στην Ελλάδα και η διαχείριση των Περιοχών Οργανωμένης Ανάπτυξης Υδατοκαλλιεργειών (ΠΟΑΥ) απαιτούν άμεσες ενέργειες. </w:t>
      </w:r>
      <w:r w:rsidR="00302B22" w:rsidRPr="00AE2368">
        <w:rPr>
          <w:sz w:val="24"/>
          <w:szCs w:val="24"/>
        </w:rPr>
        <w:t>Χαιρέτισε</w:t>
      </w:r>
      <w:r w:rsidR="005820E8" w:rsidRPr="00AE2368">
        <w:rPr>
          <w:sz w:val="24"/>
          <w:szCs w:val="24"/>
        </w:rPr>
        <w:t xml:space="preserve"> την ανάδειξη των </w:t>
      </w:r>
      <w:r w:rsidR="000D66E7" w:rsidRPr="00AE2368">
        <w:rPr>
          <w:sz w:val="24"/>
          <w:szCs w:val="24"/>
        </w:rPr>
        <w:t>προοπτικ</w:t>
      </w:r>
      <w:r w:rsidR="005820E8" w:rsidRPr="00AE2368">
        <w:rPr>
          <w:sz w:val="24"/>
          <w:szCs w:val="24"/>
        </w:rPr>
        <w:t xml:space="preserve">ών του </w:t>
      </w:r>
      <w:r w:rsidR="00302B22" w:rsidRPr="00AE2368">
        <w:rPr>
          <w:sz w:val="24"/>
          <w:szCs w:val="24"/>
        </w:rPr>
        <w:t xml:space="preserve">Αλιευτικού Τουρισμού </w:t>
      </w:r>
      <w:r w:rsidR="000D66E7" w:rsidRPr="00AE2368">
        <w:rPr>
          <w:sz w:val="24"/>
          <w:szCs w:val="24"/>
        </w:rPr>
        <w:t>σε αυτό το Συνέδριο</w:t>
      </w:r>
      <w:r w:rsidR="005820E8" w:rsidRPr="00AE2368">
        <w:rPr>
          <w:sz w:val="24"/>
          <w:szCs w:val="24"/>
        </w:rPr>
        <w:t>, όπως και θεμάτων</w:t>
      </w:r>
      <w:r w:rsidR="002771E5" w:rsidRPr="00AE2368">
        <w:rPr>
          <w:sz w:val="24"/>
          <w:szCs w:val="24"/>
        </w:rPr>
        <w:t xml:space="preserve"> που αφορούν σε όλη την εφοδιαστική αλυσίδα</w:t>
      </w:r>
      <w:r w:rsidR="00107925" w:rsidRPr="00AE2368">
        <w:rPr>
          <w:sz w:val="24"/>
          <w:szCs w:val="24"/>
        </w:rPr>
        <w:t>,</w:t>
      </w:r>
      <w:r w:rsidR="002771E5" w:rsidRPr="00AE2368">
        <w:rPr>
          <w:sz w:val="24"/>
          <w:szCs w:val="24"/>
        </w:rPr>
        <w:t xml:space="preserve"> </w:t>
      </w:r>
      <w:r w:rsidR="00107925" w:rsidRPr="00AE2368">
        <w:rPr>
          <w:sz w:val="24"/>
          <w:szCs w:val="24"/>
        </w:rPr>
        <w:t>ιδιαίτερα</w:t>
      </w:r>
      <w:r w:rsidR="002771E5" w:rsidRPr="00AE2368">
        <w:rPr>
          <w:sz w:val="24"/>
          <w:szCs w:val="24"/>
        </w:rPr>
        <w:t xml:space="preserve"> </w:t>
      </w:r>
      <w:r w:rsidR="00107925" w:rsidRPr="00AE2368">
        <w:rPr>
          <w:sz w:val="24"/>
          <w:szCs w:val="24"/>
        </w:rPr>
        <w:t>σ</w:t>
      </w:r>
      <w:r w:rsidR="002771E5" w:rsidRPr="00AE2368">
        <w:rPr>
          <w:sz w:val="24"/>
          <w:szCs w:val="24"/>
        </w:rPr>
        <w:t>το σύγχρονο εμπορικό περιβάλλον</w:t>
      </w:r>
      <w:r w:rsidR="00107925" w:rsidRPr="00AE2368">
        <w:rPr>
          <w:sz w:val="24"/>
          <w:szCs w:val="24"/>
        </w:rPr>
        <w:t xml:space="preserve">. </w:t>
      </w:r>
      <w:r w:rsidR="005820E8" w:rsidRPr="00AE2368">
        <w:rPr>
          <w:sz w:val="24"/>
          <w:szCs w:val="24"/>
        </w:rPr>
        <w:t>Καταλήγοντας, η κ</w:t>
      </w:r>
      <w:r w:rsidR="00A04A98" w:rsidRPr="00AE2368">
        <w:rPr>
          <w:sz w:val="24"/>
          <w:szCs w:val="24"/>
        </w:rPr>
        <w:t>.</w:t>
      </w:r>
      <w:r w:rsidR="005820E8" w:rsidRPr="00AE2368">
        <w:rPr>
          <w:sz w:val="24"/>
          <w:szCs w:val="24"/>
        </w:rPr>
        <w:t xml:space="preserve"> Μήλιου επεσήμανε ότι: «</w:t>
      </w:r>
      <w:r w:rsidR="00107925" w:rsidRPr="00AE2368">
        <w:rPr>
          <w:sz w:val="24"/>
          <w:szCs w:val="24"/>
        </w:rPr>
        <w:t xml:space="preserve">Σημασία έχει </w:t>
      </w:r>
      <w:r w:rsidR="00211A0C" w:rsidRPr="00AE2368">
        <w:rPr>
          <w:sz w:val="24"/>
          <w:szCs w:val="24"/>
        </w:rPr>
        <w:t>να πείσουμε τον</w:t>
      </w:r>
      <w:r w:rsidR="00107925" w:rsidRPr="00AE2368">
        <w:rPr>
          <w:sz w:val="24"/>
          <w:szCs w:val="24"/>
        </w:rPr>
        <w:t xml:space="preserve"> καταναλωτή για τη διατροφική σημασία των αλιευτικών προϊόντων και </w:t>
      </w:r>
      <w:r w:rsidR="00211A0C" w:rsidRPr="00AE2368">
        <w:rPr>
          <w:sz w:val="24"/>
          <w:szCs w:val="24"/>
        </w:rPr>
        <w:t xml:space="preserve">να κερδίσουμε την εμπιστοσύνη του ως προς </w:t>
      </w:r>
      <w:r w:rsidR="00107925" w:rsidRPr="00AE2368">
        <w:rPr>
          <w:sz w:val="24"/>
          <w:szCs w:val="24"/>
        </w:rPr>
        <w:t>τη</w:t>
      </w:r>
      <w:r w:rsidR="00211A0C" w:rsidRPr="00AE2368">
        <w:rPr>
          <w:sz w:val="24"/>
          <w:szCs w:val="24"/>
        </w:rPr>
        <w:t>ν</w:t>
      </w:r>
      <w:r w:rsidR="00107925" w:rsidRPr="00AE2368">
        <w:rPr>
          <w:sz w:val="24"/>
          <w:szCs w:val="24"/>
        </w:rPr>
        <w:t xml:space="preserve"> ποιότητα </w:t>
      </w:r>
      <w:r w:rsidR="00211A0C" w:rsidRPr="00AE2368">
        <w:rPr>
          <w:sz w:val="24"/>
          <w:szCs w:val="24"/>
        </w:rPr>
        <w:t>και ασφάλεια αυτών των τροφίμων</w:t>
      </w:r>
      <w:r w:rsidR="006639D8" w:rsidRPr="00AE2368">
        <w:rPr>
          <w:sz w:val="24"/>
          <w:szCs w:val="24"/>
        </w:rPr>
        <w:t>»</w:t>
      </w:r>
      <w:r w:rsidR="00211A0C" w:rsidRPr="00AE2368">
        <w:rPr>
          <w:sz w:val="24"/>
          <w:szCs w:val="24"/>
        </w:rPr>
        <w:t>.</w:t>
      </w:r>
      <w:r w:rsidR="00107925" w:rsidRPr="00AE2368">
        <w:rPr>
          <w:sz w:val="24"/>
          <w:szCs w:val="24"/>
        </w:rPr>
        <w:t xml:space="preserve"> </w:t>
      </w:r>
      <w:r w:rsidR="002771E5" w:rsidRPr="00AE2368">
        <w:rPr>
          <w:sz w:val="24"/>
          <w:szCs w:val="24"/>
        </w:rPr>
        <w:t xml:space="preserve"> </w:t>
      </w:r>
    </w:p>
    <w:p w14:paraId="738E8491" w14:textId="65A880A5" w:rsidR="002E3F4A" w:rsidRPr="00AE2368" w:rsidRDefault="00A8559E" w:rsidP="00A8559E">
      <w:pPr>
        <w:ind w:firstLine="720"/>
        <w:jc w:val="both"/>
        <w:rPr>
          <w:sz w:val="24"/>
          <w:szCs w:val="24"/>
        </w:rPr>
      </w:pPr>
      <w:r w:rsidRPr="00AE2368">
        <w:rPr>
          <w:sz w:val="24"/>
          <w:szCs w:val="24"/>
          <w:lang w:val="en-US"/>
        </w:rPr>
        <w:t>O</w:t>
      </w:r>
      <w:r w:rsidR="00D551B6" w:rsidRPr="00AE2368">
        <w:rPr>
          <w:sz w:val="24"/>
          <w:szCs w:val="24"/>
        </w:rPr>
        <w:t xml:space="preserve"> Γενικός Γραμματέας </w:t>
      </w:r>
      <w:r w:rsidR="00401102">
        <w:rPr>
          <w:sz w:val="24"/>
          <w:szCs w:val="24"/>
        </w:rPr>
        <w:t xml:space="preserve">του </w:t>
      </w:r>
      <w:r w:rsidR="00D551B6" w:rsidRPr="00AE2368">
        <w:rPr>
          <w:sz w:val="24"/>
          <w:szCs w:val="24"/>
        </w:rPr>
        <w:t>Υ</w:t>
      </w:r>
      <w:r w:rsidR="00401102">
        <w:rPr>
          <w:sz w:val="24"/>
          <w:szCs w:val="24"/>
        </w:rPr>
        <w:t>πουργείο Αγροτικής Ανάπτυξης και Τροφίμων</w:t>
      </w:r>
      <w:r w:rsidR="00D551B6" w:rsidRPr="00AE2368">
        <w:rPr>
          <w:sz w:val="24"/>
          <w:szCs w:val="24"/>
        </w:rPr>
        <w:t xml:space="preserve">, κ. Γεώργιος </w:t>
      </w:r>
      <w:proofErr w:type="spellStart"/>
      <w:r w:rsidR="00D551B6" w:rsidRPr="00AE2368">
        <w:rPr>
          <w:sz w:val="24"/>
          <w:szCs w:val="24"/>
        </w:rPr>
        <w:t>Στρατάκος</w:t>
      </w:r>
      <w:proofErr w:type="spellEnd"/>
      <w:r w:rsidR="00D551B6" w:rsidRPr="00AE2368">
        <w:rPr>
          <w:sz w:val="24"/>
          <w:szCs w:val="24"/>
        </w:rPr>
        <w:t>, απόφοιτος του Τμήματος Επιστήμης Ζωικής Παραγωγής και Υδατοκαλλιεργειών του Γεωπονικού Πανεπιστημίου Αθηνών</w:t>
      </w:r>
      <w:r w:rsidR="00422DFD" w:rsidRPr="00AE2368">
        <w:rPr>
          <w:sz w:val="24"/>
          <w:szCs w:val="24"/>
        </w:rPr>
        <w:t>, αναφέρθηκε σ</w:t>
      </w:r>
      <w:r w:rsidR="00D551B6" w:rsidRPr="00AE2368">
        <w:rPr>
          <w:sz w:val="24"/>
          <w:szCs w:val="24"/>
        </w:rPr>
        <w:t>τις πρόσφατες νομοθετικές αλλαγές</w:t>
      </w:r>
      <w:r w:rsidR="003D7FA4" w:rsidRPr="00AE2368">
        <w:rPr>
          <w:sz w:val="24"/>
          <w:szCs w:val="24"/>
        </w:rPr>
        <w:t>, που περιλαμβάνουν την επανασύσταση του Μητρώου Ερασιτεχνών Αλιέων</w:t>
      </w:r>
      <w:r w:rsidR="0094348D" w:rsidRPr="00AE2368">
        <w:rPr>
          <w:sz w:val="24"/>
          <w:szCs w:val="24"/>
        </w:rPr>
        <w:t>,</w:t>
      </w:r>
      <w:r w:rsidR="003D7FA4" w:rsidRPr="00AE2368">
        <w:rPr>
          <w:sz w:val="24"/>
          <w:szCs w:val="24"/>
        </w:rPr>
        <w:t xml:space="preserve"> </w:t>
      </w:r>
      <w:r w:rsidR="0094348D" w:rsidRPr="00AE2368">
        <w:rPr>
          <w:sz w:val="24"/>
          <w:szCs w:val="24"/>
        </w:rPr>
        <w:t>με στόχο την καταπολέμηση</w:t>
      </w:r>
      <w:r w:rsidR="003D7FA4" w:rsidRPr="00AE2368">
        <w:rPr>
          <w:sz w:val="24"/>
          <w:szCs w:val="24"/>
        </w:rPr>
        <w:t xml:space="preserve"> </w:t>
      </w:r>
      <w:r w:rsidR="0094348D" w:rsidRPr="00AE2368">
        <w:rPr>
          <w:sz w:val="24"/>
          <w:szCs w:val="24"/>
        </w:rPr>
        <w:t>της</w:t>
      </w:r>
      <w:r w:rsidR="003D7FA4" w:rsidRPr="00AE2368">
        <w:rPr>
          <w:sz w:val="24"/>
          <w:szCs w:val="24"/>
        </w:rPr>
        <w:t xml:space="preserve"> παραοικονομία</w:t>
      </w:r>
      <w:r w:rsidR="0094348D" w:rsidRPr="00AE2368">
        <w:rPr>
          <w:sz w:val="24"/>
          <w:szCs w:val="24"/>
        </w:rPr>
        <w:t>ς</w:t>
      </w:r>
      <w:r w:rsidR="003D7FA4" w:rsidRPr="00AE2368">
        <w:rPr>
          <w:sz w:val="24"/>
          <w:szCs w:val="24"/>
        </w:rPr>
        <w:t xml:space="preserve"> με πρόσχημα την ερασιτεχνική αλιεία</w:t>
      </w:r>
      <w:r w:rsidR="00D551B6" w:rsidRPr="00AE2368">
        <w:rPr>
          <w:sz w:val="24"/>
          <w:szCs w:val="24"/>
        </w:rPr>
        <w:t>.</w:t>
      </w:r>
      <w:r w:rsidR="00F96330" w:rsidRPr="00AE2368">
        <w:rPr>
          <w:sz w:val="24"/>
          <w:szCs w:val="24"/>
        </w:rPr>
        <w:t xml:space="preserve"> </w:t>
      </w:r>
      <w:r w:rsidR="00A76A12" w:rsidRPr="00AE2368">
        <w:rPr>
          <w:sz w:val="24"/>
          <w:szCs w:val="24"/>
        </w:rPr>
        <w:t xml:space="preserve">Επίσης, ο Γ.Γ. </w:t>
      </w:r>
      <w:r w:rsidR="008706BE" w:rsidRPr="00AE2368">
        <w:rPr>
          <w:sz w:val="24"/>
          <w:szCs w:val="24"/>
        </w:rPr>
        <w:t>αναφέρθηκε στα μεγάλα οφέλη που μπορεί να προσφέρει ο αλιευτικός τουρισμός τόσο για το εθνικό μας τουριστικό προϊόν και την ποιότητά του, όσο κυρίως για την οικονομική ευημερία της ελληνικής περιφέρειας</w:t>
      </w:r>
      <w:r w:rsidRPr="00AE2368">
        <w:rPr>
          <w:sz w:val="24"/>
          <w:szCs w:val="24"/>
        </w:rPr>
        <w:t>.</w:t>
      </w:r>
      <w:r w:rsidR="008706BE" w:rsidRPr="00AE2368">
        <w:rPr>
          <w:sz w:val="24"/>
          <w:szCs w:val="24"/>
        </w:rPr>
        <w:t xml:space="preserve"> </w:t>
      </w:r>
    </w:p>
    <w:p w14:paraId="31ADA530" w14:textId="066F391D" w:rsidR="00D5373B" w:rsidRPr="00E76404" w:rsidRDefault="00564BE9" w:rsidP="00DF7669">
      <w:pPr>
        <w:ind w:firstLine="720"/>
        <w:jc w:val="both"/>
        <w:rPr>
          <w:sz w:val="24"/>
          <w:szCs w:val="24"/>
        </w:rPr>
      </w:pPr>
      <w:r>
        <w:rPr>
          <w:sz w:val="24"/>
          <w:szCs w:val="24"/>
        </w:rPr>
        <w:t>Κατά τη διάρκεια του συνεδρίου συζητήθηκαν διάφορα ζητήματα. Ειδικότερα, σ</w:t>
      </w:r>
      <w:r w:rsidR="00D551B6" w:rsidRPr="00E76404">
        <w:rPr>
          <w:sz w:val="24"/>
          <w:szCs w:val="24"/>
        </w:rPr>
        <w:t>τη</w:t>
      </w:r>
      <w:r>
        <w:rPr>
          <w:sz w:val="24"/>
          <w:szCs w:val="24"/>
        </w:rPr>
        <w:t xml:space="preserve"> θεματική ενότητα </w:t>
      </w:r>
      <w:r w:rsidR="00D551B6" w:rsidRPr="00E76404">
        <w:rPr>
          <w:sz w:val="24"/>
          <w:szCs w:val="24"/>
        </w:rPr>
        <w:t xml:space="preserve"> «</w:t>
      </w:r>
      <w:r w:rsidR="002E3F4A" w:rsidRPr="00E76404">
        <w:rPr>
          <w:sz w:val="24"/>
          <w:szCs w:val="24"/>
        </w:rPr>
        <w:t>Ισορροπία μεταξύ Υδάτινων Πόρων και Βιωσιμότητας</w:t>
      </w:r>
      <w:r w:rsidR="00D551B6" w:rsidRPr="00E76404">
        <w:rPr>
          <w:sz w:val="24"/>
          <w:szCs w:val="24"/>
        </w:rPr>
        <w:t>», η</w:t>
      </w:r>
      <w:r w:rsidR="002E3F4A" w:rsidRPr="00E76404">
        <w:rPr>
          <w:sz w:val="24"/>
          <w:szCs w:val="24"/>
        </w:rPr>
        <w:t xml:space="preserve"> </w:t>
      </w:r>
      <w:r w:rsidRPr="00564BE9">
        <w:rPr>
          <w:sz w:val="24"/>
          <w:szCs w:val="24"/>
        </w:rPr>
        <w:t xml:space="preserve">Αναπληρώτρια Καθηγήτρια </w:t>
      </w:r>
      <w:r>
        <w:rPr>
          <w:sz w:val="24"/>
          <w:szCs w:val="24"/>
        </w:rPr>
        <w:t xml:space="preserve">κ. Ναυσικά </w:t>
      </w:r>
      <w:proofErr w:type="spellStart"/>
      <w:r>
        <w:rPr>
          <w:sz w:val="24"/>
          <w:szCs w:val="24"/>
        </w:rPr>
        <w:t>Καρακατσούλη</w:t>
      </w:r>
      <w:proofErr w:type="spellEnd"/>
      <w:r>
        <w:rPr>
          <w:sz w:val="24"/>
          <w:szCs w:val="24"/>
        </w:rPr>
        <w:t xml:space="preserve"> από </w:t>
      </w:r>
      <w:r w:rsidRPr="00564BE9">
        <w:rPr>
          <w:sz w:val="24"/>
          <w:szCs w:val="24"/>
        </w:rPr>
        <w:t xml:space="preserve">το Εργαστήριο </w:t>
      </w:r>
      <w:proofErr w:type="spellStart"/>
      <w:r w:rsidRPr="00564BE9">
        <w:rPr>
          <w:sz w:val="24"/>
          <w:szCs w:val="24"/>
        </w:rPr>
        <w:t>Εφηρμοσμένης</w:t>
      </w:r>
      <w:proofErr w:type="spellEnd"/>
      <w:r w:rsidRPr="00564BE9">
        <w:rPr>
          <w:sz w:val="24"/>
          <w:szCs w:val="24"/>
        </w:rPr>
        <w:t xml:space="preserve"> Υδροβιολογίας του Γεωπονικού Πανεπιστημίου Αθηνών </w:t>
      </w:r>
      <w:r>
        <w:rPr>
          <w:sz w:val="24"/>
          <w:szCs w:val="24"/>
        </w:rPr>
        <w:t xml:space="preserve">υπογράμμισε </w:t>
      </w:r>
      <w:r w:rsidR="002E3F4A" w:rsidRPr="00E76404">
        <w:rPr>
          <w:sz w:val="24"/>
          <w:szCs w:val="24"/>
        </w:rPr>
        <w:t>τη</w:t>
      </w:r>
      <w:r>
        <w:rPr>
          <w:sz w:val="24"/>
          <w:szCs w:val="24"/>
        </w:rPr>
        <w:t>ν</w:t>
      </w:r>
      <w:r w:rsidR="002E3F4A" w:rsidRPr="00E76404">
        <w:rPr>
          <w:sz w:val="24"/>
          <w:szCs w:val="24"/>
        </w:rPr>
        <w:t xml:space="preserve"> </w:t>
      </w:r>
      <w:r>
        <w:rPr>
          <w:sz w:val="24"/>
          <w:szCs w:val="24"/>
        </w:rPr>
        <w:t xml:space="preserve">άμεση </w:t>
      </w:r>
      <w:r w:rsidR="002E3F4A" w:rsidRPr="00E76404">
        <w:rPr>
          <w:sz w:val="24"/>
          <w:szCs w:val="24"/>
        </w:rPr>
        <w:t xml:space="preserve">σχέση της χρήσης και της παρασκευής των </w:t>
      </w:r>
      <w:proofErr w:type="spellStart"/>
      <w:r w:rsidR="002E3F4A" w:rsidRPr="00E76404">
        <w:rPr>
          <w:sz w:val="24"/>
          <w:szCs w:val="24"/>
        </w:rPr>
        <w:t>ιχθυοτροφών</w:t>
      </w:r>
      <w:proofErr w:type="spellEnd"/>
      <w:r w:rsidR="002E3F4A" w:rsidRPr="00E76404">
        <w:rPr>
          <w:sz w:val="24"/>
          <w:szCs w:val="24"/>
        </w:rPr>
        <w:t xml:space="preserve"> με την βιωσιμότητα των ιχθυοκαλλιεργειών</w:t>
      </w:r>
      <w:r>
        <w:rPr>
          <w:sz w:val="24"/>
          <w:szCs w:val="24"/>
        </w:rPr>
        <w:t xml:space="preserve">, επισημαίνοντας την ορθολογική χρήση των </w:t>
      </w:r>
      <w:proofErr w:type="spellStart"/>
      <w:r>
        <w:rPr>
          <w:sz w:val="24"/>
          <w:szCs w:val="24"/>
        </w:rPr>
        <w:t>ιχθυοτροφών</w:t>
      </w:r>
      <w:proofErr w:type="spellEnd"/>
      <w:r>
        <w:rPr>
          <w:sz w:val="24"/>
          <w:szCs w:val="24"/>
        </w:rPr>
        <w:t xml:space="preserve"> και την κατάλληλη επιλογή πρώτων υλών προκειμένου να ενισχυθεί η βιωσιμότητα στην Ελλάδα. </w:t>
      </w:r>
    </w:p>
    <w:p w14:paraId="48F66C10" w14:textId="7C9D2030" w:rsidR="00D551B6" w:rsidRPr="00E76404" w:rsidRDefault="00564BE9" w:rsidP="00D6788A">
      <w:pPr>
        <w:ind w:firstLine="720"/>
        <w:jc w:val="both"/>
        <w:rPr>
          <w:sz w:val="24"/>
          <w:szCs w:val="24"/>
        </w:rPr>
      </w:pPr>
      <w:r>
        <w:rPr>
          <w:sz w:val="24"/>
          <w:szCs w:val="24"/>
        </w:rPr>
        <w:t>Επίσης, ο κ. Στέφανος Καλογήρου, Επίκουρος Καθηγητής στο ίδιο Εργαστήριο,  σ</w:t>
      </w:r>
      <w:r w:rsidR="00422DFD" w:rsidRPr="00E76404">
        <w:rPr>
          <w:sz w:val="24"/>
          <w:szCs w:val="24"/>
        </w:rPr>
        <w:t>τη</w:t>
      </w:r>
      <w:r>
        <w:rPr>
          <w:sz w:val="24"/>
          <w:szCs w:val="24"/>
        </w:rPr>
        <w:t xml:space="preserve"> θεματική ενότητα </w:t>
      </w:r>
      <w:r w:rsidR="00422DFD" w:rsidRPr="00E76404">
        <w:rPr>
          <w:sz w:val="24"/>
          <w:szCs w:val="24"/>
        </w:rPr>
        <w:t xml:space="preserve">«Ξεπερνώντας τον σκόπελο της γραφειοκρατίας» </w:t>
      </w:r>
      <w:r w:rsidR="00AE2368">
        <w:rPr>
          <w:sz w:val="24"/>
          <w:szCs w:val="24"/>
        </w:rPr>
        <w:t>ανέφερε : «</w:t>
      </w:r>
      <w:r w:rsidR="00AE2368" w:rsidRPr="00AE2368">
        <w:rPr>
          <w:sz w:val="24"/>
          <w:szCs w:val="24"/>
        </w:rPr>
        <w:t xml:space="preserve">Η διατήρηση των θαλάσσιων αλιευτικών πόρων είναι μια κοινή ευθύνη που εκτείνεται πολύ πέρα από τα όρια οποιασδήποτε μεμονωμένης οντότητας ή οργανισμού. Είναι επιτακτική ανάγκη να αναγνωρίσουμε και να ενστερνιστούμε τον κρίσιμο ρόλο των καινοτομιών που καθοδηγούνται από την κοινότητα σε αυτή την προσπάθεια. Οι καινοτομίες υπό την ηγεσία της κοινότητας δίνουν τη δυνατότητα στους τοπικούς ενδιαφερόμενους να συμμετέχουν ενεργά στις διαδικασίες λήψης αποφάσεων, οδηγώντας στην ανάπτυξη και εφαρμογή πρωτοβουλιών διατήρησης που είναι προσαρμοσμένες στις μοναδικές ανάγκες, προκλήσεις και φιλοδοξίες </w:t>
      </w:r>
      <w:r w:rsidR="00AE2368">
        <w:rPr>
          <w:sz w:val="24"/>
          <w:szCs w:val="24"/>
        </w:rPr>
        <w:t xml:space="preserve">τους». </w:t>
      </w:r>
    </w:p>
    <w:p w14:paraId="0DC944E6" w14:textId="5D912729" w:rsidR="00482FBC" w:rsidRPr="00482FBC" w:rsidRDefault="00564BE9" w:rsidP="00E65685">
      <w:pPr>
        <w:ind w:firstLine="720"/>
        <w:jc w:val="both"/>
        <w:rPr>
          <w:sz w:val="24"/>
          <w:szCs w:val="24"/>
        </w:rPr>
      </w:pPr>
      <w:r>
        <w:rPr>
          <w:sz w:val="24"/>
          <w:szCs w:val="24"/>
        </w:rPr>
        <w:t xml:space="preserve">Στο συγκεκριμένο συνέδριο πέραν των επιστημονικών </w:t>
      </w:r>
      <w:r w:rsidR="00204ECB">
        <w:rPr>
          <w:sz w:val="24"/>
          <w:szCs w:val="24"/>
        </w:rPr>
        <w:t xml:space="preserve">συζητήσεων, πραγματοποιήθηκαν παράλληλα ποικίλες εκδηλώσεις γαστρονομίας </w:t>
      </w:r>
      <w:r w:rsidR="00275DE1">
        <w:rPr>
          <w:sz w:val="24"/>
          <w:szCs w:val="24"/>
        </w:rPr>
        <w:t xml:space="preserve">με </w:t>
      </w:r>
      <w:r w:rsidR="00482FBC" w:rsidRPr="00482FBC">
        <w:rPr>
          <w:sz w:val="24"/>
          <w:szCs w:val="24"/>
        </w:rPr>
        <w:t>πρώτη ύλη, τα ψάρια</w:t>
      </w:r>
      <w:r w:rsidR="00204ECB">
        <w:rPr>
          <w:sz w:val="24"/>
          <w:szCs w:val="24"/>
        </w:rPr>
        <w:t xml:space="preserve"> και τα θαλασσινά.</w:t>
      </w:r>
      <w:r w:rsidR="00482FBC" w:rsidRPr="00482FBC">
        <w:rPr>
          <w:sz w:val="24"/>
          <w:szCs w:val="24"/>
        </w:rPr>
        <w:t xml:space="preserve"> Σ</w:t>
      </w:r>
      <w:r w:rsidR="00275DE1">
        <w:rPr>
          <w:sz w:val="24"/>
          <w:szCs w:val="24"/>
        </w:rPr>
        <w:t xml:space="preserve">πουδαστές από το ΙΕΚ Αναβύσσου, σεφ και μάγειρες από τα τοπικά </w:t>
      </w:r>
      <w:r w:rsidR="00482FBC" w:rsidRPr="00482FBC">
        <w:rPr>
          <w:sz w:val="24"/>
          <w:szCs w:val="24"/>
        </w:rPr>
        <w:t>εστιατόρια της Ελευσίνας, παρουσ</w:t>
      </w:r>
      <w:r w:rsidR="00275DE1">
        <w:rPr>
          <w:sz w:val="24"/>
          <w:szCs w:val="24"/>
        </w:rPr>
        <w:t>ίασαν</w:t>
      </w:r>
      <w:r w:rsidR="00482FBC" w:rsidRPr="00482FBC">
        <w:rPr>
          <w:sz w:val="24"/>
          <w:szCs w:val="24"/>
        </w:rPr>
        <w:t xml:space="preserve"> παραδοσιακές συνταγές, ιδιαίτερους μεζέδες, ιδέες για </w:t>
      </w:r>
      <w:r w:rsidR="00482FBC" w:rsidRPr="00482FBC">
        <w:rPr>
          <w:sz w:val="24"/>
          <w:szCs w:val="24"/>
          <w:lang w:val="en-US"/>
        </w:rPr>
        <w:t>food</w:t>
      </w:r>
      <w:r w:rsidR="00482FBC" w:rsidRPr="00482FBC">
        <w:rPr>
          <w:sz w:val="24"/>
          <w:szCs w:val="24"/>
        </w:rPr>
        <w:t xml:space="preserve"> </w:t>
      </w:r>
      <w:r w:rsidR="00482FBC" w:rsidRPr="00482FBC">
        <w:rPr>
          <w:sz w:val="24"/>
          <w:szCs w:val="24"/>
          <w:lang w:val="en-US"/>
        </w:rPr>
        <w:t>style</w:t>
      </w:r>
      <w:r w:rsidR="00482FBC" w:rsidRPr="00482FBC">
        <w:rPr>
          <w:sz w:val="24"/>
          <w:szCs w:val="24"/>
        </w:rPr>
        <w:t xml:space="preserve">, αλλά </w:t>
      </w:r>
      <w:r w:rsidR="00401102">
        <w:rPr>
          <w:sz w:val="24"/>
          <w:szCs w:val="24"/>
        </w:rPr>
        <w:t xml:space="preserve">και </w:t>
      </w:r>
      <w:r w:rsidR="00275DE1">
        <w:rPr>
          <w:sz w:val="24"/>
          <w:szCs w:val="24"/>
        </w:rPr>
        <w:t xml:space="preserve">επίδειξη </w:t>
      </w:r>
      <w:r w:rsidR="00482FBC" w:rsidRPr="00482FBC">
        <w:rPr>
          <w:sz w:val="24"/>
          <w:szCs w:val="24"/>
        </w:rPr>
        <w:t>σωστ</w:t>
      </w:r>
      <w:r w:rsidR="00275DE1">
        <w:rPr>
          <w:sz w:val="24"/>
          <w:szCs w:val="24"/>
        </w:rPr>
        <w:t>ού</w:t>
      </w:r>
      <w:r w:rsidR="00482FBC" w:rsidRPr="00482FBC">
        <w:rPr>
          <w:sz w:val="24"/>
          <w:szCs w:val="24"/>
        </w:rPr>
        <w:t xml:space="preserve"> </w:t>
      </w:r>
      <w:proofErr w:type="spellStart"/>
      <w:r w:rsidR="00482FBC" w:rsidRPr="00482FBC">
        <w:rPr>
          <w:sz w:val="24"/>
          <w:szCs w:val="24"/>
        </w:rPr>
        <w:t>φιλετ</w:t>
      </w:r>
      <w:r w:rsidR="00275DE1">
        <w:rPr>
          <w:sz w:val="24"/>
          <w:szCs w:val="24"/>
        </w:rPr>
        <w:t>α</w:t>
      </w:r>
      <w:r w:rsidR="00482FBC" w:rsidRPr="00482FBC">
        <w:rPr>
          <w:sz w:val="24"/>
          <w:szCs w:val="24"/>
        </w:rPr>
        <w:t>ρ</w:t>
      </w:r>
      <w:r w:rsidR="00D6788A">
        <w:rPr>
          <w:sz w:val="24"/>
          <w:szCs w:val="24"/>
        </w:rPr>
        <w:t>ί</w:t>
      </w:r>
      <w:r w:rsidR="00482FBC" w:rsidRPr="00482FBC">
        <w:rPr>
          <w:sz w:val="24"/>
          <w:szCs w:val="24"/>
        </w:rPr>
        <w:t>σμα</w:t>
      </w:r>
      <w:r w:rsidR="00D6788A">
        <w:rPr>
          <w:sz w:val="24"/>
          <w:szCs w:val="24"/>
        </w:rPr>
        <w:t>τος</w:t>
      </w:r>
      <w:proofErr w:type="spellEnd"/>
      <w:r w:rsidR="00D6788A">
        <w:rPr>
          <w:sz w:val="24"/>
          <w:szCs w:val="24"/>
        </w:rPr>
        <w:t xml:space="preserve"> </w:t>
      </w:r>
      <w:r w:rsidR="00482FBC" w:rsidRPr="00482FBC">
        <w:rPr>
          <w:sz w:val="24"/>
          <w:szCs w:val="24"/>
        </w:rPr>
        <w:t xml:space="preserve"> ψαριών.</w:t>
      </w:r>
    </w:p>
    <w:p w14:paraId="31D0A242" w14:textId="31EC1D60" w:rsidR="0049624E" w:rsidRPr="00E5178F" w:rsidRDefault="00D6788A" w:rsidP="00D6788A">
      <w:pPr>
        <w:ind w:firstLine="720"/>
        <w:jc w:val="both"/>
        <w:rPr>
          <w:sz w:val="24"/>
          <w:szCs w:val="24"/>
          <w:lang w:val="en-US"/>
        </w:rPr>
      </w:pPr>
      <w:r>
        <w:rPr>
          <w:sz w:val="24"/>
          <w:szCs w:val="24"/>
        </w:rPr>
        <w:t xml:space="preserve">Οι ενδιαφερόμενοι μπορούν να βρουν περισσότερες πληροφορίες στον παρακάτω σύνδεσμο : </w:t>
      </w:r>
      <w:hyperlink r:id="rId7" w:history="1">
        <w:r w:rsidR="00B828DB" w:rsidRPr="00E76404">
          <w:rPr>
            <w:rStyle w:val="-"/>
            <w:sz w:val="24"/>
            <w:szCs w:val="24"/>
            <w:lang w:val="en-US"/>
          </w:rPr>
          <w:t>https</w:t>
        </w:r>
        <w:r w:rsidR="00B828DB" w:rsidRPr="00D6788A">
          <w:rPr>
            <w:rStyle w:val="-"/>
            <w:sz w:val="24"/>
            <w:szCs w:val="24"/>
          </w:rPr>
          <w:t>://</w:t>
        </w:r>
        <w:r w:rsidR="00B828DB" w:rsidRPr="00E76404">
          <w:rPr>
            <w:rStyle w:val="-"/>
            <w:sz w:val="24"/>
            <w:szCs w:val="24"/>
            <w:lang w:val="en-US"/>
          </w:rPr>
          <w:t>www</w:t>
        </w:r>
        <w:r w:rsidR="00B828DB" w:rsidRPr="00D6788A">
          <w:rPr>
            <w:rStyle w:val="-"/>
            <w:sz w:val="24"/>
            <w:szCs w:val="24"/>
          </w:rPr>
          <w:t>.</w:t>
        </w:r>
        <w:proofErr w:type="spellStart"/>
        <w:r w:rsidR="00B828DB" w:rsidRPr="00E76404">
          <w:rPr>
            <w:rStyle w:val="-"/>
            <w:sz w:val="24"/>
            <w:szCs w:val="24"/>
            <w:lang w:val="en-US"/>
          </w:rPr>
          <w:t>synedrioalieias</w:t>
        </w:r>
        <w:proofErr w:type="spellEnd"/>
        <w:r w:rsidR="00B828DB" w:rsidRPr="00D6788A">
          <w:rPr>
            <w:rStyle w:val="-"/>
            <w:sz w:val="24"/>
            <w:szCs w:val="24"/>
          </w:rPr>
          <w:t>.</w:t>
        </w:r>
        <w:r w:rsidR="00B828DB" w:rsidRPr="00E76404">
          <w:rPr>
            <w:rStyle w:val="-"/>
            <w:sz w:val="24"/>
            <w:szCs w:val="24"/>
            <w:lang w:val="en-US"/>
          </w:rPr>
          <w:t>gr</w:t>
        </w:r>
        <w:r w:rsidR="00B828DB" w:rsidRPr="00D6788A">
          <w:rPr>
            <w:rStyle w:val="-"/>
            <w:sz w:val="24"/>
            <w:szCs w:val="24"/>
          </w:rPr>
          <w:t>/</w:t>
        </w:r>
        <w:proofErr w:type="spellStart"/>
        <w:r w:rsidR="00B828DB" w:rsidRPr="00E76404">
          <w:rPr>
            <w:rStyle w:val="-"/>
            <w:sz w:val="24"/>
            <w:szCs w:val="24"/>
            <w:lang w:val="en-US"/>
          </w:rPr>
          <w:t>synedrio</w:t>
        </w:r>
        <w:proofErr w:type="spellEnd"/>
        <w:r w:rsidR="00B828DB" w:rsidRPr="00D6788A">
          <w:rPr>
            <w:rStyle w:val="-"/>
            <w:sz w:val="24"/>
            <w:szCs w:val="24"/>
          </w:rPr>
          <w:t>/</w:t>
        </w:r>
      </w:hyperlink>
      <w:r w:rsidR="004C365A" w:rsidRPr="004C365A">
        <w:rPr>
          <w:sz w:val="24"/>
          <w:szCs w:val="24"/>
        </w:rPr>
        <w:t>.</w:t>
      </w:r>
    </w:p>
    <w:p w14:paraId="019EE987" w14:textId="77777777" w:rsidR="00A31B88" w:rsidRPr="00D6788A" w:rsidRDefault="00A31B88" w:rsidP="00211A0C">
      <w:pPr>
        <w:jc w:val="both"/>
        <w:rPr>
          <w:sz w:val="24"/>
          <w:szCs w:val="24"/>
        </w:rPr>
      </w:pPr>
    </w:p>
    <w:p w14:paraId="2AB5569C" w14:textId="439DCAAF" w:rsidR="0049624E" w:rsidRPr="00D6788A" w:rsidRDefault="0049624E" w:rsidP="00211A0C">
      <w:pPr>
        <w:jc w:val="both"/>
        <w:rPr>
          <w:sz w:val="24"/>
          <w:szCs w:val="24"/>
        </w:rPr>
      </w:pPr>
    </w:p>
    <w:sectPr w:rsidR="0049624E" w:rsidRPr="00D6788A" w:rsidSect="00271F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84"/>
    <w:rsid w:val="00026475"/>
    <w:rsid w:val="000304B8"/>
    <w:rsid w:val="00042BFC"/>
    <w:rsid w:val="0007223A"/>
    <w:rsid w:val="000A3BBB"/>
    <w:rsid w:val="000B3CD9"/>
    <w:rsid w:val="000B6D1A"/>
    <w:rsid w:val="000C35BC"/>
    <w:rsid w:val="000D66E7"/>
    <w:rsid w:val="000E311C"/>
    <w:rsid w:val="000F4122"/>
    <w:rsid w:val="00107925"/>
    <w:rsid w:val="001206E9"/>
    <w:rsid w:val="00121BFE"/>
    <w:rsid w:val="0014428A"/>
    <w:rsid w:val="00184893"/>
    <w:rsid w:val="001B1F0E"/>
    <w:rsid w:val="001D3A94"/>
    <w:rsid w:val="00204ECB"/>
    <w:rsid w:val="002116D4"/>
    <w:rsid w:val="00211A0C"/>
    <w:rsid w:val="002716DE"/>
    <w:rsid w:val="00271F3F"/>
    <w:rsid w:val="00275C35"/>
    <w:rsid w:val="00275DE1"/>
    <w:rsid w:val="002771E5"/>
    <w:rsid w:val="00296359"/>
    <w:rsid w:val="002D0AE6"/>
    <w:rsid w:val="002E3F4A"/>
    <w:rsid w:val="00302B22"/>
    <w:rsid w:val="00310BFE"/>
    <w:rsid w:val="00313EAC"/>
    <w:rsid w:val="00321B3C"/>
    <w:rsid w:val="003716D6"/>
    <w:rsid w:val="003A10E6"/>
    <w:rsid w:val="003D7F8C"/>
    <w:rsid w:val="003D7FA4"/>
    <w:rsid w:val="00401102"/>
    <w:rsid w:val="00422DFD"/>
    <w:rsid w:val="00427EDA"/>
    <w:rsid w:val="004821D2"/>
    <w:rsid w:val="00482FBC"/>
    <w:rsid w:val="00485753"/>
    <w:rsid w:val="0049624E"/>
    <w:rsid w:val="004C365A"/>
    <w:rsid w:val="005063E1"/>
    <w:rsid w:val="00546646"/>
    <w:rsid w:val="00564BE9"/>
    <w:rsid w:val="00575E7E"/>
    <w:rsid w:val="005820E8"/>
    <w:rsid w:val="005D4D19"/>
    <w:rsid w:val="005D6A94"/>
    <w:rsid w:val="005E55AB"/>
    <w:rsid w:val="005F7BBE"/>
    <w:rsid w:val="006027DF"/>
    <w:rsid w:val="00613382"/>
    <w:rsid w:val="00640784"/>
    <w:rsid w:val="00662806"/>
    <w:rsid w:val="006639D8"/>
    <w:rsid w:val="00666535"/>
    <w:rsid w:val="006B2B89"/>
    <w:rsid w:val="006C1BF4"/>
    <w:rsid w:val="0073796F"/>
    <w:rsid w:val="00780AF6"/>
    <w:rsid w:val="007B1A07"/>
    <w:rsid w:val="007B31C0"/>
    <w:rsid w:val="007C3788"/>
    <w:rsid w:val="00814417"/>
    <w:rsid w:val="00817582"/>
    <w:rsid w:val="00833D59"/>
    <w:rsid w:val="00837EB1"/>
    <w:rsid w:val="008706BE"/>
    <w:rsid w:val="008E4A07"/>
    <w:rsid w:val="00905761"/>
    <w:rsid w:val="0094348D"/>
    <w:rsid w:val="009A1F29"/>
    <w:rsid w:val="009B0195"/>
    <w:rsid w:val="009D4E48"/>
    <w:rsid w:val="009D6EAE"/>
    <w:rsid w:val="00A04A98"/>
    <w:rsid w:val="00A31B88"/>
    <w:rsid w:val="00A76A12"/>
    <w:rsid w:val="00A8559E"/>
    <w:rsid w:val="00A93FC8"/>
    <w:rsid w:val="00AA5324"/>
    <w:rsid w:val="00AD656D"/>
    <w:rsid w:val="00AE2368"/>
    <w:rsid w:val="00AE3127"/>
    <w:rsid w:val="00AF0628"/>
    <w:rsid w:val="00B20D21"/>
    <w:rsid w:val="00B6285D"/>
    <w:rsid w:val="00B828DB"/>
    <w:rsid w:val="00BC6D47"/>
    <w:rsid w:val="00C545EC"/>
    <w:rsid w:val="00C85F52"/>
    <w:rsid w:val="00CF3EA2"/>
    <w:rsid w:val="00D27C9E"/>
    <w:rsid w:val="00D41EE3"/>
    <w:rsid w:val="00D45582"/>
    <w:rsid w:val="00D5373B"/>
    <w:rsid w:val="00D551B6"/>
    <w:rsid w:val="00D6788A"/>
    <w:rsid w:val="00DE7582"/>
    <w:rsid w:val="00DF7669"/>
    <w:rsid w:val="00E07BBB"/>
    <w:rsid w:val="00E5178F"/>
    <w:rsid w:val="00E54126"/>
    <w:rsid w:val="00E65685"/>
    <w:rsid w:val="00E76404"/>
    <w:rsid w:val="00EB2C48"/>
    <w:rsid w:val="00ED4562"/>
    <w:rsid w:val="00F37855"/>
    <w:rsid w:val="00F43B3E"/>
    <w:rsid w:val="00F6005A"/>
    <w:rsid w:val="00F71E9B"/>
    <w:rsid w:val="00F96330"/>
    <w:rsid w:val="00FA4101"/>
    <w:rsid w:val="00FF6ED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27C2"/>
  <w15:chartTrackingRefBased/>
  <w15:docId w15:val="{A824AE1B-46BA-42EA-9C23-0473C808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784"/>
    <w:pPr>
      <w:spacing w:after="0" w:line="240" w:lineRule="auto"/>
    </w:pPr>
    <w:rPr>
      <w:rFonts w:ascii="Calibri"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1B88"/>
    <w:rPr>
      <w:color w:val="0563C1" w:themeColor="hyperlink"/>
      <w:u w:val="single"/>
    </w:rPr>
  </w:style>
  <w:style w:type="character" w:styleId="a3">
    <w:name w:val="Unresolved Mention"/>
    <w:basedOn w:val="a0"/>
    <w:uiPriority w:val="99"/>
    <w:semiHidden/>
    <w:unhideWhenUsed/>
    <w:rsid w:val="00A31B88"/>
    <w:rPr>
      <w:color w:val="605E5C"/>
      <w:shd w:val="clear" w:color="auto" w:fill="E1DFDD"/>
    </w:rPr>
  </w:style>
  <w:style w:type="character" w:styleId="-0">
    <w:name w:val="FollowedHyperlink"/>
    <w:basedOn w:val="a0"/>
    <w:uiPriority w:val="99"/>
    <w:semiHidden/>
    <w:unhideWhenUsed/>
    <w:rsid w:val="002E3F4A"/>
    <w:rPr>
      <w:color w:val="954F72" w:themeColor="followedHyperlink"/>
      <w:u w:val="single"/>
    </w:rPr>
  </w:style>
  <w:style w:type="character" w:styleId="a4">
    <w:name w:val="annotation reference"/>
    <w:basedOn w:val="a0"/>
    <w:uiPriority w:val="99"/>
    <w:semiHidden/>
    <w:unhideWhenUsed/>
    <w:rsid w:val="005F7BBE"/>
    <w:rPr>
      <w:sz w:val="16"/>
      <w:szCs w:val="16"/>
    </w:rPr>
  </w:style>
  <w:style w:type="paragraph" w:styleId="a5">
    <w:name w:val="annotation text"/>
    <w:basedOn w:val="a"/>
    <w:link w:val="Char"/>
    <w:uiPriority w:val="99"/>
    <w:unhideWhenUsed/>
    <w:rsid w:val="005F7BBE"/>
    <w:rPr>
      <w:sz w:val="20"/>
      <w:szCs w:val="20"/>
    </w:rPr>
  </w:style>
  <w:style w:type="character" w:customStyle="1" w:styleId="Char">
    <w:name w:val="Κείμενο σχολίου Char"/>
    <w:basedOn w:val="a0"/>
    <w:link w:val="a5"/>
    <w:uiPriority w:val="99"/>
    <w:rsid w:val="005F7BBE"/>
    <w:rPr>
      <w:rFonts w:ascii="Calibri" w:hAnsi="Calibri" w:cs="Calibri"/>
      <w:kern w:val="0"/>
      <w:sz w:val="20"/>
      <w:szCs w:val="20"/>
    </w:rPr>
  </w:style>
  <w:style w:type="paragraph" w:styleId="a6">
    <w:name w:val="annotation subject"/>
    <w:basedOn w:val="a5"/>
    <w:next w:val="a5"/>
    <w:link w:val="Char0"/>
    <w:uiPriority w:val="99"/>
    <w:semiHidden/>
    <w:unhideWhenUsed/>
    <w:rsid w:val="005F7BBE"/>
    <w:rPr>
      <w:b/>
      <w:bCs/>
    </w:rPr>
  </w:style>
  <w:style w:type="character" w:customStyle="1" w:styleId="Char0">
    <w:name w:val="Θέμα σχολίου Char"/>
    <w:basedOn w:val="Char"/>
    <w:link w:val="a6"/>
    <w:uiPriority w:val="99"/>
    <w:semiHidden/>
    <w:rsid w:val="005F7BBE"/>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nedrioalieias.gr/synedr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0C6C-2809-4B85-85EF-323D5023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902</Words>
  <Characters>5143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Miliou</dc:creator>
  <cp:keywords/>
  <dc:description/>
  <cp:lastModifiedBy>Aliki-Foteini Kyritsi</cp:lastModifiedBy>
  <cp:revision>10</cp:revision>
  <dcterms:created xsi:type="dcterms:W3CDTF">2024-04-02T05:11:00Z</dcterms:created>
  <dcterms:modified xsi:type="dcterms:W3CDTF">2024-04-02T05:53:00Z</dcterms:modified>
</cp:coreProperties>
</file>