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951C4" w:rsidRPr="00334991" w14:paraId="44E2F8BF" w14:textId="77777777" w:rsidTr="00210136">
        <w:trPr>
          <w:trHeight w:val="4221"/>
        </w:trPr>
        <w:tc>
          <w:tcPr>
            <w:tcW w:w="4675" w:type="dxa"/>
          </w:tcPr>
          <w:p w14:paraId="05E82A1F" w14:textId="77777777" w:rsidR="00B951C4" w:rsidRPr="00000D2A" w:rsidRDefault="00B951C4" w:rsidP="00210136">
            <w:pPr>
              <w:keepNext/>
              <w:spacing w:line="276" w:lineRule="auto"/>
              <w:jc w:val="both"/>
              <w:outlineLvl w:val="0"/>
              <w:rPr>
                <w:rFonts w:ascii="Calibri" w:eastAsia="Times New Roman" w:hAnsi="Calibri" w:cs="Times New Roman"/>
                <w:b/>
                <w:kern w:val="0"/>
                <w:sz w:val="20"/>
                <w:szCs w:val="20"/>
                <w:lang w:val="el-GR" w:eastAsia="el-GR"/>
                <w14:ligatures w14:val="none"/>
              </w:rPr>
            </w:pPr>
            <w:r w:rsidRPr="00000D2A">
              <w:rPr>
                <w:rFonts w:ascii="Calibri" w:eastAsia="Times New Roman" w:hAnsi="Calibri" w:cs="Times New Roman"/>
                <w:b/>
                <w:kern w:val="0"/>
                <w:sz w:val="20"/>
                <w:szCs w:val="20"/>
                <w:lang w:val="el-GR" w:eastAsia="el-GR"/>
                <w14:ligatures w14:val="none"/>
              </w:rPr>
              <w:t>ΕΛΛΗΝΙΚΗ ΔΗΜΟΚΡΑΤΙΑ</w:t>
            </w:r>
          </w:p>
          <w:p w14:paraId="36A4A06F" w14:textId="77777777" w:rsidR="00B951C4" w:rsidRPr="00000D2A" w:rsidRDefault="00B951C4" w:rsidP="00210136">
            <w:pPr>
              <w:spacing w:line="276" w:lineRule="auto"/>
              <w:ind w:left="357" w:firstLine="851"/>
              <w:jc w:val="both"/>
              <w:rPr>
                <w:rFonts w:ascii="Calibri" w:eastAsia="Calibri" w:hAnsi="Calibri" w:cs="Times New Roman"/>
                <w:kern w:val="0"/>
                <w:lang w:val="el-GR" w:eastAsia="el-GR"/>
                <w14:ligatures w14:val="none"/>
              </w:rPr>
            </w:pPr>
            <w:r w:rsidRPr="00000D2A">
              <w:rPr>
                <w:rFonts w:ascii="Calibri" w:eastAsia="Calibri" w:hAnsi="Calibri" w:cs="Times New Roman"/>
                <w:noProof/>
                <w:kern w:val="0"/>
                <w:lang w:val="el-GR" w:eastAsia="el-GR"/>
                <w14:ligatures w14:val="none"/>
              </w:rPr>
              <w:drawing>
                <wp:anchor distT="0" distB="0" distL="114300" distR="114300" simplePos="0" relativeHeight="251660288" behindDoc="0" locked="0" layoutInCell="1" allowOverlap="1" wp14:anchorId="526DA348" wp14:editId="531DF093">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B8C80" w14:textId="77777777" w:rsidR="00B951C4" w:rsidRPr="00000D2A" w:rsidRDefault="00B951C4" w:rsidP="00210136">
            <w:pPr>
              <w:spacing w:before="120" w:line="276" w:lineRule="auto"/>
              <w:ind w:left="357" w:hanging="357"/>
              <w:jc w:val="both"/>
              <w:rPr>
                <w:rFonts w:ascii="Calibri" w:eastAsia="Calibri" w:hAnsi="Calibri" w:cs="Times New Roman"/>
                <w:b/>
                <w:kern w:val="0"/>
                <w:lang w:val="el-GR" w:eastAsia="el-GR"/>
                <w14:ligatures w14:val="none"/>
              </w:rPr>
            </w:pPr>
          </w:p>
          <w:p w14:paraId="243A03F6" w14:textId="77777777" w:rsidR="00B951C4" w:rsidRPr="00000D2A" w:rsidRDefault="00B951C4" w:rsidP="00210136">
            <w:pPr>
              <w:tabs>
                <w:tab w:val="left" w:pos="2127"/>
              </w:tabs>
              <w:spacing w:line="276" w:lineRule="auto"/>
              <w:ind w:left="357" w:hanging="357"/>
              <w:jc w:val="both"/>
              <w:rPr>
                <w:rFonts w:ascii="Calibri" w:eastAsia="Calibri" w:hAnsi="Calibri" w:cs="Times New Roman"/>
                <w:b/>
                <w:kern w:val="0"/>
                <w:lang w:val="el-GR" w:eastAsia="el-GR"/>
                <w14:ligatures w14:val="none"/>
              </w:rPr>
            </w:pPr>
          </w:p>
          <w:p w14:paraId="60B6B8B3" w14:textId="77777777" w:rsidR="00B951C4" w:rsidRPr="00000D2A" w:rsidRDefault="00B951C4" w:rsidP="00210136">
            <w:pPr>
              <w:tabs>
                <w:tab w:val="left" w:pos="2127"/>
              </w:tabs>
              <w:spacing w:line="276" w:lineRule="auto"/>
              <w:ind w:left="357" w:hanging="357"/>
              <w:jc w:val="both"/>
              <w:rPr>
                <w:rFonts w:ascii="Calibri" w:eastAsia="Calibri" w:hAnsi="Calibri" w:cs="Times New Roman"/>
                <w:b/>
                <w:kern w:val="0"/>
                <w:lang w:val="el-GR" w:eastAsia="el-GR"/>
                <w14:ligatures w14:val="none"/>
              </w:rPr>
            </w:pPr>
          </w:p>
          <w:p w14:paraId="5CD89E0A" w14:textId="77777777" w:rsidR="00B951C4" w:rsidRPr="00000D2A" w:rsidRDefault="00B951C4" w:rsidP="00210136">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00D2A">
              <w:rPr>
                <w:rFonts w:ascii="Calibri" w:eastAsia="Calibri" w:hAnsi="Calibri" w:cs="Times New Roman"/>
                <w:b/>
                <w:kern w:val="0"/>
                <w:lang w:val="el-GR" w:eastAsia="el-GR"/>
                <w14:ligatures w14:val="none"/>
              </w:rPr>
              <w:t>ΓΕΩΠΟΝΙΚΟ ΠΑΝΕΠΙΣΤΗΜΙΟ ΑΘΗΝΩΝ</w:t>
            </w:r>
          </w:p>
          <w:p w14:paraId="7D33DEDD" w14:textId="77777777" w:rsidR="00B951C4" w:rsidRPr="00000D2A" w:rsidRDefault="00B951C4" w:rsidP="00210136">
            <w:pPr>
              <w:tabs>
                <w:tab w:val="left" w:pos="2127"/>
              </w:tabs>
              <w:spacing w:line="276" w:lineRule="auto"/>
              <w:ind w:left="357" w:hanging="357"/>
              <w:jc w:val="both"/>
              <w:rPr>
                <w:rFonts w:ascii="Calibri" w:eastAsia="Calibri" w:hAnsi="Calibri" w:cs="Times New Roman"/>
                <w:b/>
                <w:kern w:val="0"/>
                <w:lang w:val="el-GR" w:eastAsia="el-GR"/>
                <w14:ligatures w14:val="none"/>
              </w:rPr>
            </w:pPr>
            <w:r w:rsidRPr="00000D2A">
              <w:rPr>
                <w:rFonts w:ascii="Calibri" w:eastAsia="Calibri" w:hAnsi="Calibri" w:cs="Times New Roman"/>
                <w:b/>
                <w:kern w:val="0"/>
                <w:lang w:val="el-GR" w:eastAsia="el-GR"/>
                <w14:ligatures w14:val="none"/>
              </w:rPr>
              <w:t>ΤΜΗΜΑ ΔΙΕΘΝΩΝ &amp; ΔΗΜΟΣΙΩΝ ΣΧΕΣΕΩΝ</w:t>
            </w:r>
          </w:p>
          <w:p w14:paraId="49F9C071" w14:textId="77777777" w:rsidR="00B951C4" w:rsidRPr="00000D2A" w:rsidRDefault="00B951C4" w:rsidP="00210136">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Ιερά Οδός 75, 118 55, Αθήνα</w:t>
            </w:r>
          </w:p>
          <w:p w14:paraId="0D588825" w14:textId="77777777" w:rsidR="00B951C4" w:rsidRPr="00000D2A" w:rsidRDefault="00B951C4" w:rsidP="00210136">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Πληροφορίες: Αλίκη-Φωτεινή Κυρίτση</w:t>
            </w:r>
          </w:p>
          <w:p w14:paraId="186BA5CC" w14:textId="77777777" w:rsidR="00B951C4" w:rsidRPr="00000D2A" w:rsidRDefault="00B951C4" w:rsidP="00210136">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Tηλ.: 210 5294845</w:t>
            </w:r>
          </w:p>
          <w:p w14:paraId="74C438FB" w14:textId="77777777" w:rsidR="00B951C4" w:rsidRPr="00000D2A" w:rsidRDefault="00B951C4" w:rsidP="00210136">
            <w:pPr>
              <w:spacing w:line="276" w:lineRule="auto"/>
              <w:ind w:left="357" w:hanging="357"/>
              <w:jc w:val="both"/>
              <w:rPr>
                <w:rFonts w:ascii="Calibri" w:eastAsia="Calibri" w:hAnsi="Calibri" w:cs="Times New Roman"/>
                <w:kern w:val="0"/>
                <w:lang w:val="el-GR" w:eastAsia="el-GR"/>
                <w14:ligatures w14:val="none"/>
              </w:rPr>
            </w:pPr>
            <w:r w:rsidRPr="00000D2A">
              <w:rPr>
                <w:rFonts w:ascii="Calibri" w:eastAsia="Calibri" w:hAnsi="Calibri" w:cs="Times New Roman"/>
                <w:kern w:val="0"/>
                <w:lang w:val="el-GR" w:eastAsia="el-GR"/>
                <w14:ligatures w14:val="none"/>
              </w:rPr>
              <w:t xml:space="preserve">Διεύθυνση ηλεκτρονικού ταχυδρομείου: </w:t>
            </w:r>
          </w:p>
          <w:p w14:paraId="26CAE607" w14:textId="77777777" w:rsidR="00B951C4" w:rsidRDefault="00000000" w:rsidP="00210136">
            <w:pPr>
              <w:spacing w:line="276" w:lineRule="auto"/>
              <w:ind w:left="357" w:hanging="357"/>
              <w:jc w:val="both"/>
              <w:rPr>
                <w:rFonts w:ascii="Arial" w:hAnsi="Arial" w:cs="Arial"/>
                <w:b/>
                <w:bCs/>
                <w:sz w:val="24"/>
                <w:szCs w:val="24"/>
                <w:lang w:val="el-GR"/>
              </w:rPr>
            </w:pPr>
            <w:hyperlink r:id="rId9" w:history="1">
              <w:r w:rsidR="00B951C4" w:rsidRPr="00000D2A">
                <w:rPr>
                  <w:rFonts w:ascii="Calibri" w:eastAsia="Calibri" w:hAnsi="Calibri" w:cs="Times New Roman"/>
                  <w:color w:val="0000FF"/>
                  <w:kern w:val="0"/>
                  <w:u w:val="single"/>
                  <w:lang w:val="el-GR" w:eastAsia="el-GR"/>
                  <w14:ligatures w14:val="none"/>
                </w:rPr>
                <w:t>public.relations@aua.gr</w:t>
              </w:r>
            </w:hyperlink>
            <w:r w:rsidR="00B951C4" w:rsidRPr="00000D2A">
              <w:rPr>
                <w:rFonts w:ascii="Calibri" w:eastAsia="Calibri" w:hAnsi="Calibri" w:cs="Times New Roman"/>
                <w:kern w:val="0"/>
                <w:lang w:val="el-GR" w:eastAsia="el-GR"/>
                <w14:ligatures w14:val="none"/>
              </w:rPr>
              <w:t xml:space="preserve"> </w:t>
            </w:r>
          </w:p>
        </w:tc>
        <w:tc>
          <w:tcPr>
            <w:tcW w:w="4675" w:type="dxa"/>
          </w:tcPr>
          <w:p w14:paraId="50E7634C" w14:textId="77777777" w:rsidR="00B951C4" w:rsidRDefault="00B951C4" w:rsidP="00210136">
            <w:pPr>
              <w:tabs>
                <w:tab w:val="left" w:pos="243"/>
              </w:tabs>
              <w:spacing w:after="600" w:line="360" w:lineRule="auto"/>
              <w:rPr>
                <w:rFonts w:ascii="Arial" w:hAnsi="Arial" w:cs="Arial"/>
                <w:b/>
                <w:bCs/>
                <w:sz w:val="24"/>
                <w:szCs w:val="24"/>
                <w:lang w:val="el-GR"/>
              </w:rPr>
            </w:pPr>
            <w:r>
              <w:rPr>
                <w:rFonts w:ascii="Arial" w:hAnsi="Arial" w:cs="Arial"/>
                <w:b/>
                <w:bCs/>
                <w:sz w:val="24"/>
                <w:szCs w:val="24"/>
                <w:lang w:val="el-GR"/>
              </w:rPr>
              <w:tab/>
            </w:r>
          </w:p>
          <w:p w14:paraId="57D942C2" w14:textId="74832609" w:rsidR="00B951C4" w:rsidRDefault="00B951C4" w:rsidP="00210136">
            <w:pPr>
              <w:tabs>
                <w:tab w:val="left" w:pos="243"/>
              </w:tabs>
              <w:spacing w:after="600" w:line="360" w:lineRule="auto"/>
              <w:rPr>
                <w:rFonts w:ascii="Arial" w:hAnsi="Arial" w:cs="Arial"/>
                <w:b/>
                <w:bCs/>
                <w:sz w:val="24"/>
                <w:szCs w:val="24"/>
                <w:lang w:val="el-GR"/>
              </w:rPr>
            </w:pPr>
            <w:r>
              <w:rPr>
                <w:rFonts w:ascii="Arial Nova" w:hAnsi="Arial Nova" w:cs="Arial"/>
                <w:b/>
                <w:bCs/>
                <w:noProof/>
                <w:lang w:val="el-GR"/>
              </w:rPr>
              <w:drawing>
                <wp:anchor distT="0" distB="0" distL="114300" distR="114300" simplePos="0" relativeHeight="251662336" behindDoc="1" locked="0" layoutInCell="1" allowOverlap="1" wp14:anchorId="6657261F" wp14:editId="385E6108">
                  <wp:simplePos x="0" y="0"/>
                  <wp:positionH relativeFrom="margin">
                    <wp:posOffset>3175</wp:posOffset>
                  </wp:positionH>
                  <wp:positionV relativeFrom="paragraph">
                    <wp:posOffset>3175</wp:posOffset>
                  </wp:positionV>
                  <wp:extent cx="2182495" cy="579120"/>
                  <wp:effectExtent l="0" t="0" r="8255" b="0"/>
                  <wp:wrapNone/>
                  <wp:docPr id="319308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579120"/>
                          </a:xfrm>
                          <a:prstGeom prst="rect">
                            <a:avLst/>
                          </a:prstGeom>
                          <a:noFill/>
                        </pic:spPr>
                      </pic:pic>
                    </a:graphicData>
                  </a:graphic>
                  <wp14:sizeRelH relativeFrom="page">
                    <wp14:pctWidth>0</wp14:pctWidth>
                  </wp14:sizeRelH>
                  <wp14:sizeRelV relativeFrom="page">
                    <wp14:pctHeight>0</wp14:pctHeight>
                  </wp14:sizeRelV>
                </wp:anchor>
              </w:drawing>
            </w:r>
          </w:p>
        </w:tc>
      </w:tr>
    </w:tbl>
    <w:p w14:paraId="724ACEF0" w14:textId="42ADD437" w:rsidR="00B951C4" w:rsidRPr="00B951C4" w:rsidRDefault="00B951C4" w:rsidP="00B951C4">
      <w:pPr>
        <w:spacing w:line="276" w:lineRule="auto"/>
        <w:ind w:left="6480" w:firstLine="720"/>
        <w:jc w:val="center"/>
        <w:rPr>
          <w:rFonts w:cstheme="minorHAnsi"/>
          <w:sz w:val="24"/>
          <w:szCs w:val="24"/>
          <w:lang w:val="el-GR"/>
        </w:rPr>
      </w:pPr>
      <w:r w:rsidRPr="00B951C4">
        <w:rPr>
          <w:rFonts w:cstheme="minorHAnsi"/>
          <w:sz w:val="24"/>
          <w:szCs w:val="24"/>
          <w:lang w:val="el-GR"/>
        </w:rPr>
        <w:t>Αθήνα, 13/09/2023</w:t>
      </w:r>
    </w:p>
    <w:p w14:paraId="65311763" w14:textId="1E13FE88" w:rsidR="00B951C4" w:rsidRDefault="00B951C4" w:rsidP="00961B48">
      <w:pPr>
        <w:spacing w:line="276" w:lineRule="auto"/>
        <w:jc w:val="center"/>
        <w:rPr>
          <w:rFonts w:cstheme="minorHAnsi"/>
          <w:b/>
          <w:bCs/>
          <w:sz w:val="24"/>
          <w:szCs w:val="24"/>
          <w:u w:val="single"/>
          <w:lang w:val="el-GR"/>
        </w:rPr>
      </w:pPr>
      <w:r w:rsidRPr="00B951C4">
        <w:rPr>
          <w:rFonts w:cstheme="minorHAnsi"/>
          <w:b/>
          <w:bCs/>
          <w:sz w:val="24"/>
          <w:szCs w:val="24"/>
          <w:u w:val="single"/>
          <w:lang w:val="el-GR"/>
        </w:rPr>
        <w:t>Δελτίο Τύπου</w:t>
      </w:r>
    </w:p>
    <w:p w14:paraId="6E9CB73D" w14:textId="77777777" w:rsidR="0031187D" w:rsidRPr="00B951C4" w:rsidRDefault="0031187D" w:rsidP="00961B48">
      <w:pPr>
        <w:spacing w:line="276" w:lineRule="auto"/>
        <w:jc w:val="center"/>
        <w:rPr>
          <w:rFonts w:cstheme="minorHAnsi"/>
          <w:b/>
          <w:bCs/>
          <w:sz w:val="24"/>
          <w:szCs w:val="24"/>
          <w:u w:val="single"/>
          <w:lang w:val="el-GR"/>
        </w:rPr>
      </w:pPr>
    </w:p>
    <w:p w14:paraId="0C9790FC" w14:textId="20A2908E" w:rsidR="002408C0" w:rsidRDefault="00334991" w:rsidP="00AF4871">
      <w:pPr>
        <w:spacing w:line="276" w:lineRule="auto"/>
        <w:jc w:val="center"/>
        <w:rPr>
          <w:rFonts w:cstheme="minorHAnsi"/>
          <w:b/>
          <w:bCs/>
          <w:sz w:val="24"/>
          <w:szCs w:val="24"/>
          <w:lang w:val="el-GR"/>
        </w:rPr>
      </w:pPr>
      <w:r>
        <w:rPr>
          <w:rFonts w:cstheme="minorHAnsi"/>
          <w:b/>
          <w:bCs/>
          <w:sz w:val="24"/>
          <w:szCs w:val="24"/>
        </w:rPr>
        <w:t>T</w:t>
      </w:r>
      <w:r w:rsidRPr="00334991">
        <w:rPr>
          <w:rFonts w:cstheme="minorHAnsi"/>
          <w:b/>
          <w:bCs/>
          <w:sz w:val="24"/>
          <w:szCs w:val="24"/>
          <w:lang w:val="el-GR"/>
        </w:rPr>
        <w:t>ο Γεωπονικό Πανεπιστήμιο Αθηνών</w:t>
      </w:r>
      <w:r w:rsidRPr="00334991">
        <w:rPr>
          <w:rFonts w:cstheme="minorHAnsi"/>
          <w:b/>
          <w:bCs/>
          <w:sz w:val="24"/>
          <w:szCs w:val="24"/>
          <w:lang w:val="el-GR"/>
        </w:rPr>
        <w:t xml:space="preserve"> </w:t>
      </w:r>
      <w:r w:rsidR="0020544A">
        <w:rPr>
          <w:rFonts w:cstheme="minorHAnsi"/>
          <w:b/>
          <w:bCs/>
          <w:sz w:val="24"/>
          <w:szCs w:val="24"/>
          <w:lang w:val="el-GR"/>
        </w:rPr>
        <w:t>ως πρωτοπόρο</w:t>
      </w:r>
      <w:r w:rsidR="00B00273">
        <w:rPr>
          <w:rFonts w:cstheme="minorHAnsi"/>
          <w:b/>
          <w:bCs/>
          <w:sz w:val="24"/>
          <w:szCs w:val="24"/>
          <w:lang w:val="el-GR"/>
        </w:rPr>
        <w:t xml:space="preserve"> Ίδρυμα</w:t>
      </w:r>
      <w:r w:rsidR="008C0026">
        <w:rPr>
          <w:rFonts w:cstheme="minorHAnsi"/>
          <w:b/>
          <w:bCs/>
          <w:sz w:val="24"/>
          <w:szCs w:val="24"/>
          <w:lang w:val="el-GR"/>
        </w:rPr>
        <w:t xml:space="preserve"> προσφέρει </w:t>
      </w:r>
      <w:r w:rsidR="00B00273">
        <w:rPr>
          <w:rFonts w:cstheme="minorHAnsi"/>
          <w:b/>
          <w:bCs/>
          <w:sz w:val="24"/>
          <w:szCs w:val="24"/>
          <w:lang w:val="el-GR"/>
        </w:rPr>
        <w:t xml:space="preserve">μαθήματα </w:t>
      </w:r>
      <w:r w:rsidR="00CC63EB">
        <w:rPr>
          <w:rFonts w:cstheme="minorHAnsi"/>
          <w:b/>
          <w:bCs/>
          <w:sz w:val="24"/>
          <w:szCs w:val="24"/>
          <w:lang w:val="el-GR"/>
        </w:rPr>
        <w:t xml:space="preserve">στο Διεθνές Μεταπτυχιακό </w:t>
      </w:r>
      <w:r w:rsidR="00C349E8" w:rsidRPr="00C349E8">
        <w:rPr>
          <w:rFonts w:cstheme="minorHAnsi"/>
          <w:b/>
          <w:bCs/>
          <w:sz w:val="24"/>
          <w:szCs w:val="24"/>
          <w:lang w:val="el-GR"/>
        </w:rPr>
        <w:t>«Θαλάσσια Βιοτεχνολογία»</w:t>
      </w:r>
      <w:r w:rsidR="00C349E8">
        <w:rPr>
          <w:rFonts w:cstheme="minorHAnsi"/>
          <w:b/>
          <w:bCs/>
          <w:sz w:val="24"/>
          <w:szCs w:val="24"/>
          <w:lang w:val="el-GR"/>
        </w:rPr>
        <w:t>.</w:t>
      </w:r>
    </w:p>
    <w:p w14:paraId="2474D359" w14:textId="77777777" w:rsidR="00ED4261" w:rsidRDefault="00ED4261" w:rsidP="00B951C4">
      <w:pPr>
        <w:pStyle w:val="v1msonormal"/>
        <w:shd w:val="clear" w:color="auto" w:fill="FFFFFF"/>
        <w:spacing w:before="0" w:beforeAutospacing="0" w:after="120" w:afterAutospacing="0" w:line="276" w:lineRule="auto"/>
        <w:ind w:firstLine="720"/>
        <w:jc w:val="both"/>
        <w:rPr>
          <w:rFonts w:asciiTheme="minorHAnsi" w:hAnsiTheme="minorHAnsi" w:cstheme="minorHAnsi"/>
          <w:lang w:val="el-GR"/>
        </w:rPr>
      </w:pPr>
    </w:p>
    <w:p w14:paraId="486810A1" w14:textId="66158DF9" w:rsidR="00BF328B" w:rsidRPr="00B951C4" w:rsidRDefault="00A11F3A" w:rsidP="008C3B9F">
      <w:pPr>
        <w:pStyle w:val="v1msonormal"/>
        <w:shd w:val="clear" w:color="auto" w:fill="FFFFFF"/>
        <w:spacing w:before="0" w:beforeAutospacing="0" w:after="120" w:afterAutospacing="0" w:line="276" w:lineRule="auto"/>
        <w:ind w:firstLine="720"/>
        <w:jc w:val="both"/>
        <w:rPr>
          <w:rFonts w:asciiTheme="minorHAnsi" w:hAnsiTheme="minorHAnsi" w:cstheme="minorHAnsi"/>
          <w:lang w:val="el-GR"/>
        </w:rPr>
      </w:pPr>
      <w:r w:rsidRPr="00B951C4">
        <w:rPr>
          <w:rFonts w:asciiTheme="minorHAnsi" w:hAnsiTheme="minorHAnsi" w:cstheme="minorHAnsi"/>
          <w:lang w:val="el-GR"/>
        </w:rPr>
        <w:t>Την Τετάρτη 12</w:t>
      </w:r>
      <w:r w:rsidR="00B951C4">
        <w:rPr>
          <w:rFonts w:asciiTheme="minorHAnsi" w:hAnsiTheme="minorHAnsi" w:cstheme="minorHAnsi"/>
          <w:lang w:val="el-GR"/>
        </w:rPr>
        <w:t xml:space="preserve"> Σεπτεμβρίου </w:t>
      </w:r>
      <w:r w:rsidRPr="00B951C4">
        <w:rPr>
          <w:rFonts w:asciiTheme="minorHAnsi" w:hAnsiTheme="minorHAnsi" w:cstheme="minorHAnsi"/>
          <w:lang w:val="el-GR"/>
        </w:rPr>
        <w:t xml:space="preserve">2023 </w:t>
      </w:r>
      <w:r w:rsidR="00C22C0C">
        <w:rPr>
          <w:rFonts w:asciiTheme="minorHAnsi" w:hAnsiTheme="minorHAnsi" w:cstheme="minorHAnsi"/>
          <w:lang w:val="el-GR"/>
        </w:rPr>
        <w:t>ο</w:t>
      </w:r>
      <w:r w:rsidR="00C22C0C" w:rsidRPr="00C22C0C">
        <w:rPr>
          <w:rFonts w:asciiTheme="minorHAnsi" w:hAnsiTheme="minorHAnsi" w:cstheme="minorHAnsi"/>
          <w:lang w:val="el-GR"/>
        </w:rPr>
        <w:t xml:space="preserve">ι Πρυτανικές Αρχές του Γεωπονικού Πανεπιστημίου Αθηνών </w:t>
      </w:r>
      <w:r w:rsidR="00115C90">
        <w:rPr>
          <w:rFonts w:asciiTheme="minorHAnsi" w:hAnsiTheme="minorHAnsi" w:cstheme="minorHAnsi"/>
          <w:lang w:val="el-GR"/>
        </w:rPr>
        <w:t>υποδέχτηκαν τους φοιτητές του 3</w:t>
      </w:r>
      <w:r w:rsidR="00115C90" w:rsidRPr="00115C90">
        <w:rPr>
          <w:rFonts w:asciiTheme="minorHAnsi" w:hAnsiTheme="minorHAnsi" w:cstheme="minorHAnsi"/>
          <w:vertAlign w:val="superscript"/>
          <w:lang w:val="el-GR"/>
        </w:rPr>
        <w:t>ου</w:t>
      </w:r>
      <w:r w:rsidR="00115C90">
        <w:rPr>
          <w:rFonts w:asciiTheme="minorHAnsi" w:hAnsiTheme="minorHAnsi" w:cstheme="minorHAnsi"/>
          <w:lang w:val="el-GR"/>
        </w:rPr>
        <w:t xml:space="preserve"> εξαμήνου για την έναρξη των μαθημάτων τους </w:t>
      </w:r>
      <w:r w:rsidR="008C3B9F">
        <w:rPr>
          <w:rFonts w:asciiTheme="minorHAnsi" w:hAnsiTheme="minorHAnsi" w:cstheme="minorHAnsi"/>
          <w:lang w:val="el-GR"/>
        </w:rPr>
        <w:t>στο Κ</w:t>
      </w:r>
      <w:r w:rsidR="009A6418" w:rsidRPr="00B951C4">
        <w:rPr>
          <w:rFonts w:asciiTheme="minorHAnsi" w:hAnsiTheme="minorHAnsi" w:cstheme="minorHAnsi"/>
          <w:lang w:val="el-GR"/>
        </w:rPr>
        <w:t xml:space="preserve">οινό </w:t>
      </w:r>
      <w:r w:rsidR="008C3B9F" w:rsidRPr="008C3B9F">
        <w:rPr>
          <w:rFonts w:asciiTheme="minorHAnsi" w:hAnsiTheme="minorHAnsi" w:cstheme="minorHAnsi"/>
          <w:lang w:val="el-GR"/>
        </w:rPr>
        <w:t>Διεθν</w:t>
      </w:r>
      <w:r w:rsidR="008C3B9F">
        <w:rPr>
          <w:rFonts w:asciiTheme="minorHAnsi" w:hAnsiTheme="minorHAnsi" w:cstheme="minorHAnsi"/>
          <w:lang w:val="el-GR"/>
        </w:rPr>
        <w:t>έ</w:t>
      </w:r>
      <w:r w:rsidR="008C3B9F" w:rsidRPr="008C3B9F">
        <w:rPr>
          <w:rFonts w:asciiTheme="minorHAnsi" w:hAnsiTheme="minorHAnsi" w:cstheme="minorHAnsi"/>
          <w:lang w:val="el-GR"/>
        </w:rPr>
        <w:t>ς Δι</w:t>
      </w:r>
      <w:r w:rsidR="008C3B9F">
        <w:rPr>
          <w:rFonts w:asciiTheme="minorHAnsi" w:hAnsiTheme="minorHAnsi" w:cstheme="minorHAnsi"/>
          <w:lang w:val="el-GR"/>
        </w:rPr>
        <w:t>-</w:t>
      </w:r>
      <w:r w:rsidR="008C3B9F" w:rsidRPr="008C3B9F">
        <w:rPr>
          <w:rFonts w:asciiTheme="minorHAnsi" w:hAnsiTheme="minorHAnsi" w:cstheme="minorHAnsi"/>
          <w:lang w:val="el-GR"/>
        </w:rPr>
        <w:t>υδρυματικ</w:t>
      </w:r>
      <w:r w:rsidR="008C3B9F">
        <w:rPr>
          <w:rFonts w:asciiTheme="minorHAnsi" w:hAnsiTheme="minorHAnsi" w:cstheme="minorHAnsi"/>
          <w:lang w:val="el-GR"/>
        </w:rPr>
        <w:t>ό</w:t>
      </w:r>
      <w:r w:rsidR="008C3B9F" w:rsidRPr="008C3B9F">
        <w:rPr>
          <w:rFonts w:asciiTheme="minorHAnsi" w:hAnsiTheme="minorHAnsi" w:cstheme="minorHAnsi"/>
          <w:lang w:val="el-GR"/>
        </w:rPr>
        <w:t xml:space="preserve"> </w:t>
      </w:r>
      <w:r w:rsidR="008C3B9F">
        <w:rPr>
          <w:rFonts w:asciiTheme="minorHAnsi" w:hAnsiTheme="minorHAnsi" w:cstheme="minorHAnsi"/>
          <w:lang w:val="el-GR"/>
        </w:rPr>
        <w:t>Π</w:t>
      </w:r>
      <w:r w:rsidR="00BF328B" w:rsidRPr="00B951C4">
        <w:rPr>
          <w:rFonts w:asciiTheme="minorHAnsi" w:hAnsiTheme="minorHAnsi" w:cstheme="minorHAnsi"/>
          <w:lang w:val="el-GR"/>
        </w:rPr>
        <w:t>ρόγραμμα</w:t>
      </w:r>
      <w:r w:rsidR="00A74159" w:rsidRPr="00B951C4">
        <w:rPr>
          <w:rFonts w:asciiTheme="minorHAnsi" w:hAnsiTheme="minorHAnsi" w:cstheme="minorHAnsi"/>
          <w:lang w:val="el-GR"/>
        </w:rPr>
        <w:t xml:space="preserve"> </w:t>
      </w:r>
      <w:r w:rsidR="008C3B9F" w:rsidRPr="008C3B9F">
        <w:rPr>
          <w:rFonts w:asciiTheme="minorHAnsi" w:hAnsiTheme="minorHAnsi" w:cstheme="minorHAnsi"/>
          <w:lang w:val="el-GR"/>
        </w:rPr>
        <w:t>Μεταπτυχιακ</w:t>
      </w:r>
      <w:r w:rsidR="008C3B9F">
        <w:rPr>
          <w:rFonts w:asciiTheme="minorHAnsi" w:hAnsiTheme="minorHAnsi" w:cstheme="minorHAnsi"/>
          <w:lang w:val="el-GR"/>
        </w:rPr>
        <w:t>ών Σπουδών</w:t>
      </w:r>
      <w:r w:rsidR="00BF73A4">
        <w:rPr>
          <w:rFonts w:asciiTheme="minorHAnsi" w:hAnsiTheme="minorHAnsi" w:cstheme="minorHAnsi"/>
          <w:lang w:val="el-GR"/>
        </w:rPr>
        <w:t xml:space="preserve"> </w:t>
      </w:r>
      <w:r w:rsidR="00BF73A4" w:rsidRPr="00BF73A4">
        <w:rPr>
          <w:rFonts w:asciiTheme="minorHAnsi" w:hAnsiTheme="minorHAnsi" w:cstheme="minorHAnsi"/>
          <w:lang w:val="el-GR"/>
        </w:rPr>
        <w:t>«Θαλάσσια Βιοτεχνολογία»</w:t>
      </w:r>
      <w:r w:rsidR="00BF73A4">
        <w:rPr>
          <w:rFonts w:asciiTheme="minorHAnsi" w:hAnsiTheme="minorHAnsi" w:cstheme="minorHAnsi"/>
          <w:lang w:val="el-GR"/>
        </w:rPr>
        <w:t xml:space="preserve">, το οποίο έχει εγκριθεί </w:t>
      </w:r>
      <w:r w:rsidR="001613A3">
        <w:rPr>
          <w:rFonts w:asciiTheme="minorHAnsi" w:hAnsiTheme="minorHAnsi" w:cstheme="minorHAnsi"/>
          <w:lang w:val="el-GR"/>
        </w:rPr>
        <w:t xml:space="preserve">ως </w:t>
      </w:r>
      <w:r w:rsidR="00A74159" w:rsidRPr="00B951C4">
        <w:rPr>
          <w:rFonts w:asciiTheme="minorHAnsi" w:hAnsiTheme="minorHAnsi" w:cstheme="minorHAnsi"/>
        </w:rPr>
        <w:t>Erasmus</w:t>
      </w:r>
      <w:r w:rsidR="00A74159" w:rsidRPr="00B951C4">
        <w:rPr>
          <w:rFonts w:asciiTheme="minorHAnsi" w:hAnsiTheme="minorHAnsi" w:cstheme="minorHAnsi"/>
          <w:lang w:val="el-GR"/>
        </w:rPr>
        <w:t xml:space="preserve"> </w:t>
      </w:r>
      <w:r w:rsidR="00A74159" w:rsidRPr="00B951C4">
        <w:rPr>
          <w:rFonts w:asciiTheme="minorHAnsi" w:hAnsiTheme="minorHAnsi" w:cstheme="minorHAnsi"/>
        </w:rPr>
        <w:t>Mundus</w:t>
      </w:r>
      <w:r w:rsidR="001613A3">
        <w:rPr>
          <w:rFonts w:asciiTheme="minorHAnsi" w:hAnsiTheme="minorHAnsi" w:cstheme="minorHAnsi"/>
          <w:lang w:val="el-GR"/>
        </w:rPr>
        <w:t xml:space="preserve"> από την Ευρωπαϊκή Επιτροπή. </w:t>
      </w:r>
      <w:r w:rsidR="00A74159" w:rsidRPr="00B951C4">
        <w:rPr>
          <w:rFonts w:asciiTheme="minorHAnsi" w:hAnsiTheme="minorHAnsi" w:cstheme="minorHAnsi"/>
          <w:lang w:val="el-GR"/>
        </w:rPr>
        <w:t xml:space="preserve"> </w:t>
      </w:r>
      <w:r w:rsidR="008C3B9F">
        <w:rPr>
          <w:rFonts w:asciiTheme="minorHAnsi" w:hAnsiTheme="minorHAnsi" w:cstheme="minorHAnsi"/>
          <w:lang w:val="el-GR"/>
        </w:rPr>
        <w:t>Το συγκεκ</w:t>
      </w:r>
      <w:r w:rsidR="008A5BF7">
        <w:rPr>
          <w:rFonts w:asciiTheme="minorHAnsi" w:hAnsiTheme="minorHAnsi" w:cstheme="minorHAnsi"/>
          <w:lang w:val="el-GR"/>
        </w:rPr>
        <w:t>ριμένο</w:t>
      </w:r>
      <w:r w:rsidR="00BF328B" w:rsidRPr="00B951C4">
        <w:rPr>
          <w:rFonts w:asciiTheme="minorHAnsi" w:hAnsiTheme="minorHAnsi" w:cstheme="minorHAnsi"/>
          <w:lang w:val="el-GR"/>
        </w:rPr>
        <w:t xml:space="preserve"> </w:t>
      </w:r>
      <w:r w:rsidR="008A5BF7">
        <w:rPr>
          <w:rFonts w:asciiTheme="minorHAnsi" w:hAnsiTheme="minorHAnsi" w:cstheme="minorHAnsi"/>
          <w:lang w:val="el-GR"/>
        </w:rPr>
        <w:t xml:space="preserve">Μεταπτυχιακό Πρόγραμμα </w:t>
      </w:r>
      <w:r w:rsidR="00BF328B" w:rsidRPr="00B951C4">
        <w:rPr>
          <w:rFonts w:asciiTheme="minorHAnsi" w:hAnsiTheme="minorHAnsi" w:cstheme="minorHAnsi"/>
          <w:lang w:val="el-GR"/>
        </w:rPr>
        <w:t xml:space="preserve">προσφέρεται από το Ευρωπαϊκό Πανεπιστήμιο για την Ευφυή Αειφόρο Διαχείριση της Αστικής Παράκτιας Ζώνης </w:t>
      </w:r>
      <w:r w:rsidR="00BF328B" w:rsidRPr="00B951C4">
        <w:rPr>
          <w:rFonts w:asciiTheme="minorHAnsi" w:hAnsiTheme="minorHAnsi" w:cstheme="minorHAnsi"/>
        </w:rPr>
        <w:t>EU</w:t>
      </w:r>
      <w:r w:rsidR="00BF328B" w:rsidRPr="00B951C4">
        <w:rPr>
          <w:rFonts w:asciiTheme="minorHAnsi" w:hAnsiTheme="minorHAnsi" w:cstheme="minorHAnsi"/>
          <w:lang w:val="el-GR"/>
        </w:rPr>
        <w:t>-</w:t>
      </w:r>
      <w:r w:rsidR="00BF328B" w:rsidRPr="00B951C4">
        <w:rPr>
          <w:rFonts w:asciiTheme="minorHAnsi" w:hAnsiTheme="minorHAnsi" w:cstheme="minorHAnsi"/>
        </w:rPr>
        <w:t>CONEXUS</w:t>
      </w:r>
      <w:r w:rsidR="00BF328B" w:rsidRPr="00B951C4">
        <w:rPr>
          <w:rFonts w:asciiTheme="minorHAnsi" w:hAnsiTheme="minorHAnsi" w:cstheme="minorHAnsi"/>
          <w:lang w:val="el-GR"/>
        </w:rPr>
        <w:t>.</w:t>
      </w:r>
      <w:r w:rsidR="008A5BF7">
        <w:rPr>
          <w:rFonts w:asciiTheme="minorHAnsi" w:hAnsiTheme="minorHAnsi" w:cstheme="minorHAnsi"/>
          <w:lang w:val="el-GR"/>
        </w:rPr>
        <w:t xml:space="preserve"> Στην υποδοχή </w:t>
      </w:r>
      <w:r w:rsidR="002F3C53">
        <w:rPr>
          <w:rFonts w:asciiTheme="minorHAnsi" w:hAnsiTheme="minorHAnsi" w:cstheme="minorHAnsi"/>
          <w:lang w:val="el-GR"/>
        </w:rPr>
        <w:t xml:space="preserve">των </w:t>
      </w:r>
      <w:r w:rsidR="0020539D">
        <w:rPr>
          <w:rFonts w:asciiTheme="minorHAnsi" w:hAnsiTheme="minorHAnsi" w:cstheme="minorHAnsi"/>
          <w:lang w:val="el-GR"/>
        </w:rPr>
        <w:t xml:space="preserve">μεταπτυχιακών φοιτητών </w:t>
      </w:r>
      <w:r w:rsidR="008A5BF7">
        <w:rPr>
          <w:rFonts w:asciiTheme="minorHAnsi" w:hAnsiTheme="minorHAnsi" w:cstheme="minorHAnsi"/>
          <w:lang w:val="el-GR"/>
        </w:rPr>
        <w:t>παρευρέθηκαν οι</w:t>
      </w:r>
      <w:r w:rsidR="000C2B5C">
        <w:rPr>
          <w:rFonts w:asciiTheme="minorHAnsi" w:hAnsiTheme="minorHAnsi" w:cstheme="minorHAnsi"/>
          <w:lang w:val="el-GR"/>
        </w:rPr>
        <w:t xml:space="preserve"> Καθηγητές του Γεωπονικού Πανεπιστημίου Αθηνών, οι οποίοι διδάσκουν </w:t>
      </w:r>
      <w:r w:rsidR="002F3C53">
        <w:rPr>
          <w:rFonts w:asciiTheme="minorHAnsi" w:hAnsiTheme="minorHAnsi" w:cstheme="minorHAnsi"/>
          <w:lang w:val="el-GR"/>
        </w:rPr>
        <w:t>στο εν λόγω Μεταπτυχιακό Πρόγραμμα.</w:t>
      </w:r>
    </w:p>
    <w:p w14:paraId="7C165BA3" w14:textId="4C37FF60" w:rsidR="005834AC" w:rsidRPr="00B951C4" w:rsidRDefault="00BF328B" w:rsidP="00B951C4">
      <w:pPr>
        <w:spacing w:line="276" w:lineRule="auto"/>
        <w:ind w:firstLine="720"/>
        <w:jc w:val="both"/>
        <w:rPr>
          <w:rFonts w:eastAsia="Times New Roman" w:cstheme="minorHAnsi"/>
          <w:kern w:val="0"/>
          <w:sz w:val="24"/>
          <w:szCs w:val="24"/>
          <w:lang w:val="el-GR"/>
          <w14:ligatures w14:val="none"/>
        </w:rPr>
      </w:pPr>
      <w:r w:rsidRPr="00B951C4">
        <w:rPr>
          <w:rFonts w:eastAsia="Times New Roman" w:cstheme="minorHAnsi"/>
          <w:kern w:val="0"/>
          <w:sz w:val="24"/>
          <w:szCs w:val="24"/>
          <w:lang w:val="el-GR"/>
          <w14:ligatures w14:val="none"/>
        </w:rPr>
        <w:t>Στο πλαίσιο της Ακαδημαϊκής Ενσωμάτωσης (Academic Research Integration</w:t>
      </w:r>
      <w:r w:rsidR="004369F5" w:rsidRPr="00B951C4">
        <w:rPr>
          <w:rFonts w:eastAsia="Times New Roman" w:cstheme="minorHAnsi"/>
          <w:kern w:val="0"/>
          <w:sz w:val="24"/>
          <w:szCs w:val="24"/>
          <w:lang w:val="el-GR"/>
          <w14:ligatures w14:val="none"/>
        </w:rPr>
        <w:t xml:space="preserve"> </w:t>
      </w:r>
      <w:r w:rsidRPr="00B951C4">
        <w:rPr>
          <w:rFonts w:eastAsia="Times New Roman" w:cstheme="minorHAnsi"/>
          <w:kern w:val="0"/>
          <w:sz w:val="24"/>
          <w:szCs w:val="24"/>
          <w:lang w:val="el-GR"/>
          <w14:ligatures w14:val="none"/>
        </w:rPr>
        <w:t>- ARI), η οποία πραγματοποιείται κατά το 3</w:t>
      </w:r>
      <w:r w:rsidRPr="00B951C4">
        <w:rPr>
          <w:rFonts w:eastAsia="Times New Roman" w:cstheme="minorHAnsi"/>
          <w:kern w:val="0"/>
          <w:sz w:val="24"/>
          <w:szCs w:val="24"/>
          <w:vertAlign w:val="superscript"/>
          <w:lang w:val="el-GR"/>
          <w14:ligatures w14:val="none"/>
        </w:rPr>
        <w:t>ο</w:t>
      </w:r>
      <w:r w:rsidRPr="00B951C4">
        <w:rPr>
          <w:rFonts w:eastAsia="Times New Roman" w:cstheme="minorHAnsi"/>
          <w:kern w:val="0"/>
          <w:sz w:val="24"/>
          <w:szCs w:val="24"/>
          <w:lang w:val="el-GR"/>
          <w14:ligatures w14:val="none"/>
        </w:rPr>
        <w:t xml:space="preserve"> εξάμηνο του </w:t>
      </w:r>
      <w:r w:rsidR="00520B34">
        <w:rPr>
          <w:rFonts w:eastAsia="Times New Roman" w:cstheme="minorHAnsi"/>
          <w:kern w:val="0"/>
          <w:sz w:val="24"/>
          <w:szCs w:val="24"/>
          <w:lang w:val="el-GR"/>
          <w14:ligatures w14:val="none"/>
        </w:rPr>
        <w:t>Μ</w:t>
      </w:r>
      <w:r w:rsidRPr="00B951C4">
        <w:rPr>
          <w:rFonts w:eastAsia="Times New Roman" w:cstheme="minorHAnsi"/>
          <w:kern w:val="0"/>
          <w:sz w:val="24"/>
          <w:szCs w:val="24"/>
          <w:lang w:val="el-GR"/>
          <w14:ligatures w14:val="none"/>
        </w:rPr>
        <w:t xml:space="preserve">εταπτυχιακού </w:t>
      </w:r>
      <w:r w:rsidR="00520B34">
        <w:rPr>
          <w:rFonts w:eastAsia="Times New Roman" w:cstheme="minorHAnsi"/>
          <w:kern w:val="0"/>
          <w:sz w:val="24"/>
          <w:szCs w:val="24"/>
          <w:lang w:val="el-GR"/>
          <w14:ligatures w14:val="none"/>
        </w:rPr>
        <w:t>Π</w:t>
      </w:r>
      <w:r w:rsidRPr="00B951C4">
        <w:rPr>
          <w:rFonts w:eastAsia="Times New Roman" w:cstheme="minorHAnsi"/>
          <w:kern w:val="0"/>
          <w:sz w:val="24"/>
          <w:szCs w:val="24"/>
          <w:lang w:val="el-GR"/>
          <w14:ligatures w14:val="none"/>
        </w:rPr>
        <w:t xml:space="preserve">ρογράμματος, </w:t>
      </w:r>
      <w:r w:rsidR="005834AC" w:rsidRPr="00B951C4">
        <w:rPr>
          <w:rFonts w:eastAsia="Times New Roman" w:cstheme="minorHAnsi"/>
          <w:kern w:val="0"/>
          <w:sz w:val="24"/>
          <w:szCs w:val="24"/>
          <w:lang w:val="el-GR"/>
          <w14:ligatures w14:val="none"/>
        </w:rPr>
        <w:t xml:space="preserve">το Γεωπονικό Πανεπιστήμιο Αθηνών </w:t>
      </w:r>
      <w:r w:rsidRPr="00B951C4">
        <w:rPr>
          <w:rFonts w:eastAsia="Times New Roman" w:cstheme="minorHAnsi"/>
          <w:kern w:val="0"/>
          <w:sz w:val="24"/>
          <w:szCs w:val="24"/>
          <w:lang w:val="el-GR"/>
          <w14:ligatures w14:val="none"/>
        </w:rPr>
        <w:t>θα αποτελέσει ίδρυμα υποδοχής για 7 φοιτητές από όλο τον κόσμο,</w:t>
      </w:r>
      <w:r w:rsidR="0045487D">
        <w:rPr>
          <w:rFonts w:eastAsia="Times New Roman" w:cstheme="minorHAnsi"/>
          <w:kern w:val="0"/>
          <w:sz w:val="24"/>
          <w:szCs w:val="24"/>
          <w:lang w:val="el-GR"/>
          <w14:ligatures w14:val="none"/>
        </w:rPr>
        <w:t xml:space="preserve"> </w:t>
      </w:r>
      <w:r w:rsidRPr="00B951C4">
        <w:rPr>
          <w:rFonts w:eastAsia="Times New Roman" w:cstheme="minorHAnsi"/>
          <w:kern w:val="0"/>
          <w:sz w:val="24"/>
          <w:szCs w:val="24"/>
          <w:lang w:val="el-GR"/>
          <w14:ligatures w14:val="none"/>
        </w:rPr>
        <w:t>προ</w:t>
      </w:r>
      <w:r w:rsidR="00520B34">
        <w:rPr>
          <w:rFonts w:eastAsia="Times New Roman" w:cstheme="minorHAnsi"/>
          <w:kern w:val="0"/>
          <w:sz w:val="24"/>
          <w:szCs w:val="24"/>
          <w:lang w:val="el-GR"/>
          <w14:ligatures w14:val="none"/>
        </w:rPr>
        <w:t>ερχόμενοι</w:t>
      </w:r>
      <w:r w:rsidRPr="00B951C4">
        <w:rPr>
          <w:rFonts w:eastAsia="Times New Roman" w:cstheme="minorHAnsi"/>
          <w:kern w:val="0"/>
          <w:sz w:val="24"/>
          <w:szCs w:val="24"/>
          <w:lang w:val="el-GR"/>
          <w14:ligatures w14:val="none"/>
        </w:rPr>
        <w:t xml:space="preserve"> από</w:t>
      </w:r>
      <w:r w:rsidR="00CA5C63" w:rsidRPr="00B951C4">
        <w:rPr>
          <w:rFonts w:eastAsia="Times New Roman" w:cstheme="minorHAnsi"/>
          <w:kern w:val="0"/>
          <w:sz w:val="24"/>
          <w:szCs w:val="24"/>
          <w:lang w:val="el-GR"/>
          <w14:ligatures w14:val="none"/>
        </w:rPr>
        <w:t xml:space="preserve"> διαφορετικά υπόβαθρα</w:t>
      </w:r>
      <w:r w:rsidR="005A0C26" w:rsidRPr="00B951C4">
        <w:rPr>
          <w:rFonts w:eastAsia="Times New Roman" w:cstheme="minorHAnsi"/>
          <w:kern w:val="0"/>
          <w:sz w:val="24"/>
          <w:szCs w:val="24"/>
          <w:lang w:val="el-GR"/>
          <w14:ligatures w14:val="none"/>
        </w:rPr>
        <w:t xml:space="preserve">, </w:t>
      </w:r>
      <w:r w:rsidRPr="00B951C4">
        <w:rPr>
          <w:rFonts w:eastAsia="Times New Roman" w:cstheme="minorHAnsi"/>
          <w:kern w:val="0"/>
          <w:sz w:val="24"/>
          <w:szCs w:val="24"/>
          <w:lang w:val="el-GR"/>
          <w14:ligatures w14:val="none"/>
        </w:rPr>
        <w:t xml:space="preserve">με σκοπό να </w:t>
      </w:r>
      <w:r w:rsidR="00CA5C63" w:rsidRPr="00B951C4">
        <w:rPr>
          <w:rFonts w:eastAsia="Times New Roman" w:cstheme="minorHAnsi"/>
          <w:kern w:val="0"/>
          <w:sz w:val="24"/>
          <w:szCs w:val="24"/>
          <w:lang w:val="el-GR"/>
          <w14:ligatures w14:val="none"/>
        </w:rPr>
        <w:t>συνεργαστούν σε κοινά ερευνητικά προγράμματα</w:t>
      </w:r>
      <w:r w:rsidRPr="00B951C4">
        <w:rPr>
          <w:rFonts w:eastAsia="Times New Roman" w:cstheme="minorHAnsi"/>
          <w:kern w:val="0"/>
          <w:sz w:val="24"/>
          <w:szCs w:val="24"/>
          <w:lang w:val="el-GR"/>
          <w14:ligatures w14:val="none"/>
        </w:rPr>
        <w:t>, αξιοποιώντας τη συλλογική τους εμπειρία και γνώση</w:t>
      </w:r>
      <w:r w:rsidR="00CA5C63" w:rsidRPr="00B951C4">
        <w:rPr>
          <w:rFonts w:eastAsia="Times New Roman" w:cstheme="minorHAnsi"/>
          <w:kern w:val="0"/>
          <w:sz w:val="24"/>
          <w:szCs w:val="24"/>
          <w:lang w:val="el-GR"/>
          <w14:ligatures w14:val="none"/>
        </w:rPr>
        <w:t>.</w:t>
      </w:r>
    </w:p>
    <w:p w14:paraId="30C26392" w14:textId="102E4407" w:rsidR="00B951C4" w:rsidRDefault="0045487D" w:rsidP="00B951C4">
      <w:pPr>
        <w:spacing w:line="276" w:lineRule="auto"/>
        <w:ind w:firstLine="720"/>
        <w:jc w:val="both"/>
        <w:rPr>
          <w:rFonts w:eastAsia="Times New Roman" w:cstheme="minorHAnsi"/>
          <w:kern w:val="0"/>
          <w:sz w:val="24"/>
          <w:szCs w:val="24"/>
          <w:lang w:val="el-GR"/>
          <w14:ligatures w14:val="none"/>
        </w:rPr>
      </w:pPr>
      <w:r>
        <w:rPr>
          <w:rFonts w:eastAsia="Times New Roman" w:cstheme="minorHAnsi"/>
          <w:kern w:val="0"/>
          <w:sz w:val="24"/>
          <w:szCs w:val="24"/>
          <w:lang w:val="el-GR"/>
          <w14:ligatures w14:val="none"/>
        </w:rPr>
        <w:t xml:space="preserve">Οι </w:t>
      </w:r>
      <w:r w:rsidR="00B951C4">
        <w:rPr>
          <w:rFonts w:eastAsia="Times New Roman" w:cstheme="minorHAnsi"/>
          <w:kern w:val="0"/>
          <w:sz w:val="24"/>
          <w:szCs w:val="24"/>
          <w:lang w:val="el-GR"/>
          <w14:ligatures w14:val="none"/>
        </w:rPr>
        <w:t>μεταπτυχιακ</w:t>
      </w:r>
      <w:r w:rsidR="00DC15FD">
        <w:rPr>
          <w:rFonts w:eastAsia="Times New Roman" w:cstheme="minorHAnsi"/>
          <w:kern w:val="0"/>
          <w:sz w:val="24"/>
          <w:szCs w:val="24"/>
          <w:lang w:val="el-GR"/>
          <w14:ligatures w14:val="none"/>
        </w:rPr>
        <w:t>οί</w:t>
      </w:r>
      <w:r w:rsidR="00B951C4">
        <w:rPr>
          <w:rFonts w:eastAsia="Times New Roman" w:cstheme="minorHAnsi"/>
          <w:kern w:val="0"/>
          <w:sz w:val="24"/>
          <w:szCs w:val="24"/>
          <w:lang w:val="el-GR"/>
          <w14:ligatures w14:val="none"/>
        </w:rPr>
        <w:t xml:space="preserve"> φοιτητές </w:t>
      </w:r>
      <w:r w:rsidR="00DC15FD">
        <w:rPr>
          <w:rFonts w:eastAsia="Times New Roman" w:cstheme="minorHAnsi"/>
          <w:kern w:val="0"/>
          <w:sz w:val="24"/>
          <w:szCs w:val="24"/>
          <w:lang w:val="el-GR"/>
          <w14:ligatures w14:val="none"/>
        </w:rPr>
        <w:t xml:space="preserve">του </w:t>
      </w:r>
      <w:r w:rsidR="00DC15FD">
        <w:rPr>
          <w:rFonts w:eastAsia="Times New Roman" w:cstheme="minorHAnsi"/>
          <w:kern w:val="0"/>
          <w:sz w:val="24"/>
          <w:szCs w:val="24"/>
          <w14:ligatures w14:val="none"/>
        </w:rPr>
        <w:t>EU</w:t>
      </w:r>
      <w:r w:rsidR="00DC15FD" w:rsidRPr="00DC15FD">
        <w:rPr>
          <w:rFonts w:eastAsia="Times New Roman" w:cstheme="minorHAnsi"/>
          <w:kern w:val="0"/>
          <w:sz w:val="24"/>
          <w:szCs w:val="24"/>
          <w:lang w:val="el-GR"/>
          <w14:ligatures w14:val="none"/>
        </w:rPr>
        <w:t>-</w:t>
      </w:r>
      <w:r w:rsidR="00DC15FD">
        <w:rPr>
          <w:rFonts w:eastAsia="Times New Roman" w:cstheme="minorHAnsi"/>
          <w:kern w:val="0"/>
          <w:sz w:val="24"/>
          <w:szCs w:val="24"/>
          <w14:ligatures w14:val="none"/>
        </w:rPr>
        <w:t>CONEXUS</w:t>
      </w:r>
      <w:r w:rsidR="00DC15FD" w:rsidRPr="00DC15FD">
        <w:rPr>
          <w:rFonts w:eastAsia="Times New Roman" w:cstheme="minorHAnsi"/>
          <w:kern w:val="0"/>
          <w:sz w:val="24"/>
          <w:szCs w:val="24"/>
          <w:lang w:val="el-GR"/>
          <w14:ligatures w14:val="none"/>
        </w:rPr>
        <w:t xml:space="preserve"> </w:t>
      </w:r>
      <w:r w:rsidR="00B951C4">
        <w:rPr>
          <w:rFonts w:eastAsia="Times New Roman" w:cstheme="minorHAnsi"/>
          <w:kern w:val="0"/>
          <w:sz w:val="24"/>
          <w:szCs w:val="24"/>
          <w:lang w:val="el-GR"/>
          <w14:ligatures w14:val="none"/>
        </w:rPr>
        <w:t xml:space="preserve">συναντήθηκαν </w:t>
      </w:r>
      <w:r w:rsidR="00FF4E86">
        <w:rPr>
          <w:rFonts w:eastAsia="Times New Roman" w:cstheme="minorHAnsi"/>
          <w:kern w:val="0"/>
          <w:sz w:val="24"/>
          <w:szCs w:val="24"/>
          <w:lang w:val="el-GR"/>
          <w14:ligatures w14:val="none"/>
        </w:rPr>
        <w:t xml:space="preserve">και </w:t>
      </w:r>
      <w:r w:rsidR="00B951C4">
        <w:rPr>
          <w:rFonts w:eastAsia="Times New Roman" w:cstheme="minorHAnsi"/>
          <w:kern w:val="0"/>
          <w:sz w:val="24"/>
          <w:szCs w:val="24"/>
          <w:lang w:val="el-GR"/>
          <w14:ligatures w14:val="none"/>
        </w:rPr>
        <w:t>με</w:t>
      </w:r>
      <w:r w:rsidR="00FF4E86">
        <w:rPr>
          <w:rFonts w:eastAsia="Times New Roman" w:cstheme="minorHAnsi"/>
          <w:kern w:val="0"/>
          <w:sz w:val="24"/>
          <w:szCs w:val="24"/>
          <w:lang w:val="el-GR"/>
          <w14:ligatures w14:val="none"/>
        </w:rPr>
        <w:t xml:space="preserve"> τους</w:t>
      </w:r>
      <w:r w:rsidR="00B951C4">
        <w:rPr>
          <w:rFonts w:eastAsia="Times New Roman" w:cstheme="minorHAnsi"/>
          <w:kern w:val="0"/>
          <w:sz w:val="24"/>
          <w:szCs w:val="24"/>
          <w:lang w:val="el-GR"/>
          <w14:ligatures w14:val="none"/>
        </w:rPr>
        <w:t xml:space="preserve"> </w:t>
      </w:r>
      <w:r w:rsidR="00CA5C63" w:rsidRPr="00B951C4">
        <w:rPr>
          <w:rFonts w:eastAsia="Times New Roman" w:cstheme="minorHAnsi"/>
          <w:kern w:val="0"/>
          <w:sz w:val="24"/>
          <w:szCs w:val="24"/>
          <w:lang w:val="el-GR"/>
          <w14:ligatures w14:val="none"/>
        </w:rPr>
        <w:t xml:space="preserve">εθελοντές του Συλλόγου Φοιτητών </w:t>
      </w:r>
      <w:r w:rsidR="00F03641" w:rsidRPr="00B951C4">
        <w:rPr>
          <w:rFonts w:eastAsia="Times New Roman" w:cstheme="minorHAnsi"/>
          <w:kern w:val="0"/>
          <w:sz w:val="24"/>
          <w:szCs w:val="24"/>
          <w14:ligatures w14:val="none"/>
        </w:rPr>
        <w:t>Erasmus</w:t>
      </w:r>
      <w:r w:rsidR="00F03641" w:rsidRPr="00B951C4">
        <w:rPr>
          <w:rFonts w:eastAsia="Times New Roman" w:cstheme="minorHAnsi"/>
          <w:kern w:val="0"/>
          <w:sz w:val="24"/>
          <w:szCs w:val="24"/>
          <w:lang w:val="el-GR"/>
          <w14:ligatures w14:val="none"/>
        </w:rPr>
        <w:t xml:space="preserve"> </w:t>
      </w:r>
      <w:r w:rsidR="00CA5C63" w:rsidRPr="00B951C4">
        <w:rPr>
          <w:rFonts w:eastAsia="Times New Roman" w:cstheme="minorHAnsi"/>
          <w:kern w:val="0"/>
          <w:sz w:val="24"/>
          <w:szCs w:val="24"/>
          <w:lang w:val="el-GR"/>
          <w14:ligatures w14:val="none"/>
        </w:rPr>
        <w:t xml:space="preserve">του Γεωπονικού Πανεπιστημίου Αθηνών </w:t>
      </w:r>
      <w:r w:rsidR="00CA5C63" w:rsidRPr="00B951C4">
        <w:rPr>
          <w:rFonts w:eastAsia="Times New Roman" w:cstheme="minorHAnsi"/>
          <w:kern w:val="0"/>
          <w:sz w:val="24"/>
          <w:szCs w:val="24"/>
          <w14:ligatures w14:val="none"/>
        </w:rPr>
        <w:t>ESN</w:t>
      </w:r>
      <w:r w:rsidR="00CA5C63" w:rsidRPr="00B951C4">
        <w:rPr>
          <w:rFonts w:eastAsia="Times New Roman" w:cstheme="minorHAnsi"/>
          <w:kern w:val="0"/>
          <w:sz w:val="24"/>
          <w:szCs w:val="24"/>
          <w:lang w:val="el-GR"/>
          <w14:ligatures w14:val="none"/>
        </w:rPr>
        <w:t xml:space="preserve"> </w:t>
      </w:r>
      <w:r w:rsidR="00CA5C63" w:rsidRPr="00B951C4">
        <w:rPr>
          <w:rFonts w:eastAsia="Times New Roman" w:cstheme="minorHAnsi"/>
          <w:kern w:val="0"/>
          <w:sz w:val="24"/>
          <w:szCs w:val="24"/>
          <w14:ligatures w14:val="none"/>
        </w:rPr>
        <w:t>AUA</w:t>
      </w:r>
      <w:r w:rsidR="00CA5C63" w:rsidRPr="00B951C4">
        <w:rPr>
          <w:rFonts w:eastAsia="Times New Roman" w:cstheme="minorHAnsi"/>
          <w:kern w:val="0"/>
          <w:sz w:val="24"/>
          <w:szCs w:val="24"/>
          <w:lang w:val="el-GR"/>
          <w14:ligatures w14:val="none"/>
        </w:rPr>
        <w:t xml:space="preserve"> </w:t>
      </w:r>
      <w:r w:rsidR="00CA5C63" w:rsidRPr="00B951C4">
        <w:rPr>
          <w:rFonts w:eastAsia="Times New Roman" w:cstheme="minorHAnsi"/>
          <w:kern w:val="0"/>
          <w:sz w:val="24"/>
          <w:szCs w:val="24"/>
          <w14:ligatures w14:val="none"/>
        </w:rPr>
        <w:t>Athens</w:t>
      </w:r>
      <w:r w:rsidR="00CA5C63" w:rsidRPr="00B951C4">
        <w:rPr>
          <w:rFonts w:eastAsia="Times New Roman" w:cstheme="minorHAnsi"/>
          <w:kern w:val="0"/>
          <w:sz w:val="24"/>
          <w:szCs w:val="24"/>
          <w:lang w:val="el-GR"/>
          <w14:ligatures w14:val="none"/>
        </w:rPr>
        <w:t xml:space="preserve">, </w:t>
      </w:r>
      <w:r w:rsidR="00B951C4">
        <w:rPr>
          <w:rFonts w:eastAsia="Times New Roman" w:cstheme="minorHAnsi"/>
          <w:kern w:val="0"/>
          <w:sz w:val="24"/>
          <w:szCs w:val="24"/>
          <w:lang w:val="el-GR"/>
          <w14:ligatures w14:val="none"/>
        </w:rPr>
        <w:t xml:space="preserve">προκειμένου να </w:t>
      </w:r>
      <w:r w:rsidR="00CA5C63" w:rsidRPr="00B951C4">
        <w:rPr>
          <w:rFonts w:eastAsia="Times New Roman" w:cstheme="minorHAnsi"/>
          <w:kern w:val="0"/>
          <w:sz w:val="24"/>
          <w:szCs w:val="24"/>
          <w:lang w:val="el-GR"/>
          <w14:ligatures w14:val="none"/>
        </w:rPr>
        <w:t xml:space="preserve">έρθουν σε επαφή </w:t>
      </w:r>
      <w:r w:rsidR="00AC3E39" w:rsidRPr="00B951C4">
        <w:rPr>
          <w:rFonts w:eastAsia="Times New Roman" w:cstheme="minorHAnsi"/>
          <w:kern w:val="0"/>
          <w:sz w:val="24"/>
          <w:szCs w:val="24"/>
          <w:lang w:val="el-GR"/>
          <w14:ligatures w14:val="none"/>
        </w:rPr>
        <w:t xml:space="preserve">με </w:t>
      </w:r>
      <w:r w:rsidR="00CA5C63" w:rsidRPr="00B951C4">
        <w:rPr>
          <w:rFonts w:eastAsia="Times New Roman" w:cstheme="minorHAnsi"/>
          <w:kern w:val="0"/>
          <w:sz w:val="24"/>
          <w:szCs w:val="24"/>
          <w:lang w:val="el-GR"/>
          <w14:ligatures w14:val="none"/>
        </w:rPr>
        <w:t xml:space="preserve">ένα </w:t>
      </w:r>
      <w:r w:rsidR="00892E82">
        <w:rPr>
          <w:rFonts w:eastAsia="Times New Roman" w:cstheme="minorHAnsi"/>
          <w:kern w:val="0"/>
          <w:sz w:val="24"/>
          <w:szCs w:val="24"/>
          <w:lang w:val="el-GR"/>
          <w14:ligatures w14:val="none"/>
        </w:rPr>
        <w:t>ευρύ</w:t>
      </w:r>
      <w:r w:rsidR="0071343A" w:rsidRPr="00B951C4">
        <w:rPr>
          <w:rFonts w:eastAsia="Times New Roman" w:cstheme="minorHAnsi"/>
          <w:kern w:val="0"/>
          <w:sz w:val="24"/>
          <w:szCs w:val="24"/>
          <w:lang w:val="el-GR"/>
          <w14:ligatures w14:val="none"/>
        </w:rPr>
        <w:t xml:space="preserve"> πολυπολιτισμικό</w:t>
      </w:r>
      <w:r w:rsidR="00CA5C63" w:rsidRPr="00B951C4">
        <w:rPr>
          <w:rFonts w:eastAsia="Times New Roman" w:cstheme="minorHAnsi"/>
          <w:kern w:val="0"/>
          <w:sz w:val="24"/>
          <w:szCs w:val="24"/>
          <w:lang w:val="el-GR"/>
          <w14:ligatures w14:val="none"/>
        </w:rPr>
        <w:t xml:space="preserve"> δίκτυο </w:t>
      </w:r>
      <w:r w:rsidR="00CA5C63" w:rsidRPr="00B951C4">
        <w:rPr>
          <w:rFonts w:eastAsia="Times New Roman" w:cstheme="minorHAnsi"/>
          <w:kern w:val="0"/>
          <w:sz w:val="24"/>
          <w:szCs w:val="24"/>
          <w14:ligatures w14:val="none"/>
        </w:rPr>
        <w:t>Erasmus</w:t>
      </w:r>
      <w:r w:rsidR="00CA5C63" w:rsidRPr="00B951C4">
        <w:rPr>
          <w:rFonts w:eastAsia="Times New Roman" w:cstheme="minorHAnsi"/>
          <w:kern w:val="0"/>
          <w:sz w:val="24"/>
          <w:szCs w:val="24"/>
          <w:lang w:val="el-GR"/>
          <w14:ligatures w14:val="none"/>
        </w:rPr>
        <w:t xml:space="preserve"> φοιτητών και </w:t>
      </w:r>
      <w:r w:rsidR="00CA5C63" w:rsidRPr="00B951C4">
        <w:rPr>
          <w:rFonts w:eastAsia="Times New Roman" w:cstheme="minorHAnsi"/>
          <w:kern w:val="0"/>
          <w:sz w:val="24"/>
          <w:szCs w:val="24"/>
          <w:lang w:val="el-GR"/>
          <w14:ligatures w14:val="none"/>
        </w:rPr>
        <w:lastRenderedPageBreak/>
        <w:t xml:space="preserve">να βιώσουν την καλύτερη δυνατή εμπειρία που </w:t>
      </w:r>
      <w:r w:rsidR="003C558C">
        <w:rPr>
          <w:rFonts w:eastAsia="Times New Roman" w:cstheme="minorHAnsi"/>
          <w:kern w:val="0"/>
          <w:sz w:val="24"/>
          <w:szCs w:val="24"/>
          <w:lang w:val="el-GR"/>
          <w14:ligatures w14:val="none"/>
        </w:rPr>
        <w:t xml:space="preserve">δύναται </w:t>
      </w:r>
      <w:r w:rsidR="00CA5C63" w:rsidRPr="00B951C4">
        <w:rPr>
          <w:rFonts w:eastAsia="Times New Roman" w:cstheme="minorHAnsi"/>
          <w:kern w:val="0"/>
          <w:sz w:val="24"/>
          <w:szCs w:val="24"/>
          <w:lang w:val="el-GR"/>
          <w14:ligatures w14:val="none"/>
        </w:rPr>
        <w:t xml:space="preserve">να έχει ένας εισερχόμενος φοιτητής στην </w:t>
      </w:r>
      <w:r w:rsidR="00334D46" w:rsidRPr="00B951C4">
        <w:rPr>
          <w:rFonts w:eastAsia="Times New Roman" w:cstheme="minorHAnsi"/>
          <w:kern w:val="0"/>
          <w:sz w:val="24"/>
          <w:szCs w:val="24"/>
          <w:lang w:val="el-GR"/>
          <w14:ligatures w14:val="none"/>
        </w:rPr>
        <w:t>Ελλάδα</w:t>
      </w:r>
      <w:r w:rsidR="00CA5C63" w:rsidRPr="00B951C4">
        <w:rPr>
          <w:rFonts w:eastAsia="Times New Roman" w:cstheme="minorHAnsi"/>
          <w:kern w:val="0"/>
          <w:sz w:val="24"/>
          <w:szCs w:val="24"/>
          <w:lang w:val="el-GR"/>
          <w14:ligatures w14:val="none"/>
        </w:rPr>
        <w:t>.</w:t>
      </w:r>
      <w:r w:rsidR="000F2355">
        <w:rPr>
          <w:rFonts w:eastAsia="Times New Roman" w:cstheme="minorHAnsi"/>
          <w:kern w:val="0"/>
          <w:sz w:val="24"/>
          <w:szCs w:val="24"/>
          <w:lang w:val="el-GR"/>
          <w14:ligatures w14:val="none"/>
        </w:rPr>
        <w:t xml:space="preserve"> </w:t>
      </w:r>
      <w:r w:rsidR="006C6AED" w:rsidRPr="00B951C4">
        <w:rPr>
          <w:rFonts w:eastAsia="Times New Roman" w:cstheme="minorHAnsi"/>
          <w:kern w:val="0"/>
          <w:sz w:val="24"/>
          <w:szCs w:val="24"/>
          <w:lang w:val="el-GR"/>
          <w14:ligatures w14:val="none"/>
        </w:rPr>
        <w:t xml:space="preserve">Το ξενόγλωσσο </w:t>
      </w:r>
      <w:r w:rsidR="00272FA9">
        <w:rPr>
          <w:rFonts w:eastAsia="Times New Roman" w:cstheme="minorHAnsi"/>
          <w:kern w:val="0"/>
          <w:sz w:val="24"/>
          <w:szCs w:val="24"/>
          <w:lang w:val="el-GR"/>
          <w14:ligatures w14:val="none"/>
        </w:rPr>
        <w:t>Μ</w:t>
      </w:r>
      <w:r w:rsidR="006C6AED" w:rsidRPr="00B951C4">
        <w:rPr>
          <w:rFonts w:eastAsia="Times New Roman" w:cstheme="minorHAnsi"/>
          <w:kern w:val="0"/>
          <w:sz w:val="24"/>
          <w:szCs w:val="24"/>
          <w:lang w:val="el-GR"/>
          <w14:ligatures w14:val="none"/>
        </w:rPr>
        <w:t xml:space="preserve">εταπτυχιακό </w:t>
      </w:r>
      <w:r w:rsidR="00272FA9">
        <w:rPr>
          <w:rFonts w:eastAsia="Times New Roman" w:cstheme="minorHAnsi"/>
          <w:kern w:val="0"/>
          <w:sz w:val="24"/>
          <w:szCs w:val="24"/>
          <w:lang w:val="el-GR"/>
          <w14:ligatures w14:val="none"/>
        </w:rPr>
        <w:t>Π</w:t>
      </w:r>
      <w:r w:rsidR="006C6AED" w:rsidRPr="00B951C4">
        <w:rPr>
          <w:rFonts w:eastAsia="Times New Roman" w:cstheme="minorHAnsi"/>
          <w:kern w:val="0"/>
          <w:sz w:val="24"/>
          <w:szCs w:val="24"/>
          <w:lang w:val="el-GR"/>
          <w14:ligatures w14:val="none"/>
        </w:rPr>
        <w:t xml:space="preserve">ρόγραμμα Erasmus Mundus «Θαλάσσια Βιοτεχνολογία» αποτελεί ένα αξιοσημείωτο επίτευγμα του </w:t>
      </w:r>
      <w:r w:rsidR="005E6AB3" w:rsidRPr="00B951C4">
        <w:rPr>
          <w:rFonts w:eastAsia="Times New Roman" w:cstheme="minorHAnsi"/>
          <w:kern w:val="0"/>
          <w:sz w:val="24"/>
          <w:szCs w:val="24"/>
          <w:lang w:val="el-GR"/>
          <w14:ligatures w14:val="none"/>
        </w:rPr>
        <w:t xml:space="preserve">Γεωπονικού Πανεπιστημίου Αθηνών και του </w:t>
      </w:r>
      <w:r w:rsidR="006C6AED" w:rsidRPr="00B951C4">
        <w:rPr>
          <w:rFonts w:eastAsia="Times New Roman" w:cstheme="minorHAnsi"/>
          <w:kern w:val="0"/>
          <w:sz w:val="24"/>
          <w:szCs w:val="24"/>
          <w:lang w:val="el-GR"/>
          <w14:ligatures w14:val="none"/>
        </w:rPr>
        <w:t>EU-CONEXUS</w:t>
      </w:r>
      <w:r w:rsidR="008A2860">
        <w:rPr>
          <w:rFonts w:eastAsia="Times New Roman" w:cstheme="minorHAnsi"/>
          <w:kern w:val="0"/>
          <w:sz w:val="24"/>
          <w:szCs w:val="24"/>
          <w:lang w:val="el-GR"/>
          <w14:ligatures w14:val="none"/>
        </w:rPr>
        <w:t xml:space="preserve">. </w:t>
      </w:r>
      <w:r w:rsidR="00AF5230">
        <w:rPr>
          <w:rFonts w:eastAsia="Times New Roman" w:cstheme="minorHAnsi"/>
          <w:kern w:val="0"/>
          <w:sz w:val="24"/>
          <w:szCs w:val="24"/>
          <w:lang w:val="el-GR"/>
          <w14:ligatures w14:val="none"/>
        </w:rPr>
        <w:t>Το παραπάνω Πρόγραμμα έχει ήδη διαπιστευθεί</w:t>
      </w:r>
      <w:r w:rsidR="008F3BD7">
        <w:rPr>
          <w:rFonts w:eastAsia="Times New Roman" w:cstheme="minorHAnsi"/>
          <w:kern w:val="0"/>
          <w:sz w:val="24"/>
          <w:szCs w:val="24"/>
          <w:lang w:val="el-GR"/>
          <w14:ligatures w14:val="none"/>
        </w:rPr>
        <w:t xml:space="preserve"> από Ευρωπαϊκή Αρχή</w:t>
      </w:r>
      <w:r w:rsidR="000F2355">
        <w:rPr>
          <w:rFonts w:eastAsia="Times New Roman" w:cstheme="minorHAnsi"/>
          <w:kern w:val="0"/>
          <w:sz w:val="24"/>
          <w:szCs w:val="24"/>
          <w:lang w:val="el-GR"/>
          <w14:ligatures w14:val="none"/>
        </w:rPr>
        <w:t>,</w:t>
      </w:r>
      <w:r w:rsidR="006C6AED" w:rsidRPr="00B951C4">
        <w:rPr>
          <w:rFonts w:eastAsia="Times New Roman" w:cstheme="minorHAnsi"/>
          <w:kern w:val="0"/>
          <w:sz w:val="24"/>
          <w:szCs w:val="24"/>
          <w:lang w:val="el-GR"/>
          <w14:ligatures w14:val="none"/>
        </w:rPr>
        <w:t xml:space="preserve"> </w:t>
      </w:r>
      <w:r w:rsidR="008F3BD7">
        <w:rPr>
          <w:rFonts w:eastAsia="Times New Roman" w:cstheme="minorHAnsi"/>
          <w:kern w:val="0"/>
          <w:sz w:val="24"/>
          <w:szCs w:val="24"/>
          <w:lang w:val="el-GR"/>
          <w14:ligatures w14:val="none"/>
        </w:rPr>
        <w:t xml:space="preserve">σύμφωνα με </w:t>
      </w:r>
      <w:r w:rsidR="006C6AED" w:rsidRPr="00B951C4">
        <w:rPr>
          <w:rFonts w:eastAsia="Times New Roman" w:cstheme="minorHAnsi"/>
          <w:kern w:val="0"/>
          <w:sz w:val="24"/>
          <w:szCs w:val="24"/>
          <w:lang w:val="el-GR"/>
          <w14:ligatures w14:val="none"/>
        </w:rPr>
        <w:t>την Ευρωπαϊκή Προσέγγιση για τη Διασφάλιση Ποιότητας των Κοινών Προγραμμάτων</w:t>
      </w:r>
      <w:r w:rsidR="00F24A4F">
        <w:rPr>
          <w:rFonts w:eastAsia="Times New Roman" w:cstheme="minorHAnsi"/>
          <w:kern w:val="0"/>
          <w:sz w:val="24"/>
          <w:szCs w:val="24"/>
          <w:lang w:val="el-GR"/>
          <w14:ligatures w14:val="none"/>
        </w:rPr>
        <w:t xml:space="preserve"> Σπουδών.</w:t>
      </w:r>
    </w:p>
    <w:p w14:paraId="07F95F1B" w14:textId="70BDFC29" w:rsidR="005C101B" w:rsidRPr="002C06AA" w:rsidRDefault="006C6AED" w:rsidP="00B951C4">
      <w:pPr>
        <w:spacing w:line="276" w:lineRule="auto"/>
        <w:ind w:firstLine="720"/>
        <w:jc w:val="both"/>
        <w:rPr>
          <w:rFonts w:eastAsia="Times New Roman" w:cstheme="minorHAnsi"/>
          <w:color w:val="7030A0"/>
          <w:kern w:val="0"/>
          <w:sz w:val="24"/>
          <w:szCs w:val="24"/>
          <w:lang w:val="el-GR"/>
          <w14:ligatures w14:val="none"/>
        </w:rPr>
      </w:pPr>
      <w:r w:rsidRPr="00B951C4">
        <w:rPr>
          <w:rFonts w:eastAsia="Times New Roman" w:cstheme="minorHAnsi"/>
          <w:kern w:val="0"/>
          <w:sz w:val="24"/>
          <w:szCs w:val="24"/>
          <w:lang w:val="el-GR"/>
          <w14:ligatures w14:val="none"/>
        </w:rPr>
        <w:t xml:space="preserve">Το συγκεκριμένο πρόγραμμα </w:t>
      </w:r>
      <w:r w:rsidR="00B170E1" w:rsidRPr="00B951C4">
        <w:rPr>
          <w:rFonts w:eastAsia="Times New Roman" w:cstheme="minorHAnsi"/>
          <w:kern w:val="0"/>
          <w:sz w:val="24"/>
          <w:szCs w:val="24"/>
          <w:lang w:val="el-GR"/>
          <w14:ligatures w14:val="none"/>
        </w:rPr>
        <w:t xml:space="preserve">έχει σχεδιαστεί με στόχο την παροχή υψηλής ποιότητας ακαδημαϊκής εκπαίδευσης και επαγγελματικής κατάρτισης στον τομέα της Θαλάσσιας Βιοτεχνολογίας. Πρωταρχικό μέλημά του είναι να εξοπλίσει τους φοιτητές με γνώσεις και δεξιότητες που απαιτούνται για την αντιμετώπιση παγκόσμιων </w:t>
      </w:r>
      <w:r w:rsidR="00864503" w:rsidRPr="00B951C4">
        <w:rPr>
          <w:rFonts w:eastAsia="Times New Roman" w:cstheme="minorHAnsi"/>
          <w:kern w:val="0"/>
          <w:sz w:val="24"/>
          <w:szCs w:val="24"/>
          <w:lang w:val="el-GR"/>
          <w14:ligatures w14:val="none"/>
        </w:rPr>
        <w:t>προκλήσεων, προσφέροντας μια ολοκληρωμένη διεπιστημονική εκπαίδευση σε κρίσιμα θέματα Θαλάσσιας Βιοτεχνολογίας.</w:t>
      </w:r>
      <w:r w:rsidR="005C101B" w:rsidRPr="00B951C4">
        <w:rPr>
          <w:rFonts w:eastAsia="Times New Roman" w:cstheme="minorHAnsi"/>
          <w:kern w:val="0"/>
          <w:sz w:val="24"/>
          <w:szCs w:val="24"/>
          <w:lang w:val="el-GR"/>
          <w14:ligatures w14:val="none"/>
        </w:rPr>
        <w:t xml:space="preserve"> Ε</w:t>
      </w:r>
      <w:r w:rsidR="00B951C4">
        <w:rPr>
          <w:rFonts w:eastAsia="Times New Roman" w:cstheme="minorHAnsi"/>
          <w:kern w:val="0"/>
          <w:sz w:val="24"/>
          <w:szCs w:val="24"/>
          <w:lang w:val="el-GR"/>
          <w14:ligatures w14:val="none"/>
        </w:rPr>
        <w:t>πίσης</w:t>
      </w:r>
      <w:r w:rsidR="005C101B" w:rsidRPr="00B951C4">
        <w:rPr>
          <w:rFonts w:eastAsia="Times New Roman" w:cstheme="minorHAnsi"/>
          <w:kern w:val="0"/>
          <w:sz w:val="24"/>
          <w:szCs w:val="24"/>
          <w:lang w:val="el-GR"/>
          <w14:ligatures w14:val="none"/>
        </w:rPr>
        <w:t xml:space="preserve">, προσφέρεται </w:t>
      </w:r>
      <w:r w:rsidR="007B2658" w:rsidRPr="00B951C4">
        <w:rPr>
          <w:rFonts w:eastAsia="Times New Roman" w:cstheme="minorHAnsi"/>
          <w:kern w:val="0"/>
          <w:sz w:val="24"/>
          <w:szCs w:val="24"/>
          <w:lang w:val="el-GR"/>
          <w14:ligatures w14:val="none"/>
        </w:rPr>
        <w:t>σ</w:t>
      </w:r>
      <w:r w:rsidR="005C101B" w:rsidRPr="00B951C4">
        <w:rPr>
          <w:rFonts w:eastAsia="Times New Roman" w:cstheme="minorHAnsi"/>
          <w:kern w:val="0"/>
          <w:sz w:val="24"/>
          <w:szCs w:val="24"/>
          <w:lang w:val="el-GR"/>
          <w14:ligatures w14:val="none"/>
        </w:rPr>
        <w:t>τους φοιτητές</w:t>
      </w:r>
      <w:r w:rsidR="007B2658" w:rsidRPr="00B951C4">
        <w:rPr>
          <w:rFonts w:eastAsia="Times New Roman" w:cstheme="minorHAnsi"/>
          <w:kern w:val="0"/>
          <w:sz w:val="24"/>
          <w:szCs w:val="24"/>
          <w:lang w:val="el-GR"/>
          <w14:ligatures w14:val="none"/>
        </w:rPr>
        <w:t xml:space="preserve"> η</w:t>
      </w:r>
      <w:r w:rsidR="005C101B" w:rsidRPr="00B951C4">
        <w:rPr>
          <w:rFonts w:eastAsia="Times New Roman" w:cstheme="minorHAnsi"/>
          <w:kern w:val="0"/>
          <w:sz w:val="24"/>
          <w:szCs w:val="24"/>
          <w:lang w:val="el-GR"/>
          <w14:ligatures w14:val="none"/>
        </w:rPr>
        <w:t xml:space="preserve"> δυνατότητα να προσαρμόσουν το πρόγραμμα σπουδών τους στις φιλοδοξίες τους μέσω επαγγελματικής πρακτικής (πρακτική άσκηση), ατομικής έρευνας (Ακαδημαϊκή Ενσωμάτωση - ARI) και της διατριβής τους.</w:t>
      </w:r>
      <w:r w:rsidR="007B2658" w:rsidRPr="00B951C4">
        <w:rPr>
          <w:rFonts w:eastAsia="Times New Roman" w:cstheme="minorHAnsi"/>
          <w:kern w:val="0"/>
          <w:sz w:val="24"/>
          <w:szCs w:val="24"/>
          <w:lang w:val="el-GR"/>
          <w14:ligatures w14:val="none"/>
        </w:rPr>
        <w:t xml:space="preserve"> Επιπλέον, διευκολύνει την απρόσκοπτη ενσωμάτωση σε μια πολυπολιτισμική κοινότητα μελέτης και ένα επαγγελματικό </w:t>
      </w:r>
      <w:r w:rsidR="007B2658" w:rsidRPr="00585ABD">
        <w:rPr>
          <w:rFonts w:eastAsia="Times New Roman" w:cstheme="minorHAnsi"/>
          <w:kern w:val="0"/>
          <w:sz w:val="24"/>
          <w:szCs w:val="24"/>
          <w:lang w:val="el-GR"/>
          <w14:ligatures w14:val="none"/>
        </w:rPr>
        <w:t xml:space="preserve">δίκτυο, παρέχοντας </w:t>
      </w:r>
      <w:r w:rsidR="007F4ABE" w:rsidRPr="00B75AC5">
        <w:rPr>
          <w:rFonts w:eastAsia="Times New Roman" w:cstheme="minorHAnsi"/>
          <w:kern w:val="0"/>
          <w:sz w:val="24"/>
          <w:szCs w:val="24"/>
          <w:lang w:val="el-GR"/>
          <w14:ligatures w14:val="none"/>
        </w:rPr>
        <w:t>εμπειρία</w:t>
      </w:r>
      <w:r w:rsidR="007B2658" w:rsidRPr="00B75AC5">
        <w:rPr>
          <w:rFonts w:eastAsia="Times New Roman" w:cstheme="minorHAnsi"/>
          <w:kern w:val="0"/>
          <w:sz w:val="24"/>
          <w:szCs w:val="24"/>
          <w:lang w:val="el-GR"/>
          <w14:ligatures w14:val="none"/>
        </w:rPr>
        <w:t xml:space="preserve"> βασισμένη στ</w:t>
      </w:r>
      <w:r w:rsidR="00B75AC5" w:rsidRPr="00B75AC5">
        <w:rPr>
          <w:rFonts w:eastAsia="Times New Roman" w:cstheme="minorHAnsi"/>
          <w:kern w:val="0"/>
          <w:sz w:val="24"/>
          <w:szCs w:val="24"/>
          <w:lang w:val="el-GR"/>
          <w14:ligatures w14:val="none"/>
        </w:rPr>
        <w:t>ην πράξη</w:t>
      </w:r>
      <w:r w:rsidR="007B2658" w:rsidRPr="00B75AC5">
        <w:rPr>
          <w:rFonts w:eastAsia="Times New Roman" w:cstheme="minorHAnsi"/>
          <w:kern w:val="0"/>
          <w:sz w:val="24"/>
          <w:szCs w:val="24"/>
          <w:lang w:val="el-GR"/>
          <w14:ligatures w14:val="none"/>
        </w:rPr>
        <w:t>.</w:t>
      </w:r>
      <w:r w:rsidR="002C06AA" w:rsidRPr="00B75AC5">
        <w:rPr>
          <w:rFonts w:eastAsia="Times New Roman" w:cstheme="minorHAnsi"/>
          <w:kern w:val="0"/>
          <w:sz w:val="24"/>
          <w:szCs w:val="24"/>
          <w:lang w:val="el-GR"/>
          <w14:ligatures w14:val="none"/>
        </w:rPr>
        <w:t xml:space="preserve"> </w:t>
      </w:r>
    </w:p>
    <w:p w14:paraId="13B90455" w14:textId="6A63F1B2" w:rsidR="002C2D97" w:rsidRPr="00585ABD" w:rsidRDefault="006C6AED" w:rsidP="002C2D97">
      <w:pPr>
        <w:ind w:firstLine="720"/>
        <w:jc w:val="both"/>
        <w:rPr>
          <w:rFonts w:cstheme="minorHAnsi"/>
          <w:sz w:val="24"/>
          <w:szCs w:val="24"/>
          <w:lang w:val="el-GR"/>
        </w:rPr>
      </w:pPr>
      <w:r w:rsidRPr="00B951C4">
        <w:rPr>
          <w:rFonts w:cstheme="minorHAnsi"/>
          <w:sz w:val="24"/>
          <w:szCs w:val="24"/>
          <w:lang w:val="el-GR"/>
        </w:rPr>
        <w:t xml:space="preserve">Όσον αφορά </w:t>
      </w:r>
      <w:r w:rsidR="001947A9">
        <w:rPr>
          <w:rFonts w:cstheme="minorHAnsi"/>
          <w:sz w:val="24"/>
          <w:szCs w:val="24"/>
          <w:lang w:val="el-GR"/>
        </w:rPr>
        <w:t xml:space="preserve">το εν λόγω </w:t>
      </w:r>
      <w:r w:rsidR="00B951C4">
        <w:rPr>
          <w:rFonts w:cstheme="minorHAnsi"/>
          <w:sz w:val="24"/>
          <w:szCs w:val="24"/>
          <w:lang w:val="el-GR"/>
        </w:rPr>
        <w:t>μεταπτυχιακ</w:t>
      </w:r>
      <w:r w:rsidR="001947A9">
        <w:rPr>
          <w:rFonts w:cstheme="minorHAnsi"/>
          <w:sz w:val="24"/>
          <w:szCs w:val="24"/>
          <w:lang w:val="el-GR"/>
        </w:rPr>
        <w:t>ό</w:t>
      </w:r>
      <w:r w:rsidR="00BC59C6" w:rsidRPr="00B951C4">
        <w:rPr>
          <w:rFonts w:cstheme="minorHAnsi"/>
          <w:sz w:val="24"/>
          <w:szCs w:val="24"/>
          <w:lang w:val="el-GR"/>
        </w:rPr>
        <w:t>,</w:t>
      </w:r>
      <w:r w:rsidRPr="00B951C4">
        <w:rPr>
          <w:rFonts w:cstheme="minorHAnsi"/>
          <w:sz w:val="24"/>
          <w:szCs w:val="24"/>
          <w:lang w:val="el-GR"/>
        </w:rPr>
        <w:t xml:space="preserve"> </w:t>
      </w:r>
      <w:r w:rsidR="00BC59C6" w:rsidRPr="00B951C4">
        <w:rPr>
          <w:rFonts w:cstheme="minorHAnsi"/>
          <w:sz w:val="24"/>
          <w:szCs w:val="24"/>
          <w:lang w:val="el-GR"/>
        </w:rPr>
        <w:t>πρόκειται για</w:t>
      </w:r>
      <w:r w:rsidRPr="00B951C4">
        <w:rPr>
          <w:rFonts w:cstheme="minorHAnsi"/>
          <w:sz w:val="24"/>
          <w:szCs w:val="24"/>
          <w:lang w:val="el-GR"/>
        </w:rPr>
        <w:t xml:space="preserve"> ένα διετές </w:t>
      </w:r>
      <w:r w:rsidR="002C2D97">
        <w:rPr>
          <w:rFonts w:cstheme="minorHAnsi"/>
          <w:sz w:val="24"/>
          <w:szCs w:val="24"/>
          <w:lang w:val="el-GR"/>
        </w:rPr>
        <w:t>Π</w:t>
      </w:r>
      <w:r w:rsidRPr="00B951C4">
        <w:rPr>
          <w:rFonts w:cstheme="minorHAnsi"/>
          <w:sz w:val="24"/>
          <w:szCs w:val="24"/>
          <w:lang w:val="el-GR"/>
        </w:rPr>
        <w:t xml:space="preserve">ρόγραμμα </w:t>
      </w:r>
      <w:r w:rsidR="002C2D97">
        <w:rPr>
          <w:rFonts w:cstheme="minorHAnsi"/>
          <w:sz w:val="24"/>
          <w:szCs w:val="24"/>
          <w:lang w:val="el-GR"/>
        </w:rPr>
        <w:t>Σ</w:t>
      </w:r>
      <w:r w:rsidRPr="00B951C4">
        <w:rPr>
          <w:rFonts w:cstheme="minorHAnsi"/>
          <w:sz w:val="24"/>
          <w:szCs w:val="24"/>
          <w:lang w:val="el-GR"/>
        </w:rPr>
        <w:t xml:space="preserve">πουδών πλήρους φοίτησης, το οποίο διδάσκεται στα αγγλικά και απονέμει </w:t>
      </w:r>
      <w:r w:rsidR="007633B7">
        <w:rPr>
          <w:rFonts w:cstheme="minorHAnsi"/>
          <w:sz w:val="24"/>
          <w:szCs w:val="24"/>
          <w:lang w:val="el-GR"/>
        </w:rPr>
        <w:t>Κ</w:t>
      </w:r>
      <w:r w:rsidRPr="00B951C4">
        <w:rPr>
          <w:rFonts w:cstheme="minorHAnsi"/>
          <w:sz w:val="24"/>
          <w:szCs w:val="24"/>
          <w:lang w:val="el-GR"/>
        </w:rPr>
        <w:t xml:space="preserve">οινό </w:t>
      </w:r>
      <w:r w:rsidR="007633B7">
        <w:rPr>
          <w:rFonts w:cstheme="minorHAnsi"/>
          <w:sz w:val="24"/>
          <w:szCs w:val="24"/>
          <w:lang w:val="el-GR"/>
        </w:rPr>
        <w:t>Δ</w:t>
      </w:r>
      <w:r w:rsidRPr="00B951C4">
        <w:rPr>
          <w:rFonts w:cstheme="minorHAnsi"/>
          <w:sz w:val="24"/>
          <w:szCs w:val="24"/>
          <w:lang w:val="el-GR"/>
        </w:rPr>
        <w:t xml:space="preserve">ίπλωμα </w:t>
      </w:r>
      <w:r w:rsidR="007633B7">
        <w:rPr>
          <w:rFonts w:cstheme="minorHAnsi"/>
          <w:sz w:val="24"/>
          <w:szCs w:val="24"/>
          <w:lang w:val="el-GR"/>
        </w:rPr>
        <w:t>Μ</w:t>
      </w:r>
      <w:r w:rsidRPr="00B951C4">
        <w:rPr>
          <w:rFonts w:cstheme="minorHAnsi"/>
          <w:sz w:val="24"/>
          <w:szCs w:val="24"/>
          <w:lang w:val="el-GR"/>
        </w:rPr>
        <w:t xml:space="preserve">εταπτυχιακών </w:t>
      </w:r>
      <w:r w:rsidR="007633B7">
        <w:rPr>
          <w:rFonts w:cstheme="minorHAnsi"/>
          <w:sz w:val="24"/>
          <w:szCs w:val="24"/>
          <w:lang w:val="el-GR"/>
        </w:rPr>
        <w:t>Σ</w:t>
      </w:r>
      <w:r w:rsidRPr="00B951C4">
        <w:rPr>
          <w:rFonts w:cstheme="minorHAnsi"/>
          <w:sz w:val="24"/>
          <w:szCs w:val="24"/>
          <w:lang w:val="el-GR"/>
        </w:rPr>
        <w:t>πουδών στη Θαλάσσια Βιοτεχνολογία</w:t>
      </w:r>
      <w:r w:rsidR="00585ABD">
        <w:rPr>
          <w:rFonts w:cstheme="minorHAnsi"/>
          <w:sz w:val="24"/>
          <w:szCs w:val="24"/>
          <w:lang w:val="el-GR"/>
        </w:rPr>
        <w:t xml:space="preserve">, προσφερόμενο από τα παρακάτω </w:t>
      </w:r>
      <w:r w:rsidR="00585ABD" w:rsidRPr="00585ABD">
        <w:rPr>
          <w:rFonts w:cstheme="minorHAnsi"/>
          <w:sz w:val="24"/>
          <w:szCs w:val="24"/>
          <w:lang w:val="el-GR"/>
        </w:rPr>
        <w:t>Πανεπιστήμια:</w:t>
      </w:r>
    </w:p>
    <w:p w14:paraId="2F753306" w14:textId="57A532B9" w:rsidR="00EA2425" w:rsidRPr="00585ABD" w:rsidRDefault="006C6AED" w:rsidP="00585ABD">
      <w:pPr>
        <w:pStyle w:val="a4"/>
        <w:numPr>
          <w:ilvl w:val="0"/>
          <w:numId w:val="5"/>
        </w:numPr>
        <w:jc w:val="both"/>
        <w:rPr>
          <w:rFonts w:cstheme="minorHAnsi"/>
          <w:sz w:val="24"/>
          <w:szCs w:val="24"/>
        </w:rPr>
      </w:pPr>
      <w:r w:rsidRPr="00585ABD">
        <w:rPr>
          <w:rFonts w:cstheme="minorHAnsi"/>
          <w:sz w:val="24"/>
          <w:szCs w:val="24"/>
        </w:rPr>
        <w:t>La Rochelle Université (</w:t>
      </w:r>
      <w:r w:rsidR="00EA2425" w:rsidRPr="00585ABD">
        <w:rPr>
          <w:rFonts w:cstheme="minorHAnsi"/>
          <w:sz w:val="24"/>
          <w:szCs w:val="24"/>
          <w:lang w:val="el-GR"/>
        </w:rPr>
        <w:t>Γαλλία</w:t>
      </w:r>
      <w:r w:rsidRPr="00585ABD">
        <w:rPr>
          <w:rFonts w:cstheme="minorHAnsi"/>
          <w:sz w:val="24"/>
          <w:szCs w:val="24"/>
        </w:rPr>
        <w:t xml:space="preserve">), </w:t>
      </w:r>
    </w:p>
    <w:p w14:paraId="50CDD5C3" w14:textId="2B50025B" w:rsidR="00EA2425" w:rsidRPr="00585ABD" w:rsidRDefault="00EA2425" w:rsidP="00EA2425">
      <w:pPr>
        <w:pStyle w:val="a4"/>
        <w:numPr>
          <w:ilvl w:val="0"/>
          <w:numId w:val="5"/>
        </w:numPr>
        <w:jc w:val="both"/>
        <w:rPr>
          <w:rFonts w:cstheme="minorHAnsi"/>
          <w:sz w:val="24"/>
          <w:szCs w:val="24"/>
        </w:rPr>
      </w:pPr>
      <w:r w:rsidRPr="00585ABD">
        <w:rPr>
          <w:rFonts w:cstheme="minorHAnsi"/>
          <w:sz w:val="24"/>
          <w:szCs w:val="24"/>
        </w:rPr>
        <w:t xml:space="preserve">Sveučilište u Zadru </w:t>
      </w:r>
      <w:r w:rsidR="006C6AED" w:rsidRPr="00585ABD">
        <w:rPr>
          <w:rFonts w:cstheme="minorHAnsi"/>
          <w:sz w:val="24"/>
          <w:szCs w:val="24"/>
        </w:rPr>
        <w:t>(</w:t>
      </w:r>
      <w:r w:rsidRPr="00585ABD">
        <w:rPr>
          <w:rFonts w:cstheme="minorHAnsi"/>
          <w:sz w:val="24"/>
          <w:szCs w:val="24"/>
          <w:lang w:val="el-GR"/>
        </w:rPr>
        <w:t>Κροατία</w:t>
      </w:r>
      <w:r w:rsidR="006C6AED" w:rsidRPr="00585ABD">
        <w:rPr>
          <w:rFonts w:cstheme="minorHAnsi"/>
          <w:sz w:val="24"/>
          <w:szCs w:val="24"/>
        </w:rPr>
        <w:t xml:space="preserve">), </w:t>
      </w:r>
    </w:p>
    <w:p w14:paraId="2A5A5106" w14:textId="624A6350" w:rsidR="00EA2425" w:rsidRPr="00585ABD" w:rsidRDefault="00EA2425" w:rsidP="00EA2425">
      <w:pPr>
        <w:pStyle w:val="a4"/>
        <w:numPr>
          <w:ilvl w:val="0"/>
          <w:numId w:val="5"/>
        </w:numPr>
        <w:jc w:val="both"/>
        <w:rPr>
          <w:rFonts w:cstheme="minorHAnsi"/>
          <w:sz w:val="24"/>
          <w:szCs w:val="24"/>
        </w:rPr>
      </w:pPr>
      <w:r w:rsidRPr="00585ABD">
        <w:rPr>
          <w:rFonts w:cstheme="minorHAnsi"/>
          <w:sz w:val="24"/>
          <w:szCs w:val="24"/>
          <w:lang w:val="el-GR"/>
        </w:rPr>
        <w:t>Γεωπονικό Πανεπιστήμιο Αθηνών</w:t>
      </w:r>
      <w:r w:rsidR="006C6AED" w:rsidRPr="00585ABD">
        <w:rPr>
          <w:rFonts w:cstheme="minorHAnsi"/>
          <w:sz w:val="24"/>
          <w:szCs w:val="24"/>
        </w:rPr>
        <w:t xml:space="preserve"> (</w:t>
      </w:r>
      <w:r w:rsidRPr="00585ABD">
        <w:rPr>
          <w:rFonts w:cstheme="minorHAnsi"/>
          <w:sz w:val="24"/>
          <w:szCs w:val="24"/>
          <w:lang w:val="el-GR"/>
        </w:rPr>
        <w:t>Ελλάδα</w:t>
      </w:r>
      <w:r w:rsidR="006C6AED" w:rsidRPr="00585ABD">
        <w:rPr>
          <w:rFonts w:cstheme="minorHAnsi"/>
          <w:sz w:val="24"/>
          <w:szCs w:val="24"/>
        </w:rPr>
        <w:t xml:space="preserve">), </w:t>
      </w:r>
    </w:p>
    <w:p w14:paraId="52522364" w14:textId="6E7C134C" w:rsidR="00EA2425" w:rsidRPr="00585ABD" w:rsidRDefault="006C6AED" w:rsidP="00EA2425">
      <w:pPr>
        <w:pStyle w:val="a4"/>
        <w:numPr>
          <w:ilvl w:val="0"/>
          <w:numId w:val="5"/>
        </w:numPr>
        <w:jc w:val="both"/>
        <w:rPr>
          <w:rFonts w:cstheme="minorHAnsi"/>
          <w:sz w:val="24"/>
          <w:szCs w:val="24"/>
        </w:rPr>
      </w:pPr>
      <w:r w:rsidRPr="00585ABD">
        <w:rPr>
          <w:rFonts w:cstheme="minorHAnsi"/>
          <w:sz w:val="24"/>
          <w:szCs w:val="24"/>
        </w:rPr>
        <w:t>Klaipeda University (</w:t>
      </w:r>
      <w:r w:rsidR="00EA2425" w:rsidRPr="00585ABD">
        <w:rPr>
          <w:rFonts w:cstheme="minorHAnsi"/>
          <w:sz w:val="24"/>
          <w:szCs w:val="24"/>
          <w:lang w:val="el-GR"/>
        </w:rPr>
        <w:t>Λιθουανία</w:t>
      </w:r>
      <w:r w:rsidRPr="00585ABD">
        <w:rPr>
          <w:rFonts w:cstheme="minorHAnsi"/>
          <w:sz w:val="24"/>
          <w:szCs w:val="24"/>
        </w:rPr>
        <w:t xml:space="preserve">), </w:t>
      </w:r>
    </w:p>
    <w:p w14:paraId="7ABE2B7A" w14:textId="7D0FB44F" w:rsidR="00EA2425" w:rsidRPr="00585ABD" w:rsidRDefault="00EA2425" w:rsidP="00EA2425">
      <w:pPr>
        <w:pStyle w:val="a4"/>
        <w:numPr>
          <w:ilvl w:val="0"/>
          <w:numId w:val="5"/>
        </w:numPr>
        <w:jc w:val="both"/>
        <w:rPr>
          <w:rFonts w:cstheme="minorHAnsi"/>
          <w:sz w:val="24"/>
          <w:szCs w:val="24"/>
        </w:rPr>
      </w:pPr>
      <w:r w:rsidRPr="00585ABD">
        <w:rPr>
          <w:rFonts w:cstheme="minorHAnsi"/>
          <w:sz w:val="24"/>
          <w:szCs w:val="24"/>
        </w:rPr>
        <w:t xml:space="preserve">Universitatea Tehnica de Constructii Bucuresti </w:t>
      </w:r>
      <w:r w:rsidR="006C6AED" w:rsidRPr="00585ABD">
        <w:rPr>
          <w:rFonts w:cstheme="minorHAnsi"/>
          <w:sz w:val="24"/>
          <w:szCs w:val="24"/>
        </w:rPr>
        <w:t>(</w:t>
      </w:r>
      <w:r w:rsidRPr="00585ABD">
        <w:rPr>
          <w:rFonts w:cstheme="minorHAnsi"/>
          <w:sz w:val="24"/>
          <w:szCs w:val="24"/>
          <w:lang w:val="el-GR"/>
        </w:rPr>
        <w:t>Ρουμανία</w:t>
      </w:r>
      <w:r w:rsidR="006C6AED" w:rsidRPr="00585ABD">
        <w:rPr>
          <w:rFonts w:cstheme="minorHAnsi"/>
          <w:sz w:val="24"/>
          <w:szCs w:val="24"/>
        </w:rPr>
        <w:t xml:space="preserve">), </w:t>
      </w:r>
    </w:p>
    <w:p w14:paraId="745F4FDF" w14:textId="0E081695" w:rsidR="00EA2425" w:rsidRPr="00585ABD" w:rsidRDefault="00EA2425" w:rsidP="00EA2425">
      <w:pPr>
        <w:pStyle w:val="a4"/>
        <w:numPr>
          <w:ilvl w:val="0"/>
          <w:numId w:val="5"/>
        </w:numPr>
        <w:jc w:val="both"/>
        <w:rPr>
          <w:rFonts w:cstheme="minorHAnsi"/>
          <w:sz w:val="24"/>
          <w:szCs w:val="24"/>
        </w:rPr>
      </w:pPr>
      <w:r w:rsidRPr="00585ABD">
        <w:rPr>
          <w:rFonts w:cstheme="minorHAnsi"/>
          <w:sz w:val="24"/>
          <w:szCs w:val="24"/>
        </w:rPr>
        <w:t xml:space="preserve">Universidad Católica de Valencia San Vicente Mártir </w:t>
      </w:r>
      <w:r w:rsidR="006C6AED" w:rsidRPr="00585ABD">
        <w:rPr>
          <w:rFonts w:cstheme="minorHAnsi"/>
          <w:sz w:val="24"/>
          <w:szCs w:val="24"/>
        </w:rPr>
        <w:t>(</w:t>
      </w:r>
      <w:r w:rsidRPr="00585ABD">
        <w:rPr>
          <w:rFonts w:cstheme="minorHAnsi"/>
          <w:sz w:val="24"/>
          <w:szCs w:val="24"/>
          <w:lang w:val="el-GR"/>
        </w:rPr>
        <w:t>Ισπανία</w:t>
      </w:r>
      <w:r w:rsidR="006C6AED" w:rsidRPr="00585ABD">
        <w:rPr>
          <w:rFonts w:cstheme="minorHAnsi"/>
          <w:sz w:val="24"/>
          <w:szCs w:val="24"/>
        </w:rPr>
        <w:t xml:space="preserve">), </w:t>
      </w:r>
    </w:p>
    <w:p w14:paraId="1CE1D807" w14:textId="6C256C69" w:rsidR="00EA2425" w:rsidRPr="00585ABD" w:rsidRDefault="00000000" w:rsidP="00EA2425">
      <w:pPr>
        <w:pStyle w:val="a4"/>
        <w:numPr>
          <w:ilvl w:val="0"/>
          <w:numId w:val="5"/>
        </w:numPr>
        <w:jc w:val="both"/>
        <w:rPr>
          <w:rFonts w:cstheme="minorHAnsi"/>
          <w:sz w:val="24"/>
          <w:szCs w:val="24"/>
        </w:rPr>
      </w:pPr>
      <w:hyperlink r:id="rId11" w:history="1">
        <w:r w:rsidR="00EA2425" w:rsidRPr="00585ABD">
          <w:rPr>
            <w:rStyle w:val="xt0psk2"/>
            <w:rFonts w:cstheme="minorHAnsi"/>
            <w:sz w:val="24"/>
            <w:szCs w:val="24"/>
            <w:bdr w:val="none" w:sz="0" w:space="0" w:color="auto" w:frame="1"/>
          </w:rPr>
          <w:t>South East Technological University</w:t>
        </w:r>
      </w:hyperlink>
      <w:r w:rsidR="00EA2425" w:rsidRPr="00585ABD">
        <w:rPr>
          <w:rFonts w:cstheme="minorHAnsi"/>
          <w:sz w:val="24"/>
          <w:szCs w:val="24"/>
        </w:rPr>
        <w:t xml:space="preserve"> </w:t>
      </w:r>
      <w:r w:rsidR="006C6AED" w:rsidRPr="00585ABD">
        <w:rPr>
          <w:rFonts w:cstheme="minorHAnsi"/>
          <w:sz w:val="24"/>
          <w:szCs w:val="24"/>
        </w:rPr>
        <w:t>(</w:t>
      </w:r>
      <w:r w:rsidR="00EA2425" w:rsidRPr="00585ABD">
        <w:rPr>
          <w:rFonts w:cstheme="minorHAnsi"/>
          <w:sz w:val="24"/>
          <w:szCs w:val="24"/>
          <w:lang w:val="el-GR"/>
        </w:rPr>
        <w:t>Ιρλανδία</w:t>
      </w:r>
      <w:r w:rsidR="006C6AED" w:rsidRPr="00585ABD">
        <w:rPr>
          <w:rFonts w:cstheme="minorHAnsi"/>
          <w:sz w:val="24"/>
          <w:szCs w:val="24"/>
        </w:rPr>
        <w:t xml:space="preserve">), </w:t>
      </w:r>
    </w:p>
    <w:p w14:paraId="0540F7E4" w14:textId="5EE3E1A2" w:rsidR="006C6AED" w:rsidRPr="00585ABD" w:rsidRDefault="00EA2425" w:rsidP="00EA2425">
      <w:pPr>
        <w:pStyle w:val="a4"/>
        <w:numPr>
          <w:ilvl w:val="0"/>
          <w:numId w:val="5"/>
        </w:numPr>
        <w:jc w:val="both"/>
        <w:rPr>
          <w:rFonts w:cstheme="minorHAnsi"/>
          <w:sz w:val="24"/>
          <w:szCs w:val="24"/>
        </w:rPr>
      </w:pPr>
      <w:r w:rsidRPr="00585ABD">
        <w:rPr>
          <w:rFonts w:cstheme="minorHAnsi"/>
          <w:sz w:val="24"/>
          <w:szCs w:val="24"/>
        </w:rPr>
        <w:t>Universität Rostock</w:t>
      </w:r>
      <w:r w:rsidR="006C6AED" w:rsidRPr="00585ABD">
        <w:rPr>
          <w:rFonts w:cstheme="minorHAnsi"/>
          <w:sz w:val="24"/>
          <w:szCs w:val="24"/>
        </w:rPr>
        <w:t xml:space="preserve"> (</w:t>
      </w:r>
      <w:r w:rsidRPr="00585ABD">
        <w:rPr>
          <w:rFonts w:cstheme="minorHAnsi"/>
          <w:sz w:val="24"/>
          <w:szCs w:val="24"/>
          <w:lang w:val="el-GR"/>
        </w:rPr>
        <w:t>Γερμανία</w:t>
      </w:r>
      <w:r w:rsidR="006C6AED" w:rsidRPr="00585ABD">
        <w:rPr>
          <w:rFonts w:cstheme="minorHAnsi"/>
          <w:sz w:val="24"/>
          <w:szCs w:val="24"/>
        </w:rPr>
        <w:t>)</w:t>
      </w:r>
    </w:p>
    <w:p w14:paraId="57FB81F2" w14:textId="2338CE44" w:rsidR="00EA2425" w:rsidRPr="00585ABD" w:rsidRDefault="00000000" w:rsidP="00EA2425">
      <w:pPr>
        <w:pStyle w:val="a4"/>
        <w:numPr>
          <w:ilvl w:val="0"/>
          <w:numId w:val="5"/>
        </w:numPr>
        <w:jc w:val="both"/>
        <w:rPr>
          <w:rStyle w:val="xt0psk2"/>
          <w:rFonts w:cstheme="minorHAnsi"/>
          <w:sz w:val="24"/>
          <w:szCs w:val="24"/>
        </w:rPr>
      </w:pPr>
      <w:hyperlink r:id="rId12" w:history="1">
        <w:r w:rsidR="00EA2425" w:rsidRPr="00585ABD">
          <w:rPr>
            <w:rStyle w:val="xt0psk2"/>
            <w:rFonts w:cstheme="minorHAnsi"/>
            <w:sz w:val="24"/>
            <w:szCs w:val="24"/>
            <w:bdr w:val="none" w:sz="0" w:space="0" w:color="auto" w:frame="1"/>
          </w:rPr>
          <w:t xml:space="preserve">Frederick University </w:t>
        </w:r>
        <w:r w:rsidR="00EA2425" w:rsidRPr="00585ABD">
          <w:rPr>
            <w:rStyle w:val="xt0psk2"/>
            <w:rFonts w:cstheme="minorHAnsi"/>
            <w:sz w:val="24"/>
            <w:szCs w:val="24"/>
            <w:bdr w:val="none" w:sz="0" w:space="0" w:color="auto" w:frame="1"/>
            <w:lang w:val="el-GR"/>
          </w:rPr>
          <w:t>(Κύπρος)</w:t>
        </w:r>
      </w:hyperlink>
    </w:p>
    <w:p w14:paraId="6704FD60" w14:textId="6F657285" w:rsidR="000C2756" w:rsidRPr="00B951C4" w:rsidRDefault="006C6AED" w:rsidP="00050ED8">
      <w:pPr>
        <w:ind w:firstLine="360"/>
        <w:jc w:val="both"/>
        <w:rPr>
          <w:rFonts w:cstheme="minorHAnsi"/>
          <w:sz w:val="24"/>
          <w:szCs w:val="24"/>
          <w:lang w:val="el-GR"/>
        </w:rPr>
      </w:pPr>
      <w:r w:rsidRPr="00B951C4">
        <w:rPr>
          <w:rFonts w:cstheme="minorHAnsi"/>
          <w:sz w:val="24"/>
          <w:szCs w:val="24"/>
          <w:lang w:val="el-GR"/>
        </w:rPr>
        <w:t xml:space="preserve">Για περισσότερες πληροφορίες, οι ενδιαφερόμενοι μπορούν να ενημερωθούν στον παρακάτω σύνδεσμο: </w:t>
      </w:r>
      <w:hyperlink r:id="rId13" w:history="1">
        <w:r w:rsidR="00EA2425" w:rsidRPr="00B951C4">
          <w:rPr>
            <w:rStyle w:val="-"/>
            <w:rFonts w:cstheme="minorHAnsi"/>
            <w:sz w:val="24"/>
            <w:szCs w:val="24"/>
            <w:lang w:val="el-GR"/>
          </w:rPr>
          <w:t>https://www.eu-conexus.eu/en/marine-biotechnology/</w:t>
        </w:r>
      </w:hyperlink>
    </w:p>
    <w:p w14:paraId="0FFADEA7" w14:textId="77777777" w:rsidR="00EA2425" w:rsidRPr="00B951C4" w:rsidRDefault="00EA2425" w:rsidP="006C6AED">
      <w:pPr>
        <w:jc w:val="both"/>
        <w:rPr>
          <w:rFonts w:eastAsia="Times New Roman" w:cstheme="minorHAnsi"/>
          <w:kern w:val="0"/>
          <w:sz w:val="24"/>
          <w:szCs w:val="24"/>
          <w:lang w:val="el-GR"/>
          <w14:ligatures w14:val="none"/>
        </w:rPr>
      </w:pPr>
    </w:p>
    <w:p w14:paraId="190886AF" w14:textId="77777777" w:rsidR="00D375E9" w:rsidRPr="00B951C4" w:rsidRDefault="00D375E9" w:rsidP="00961B48">
      <w:pPr>
        <w:pStyle w:val="v1msonormal"/>
        <w:shd w:val="clear" w:color="auto" w:fill="FFFFFF"/>
        <w:spacing w:before="0" w:beforeAutospacing="0" w:after="0" w:afterAutospacing="0" w:line="276" w:lineRule="auto"/>
        <w:jc w:val="both"/>
        <w:rPr>
          <w:rFonts w:asciiTheme="minorHAnsi" w:hAnsiTheme="minorHAnsi" w:cstheme="minorHAnsi"/>
          <w:lang w:val="el-GR"/>
        </w:rPr>
      </w:pPr>
    </w:p>
    <w:p w14:paraId="0C03A1A9" w14:textId="77777777" w:rsidR="00FD0A9D" w:rsidRPr="00B951C4" w:rsidRDefault="00FD0A9D" w:rsidP="00961B48">
      <w:pPr>
        <w:spacing w:line="276" w:lineRule="auto"/>
        <w:jc w:val="both"/>
        <w:rPr>
          <w:rFonts w:eastAsia="Times New Roman" w:cstheme="minorHAnsi"/>
          <w:kern w:val="0"/>
          <w:sz w:val="24"/>
          <w:szCs w:val="24"/>
          <w:lang w:val="el-GR"/>
          <w14:ligatures w14:val="none"/>
        </w:rPr>
      </w:pPr>
    </w:p>
    <w:p w14:paraId="5745A2F1" w14:textId="2588EADF" w:rsidR="00FD0A9D" w:rsidRPr="00B951C4" w:rsidRDefault="00FD0A9D" w:rsidP="00961B48">
      <w:pPr>
        <w:tabs>
          <w:tab w:val="left" w:pos="1823"/>
        </w:tabs>
        <w:spacing w:line="276" w:lineRule="auto"/>
        <w:rPr>
          <w:rFonts w:eastAsia="Times New Roman" w:cstheme="minorHAnsi"/>
          <w:kern w:val="0"/>
          <w:sz w:val="24"/>
          <w:szCs w:val="24"/>
          <w:lang w:val="el-GR"/>
          <w14:ligatures w14:val="none"/>
        </w:rPr>
      </w:pPr>
      <w:r w:rsidRPr="00B951C4">
        <w:rPr>
          <w:rFonts w:eastAsia="Times New Roman" w:cstheme="minorHAnsi"/>
          <w:kern w:val="0"/>
          <w:sz w:val="24"/>
          <w:szCs w:val="24"/>
          <w:lang w:val="el-GR"/>
          <w14:ligatures w14:val="none"/>
        </w:rPr>
        <w:tab/>
      </w:r>
    </w:p>
    <w:sectPr w:rsidR="00FD0A9D" w:rsidRPr="00B951C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49F78" w14:textId="77777777" w:rsidR="00DE1879" w:rsidRDefault="00DE1879" w:rsidP="00CE4789">
      <w:pPr>
        <w:spacing w:after="0" w:line="240" w:lineRule="auto"/>
      </w:pPr>
      <w:r>
        <w:separator/>
      </w:r>
    </w:p>
  </w:endnote>
  <w:endnote w:type="continuationSeparator" w:id="0">
    <w:p w14:paraId="09E2E63D" w14:textId="77777777" w:rsidR="00DE1879" w:rsidRDefault="00DE1879" w:rsidP="00CE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FD2E" w14:textId="77777777" w:rsidR="00DE1879" w:rsidRDefault="00DE1879" w:rsidP="00CE4789">
      <w:pPr>
        <w:spacing w:after="0" w:line="240" w:lineRule="auto"/>
      </w:pPr>
      <w:r>
        <w:separator/>
      </w:r>
    </w:p>
  </w:footnote>
  <w:footnote w:type="continuationSeparator" w:id="0">
    <w:p w14:paraId="3A71F5D6" w14:textId="77777777" w:rsidR="00DE1879" w:rsidRDefault="00DE1879" w:rsidP="00CE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3B53" w14:textId="061BEF80" w:rsidR="00CE4789" w:rsidRDefault="00CE4789" w:rsidP="00CE478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1A4F"/>
    <w:multiLevelType w:val="hybridMultilevel"/>
    <w:tmpl w:val="E3DC2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8976A9"/>
    <w:multiLevelType w:val="multilevel"/>
    <w:tmpl w:val="F768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91805"/>
    <w:multiLevelType w:val="hybridMultilevel"/>
    <w:tmpl w:val="6E20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F922A8"/>
    <w:multiLevelType w:val="multilevel"/>
    <w:tmpl w:val="6FB4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04C5A"/>
    <w:multiLevelType w:val="hybridMultilevel"/>
    <w:tmpl w:val="9DCA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601290">
    <w:abstractNumId w:val="3"/>
  </w:num>
  <w:num w:numId="2" w16cid:durableId="2060593175">
    <w:abstractNumId w:val="1"/>
  </w:num>
  <w:num w:numId="3" w16cid:durableId="1811943466">
    <w:abstractNumId w:val="4"/>
  </w:num>
  <w:num w:numId="4" w16cid:durableId="2002804249">
    <w:abstractNumId w:val="2"/>
  </w:num>
  <w:num w:numId="5" w16cid:durableId="807745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6F"/>
    <w:rsid w:val="000024B3"/>
    <w:rsid w:val="00015C6A"/>
    <w:rsid w:val="000477A9"/>
    <w:rsid w:val="00050ED8"/>
    <w:rsid w:val="00061E54"/>
    <w:rsid w:val="000A0F22"/>
    <w:rsid w:val="000A0F48"/>
    <w:rsid w:val="000C2756"/>
    <w:rsid w:val="000C2B5C"/>
    <w:rsid w:val="000D5FB2"/>
    <w:rsid w:val="000F2355"/>
    <w:rsid w:val="000F5679"/>
    <w:rsid w:val="000F6CE5"/>
    <w:rsid w:val="0010138D"/>
    <w:rsid w:val="00101DD3"/>
    <w:rsid w:val="001055F1"/>
    <w:rsid w:val="001074BB"/>
    <w:rsid w:val="00115C90"/>
    <w:rsid w:val="00125605"/>
    <w:rsid w:val="001354BF"/>
    <w:rsid w:val="00141390"/>
    <w:rsid w:val="00146109"/>
    <w:rsid w:val="001613A3"/>
    <w:rsid w:val="0016286F"/>
    <w:rsid w:val="00166551"/>
    <w:rsid w:val="001775D2"/>
    <w:rsid w:val="001801F8"/>
    <w:rsid w:val="001947A9"/>
    <w:rsid w:val="001976EF"/>
    <w:rsid w:val="001A08EC"/>
    <w:rsid w:val="001A5D34"/>
    <w:rsid w:val="001B391D"/>
    <w:rsid w:val="001C0042"/>
    <w:rsid w:val="001D7FDC"/>
    <w:rsid w:val="001E4D8D"/>
    <w:rsid w:val="001E682B"/>
    <w:rsid w:val="001F7B25"/>
    <w:rsid w:val="00200DA5"/>
    <w:rsid w:val="0020539D"/>
    <w:rsid w:val="0020544A"/>
    <w:rsid w:val="00216C45"/>
    <w:rsid w:val="00217123"/>
    <w:rsid w:val="002359E0"/>
    <w:rsid w:val="002408C0"/>
    <w:rsid w:val="00245E46"/>
    <w:rsid w:val="002711D7"/>
    <w:rsid w:val="00272FA9"/>
    <w:rsid w:val="002A764C"/>
    <w:rsid w:val="002A7D71"/>
    <w:rsid w:val="002C06AA"/>
    <w:rsid w:val="002C2D97"/>
    <w:rsid w:val="002F3C53"/>
    <w:rsid w:val="0031187D"/>
    <w:rsid w:val="003227DD"/>
    <w:rsid w:val="00334991"/>
    <w:rsid w:val="00334D46"/>
    <w:rsid w:val="0034105D"/>
    <w:rsid w:val="00373E58"/>
    <w:rsid w:val="00383DD0"/>
    <w:rsid w:val="00391C0F"/>
    <w:rsid w:val="0039611B"/>
    <w:rsid w:val="003B6FC3"/>
    <w:rsid w:val="003C32C4"/>
    <w:rsid w:val="003C558C"/>
    <w:rsid w:val="003D1427"/>
    <w:rsid w:val="00402D03"/>
    <w:rsid w:val="004172C9"/>
    <w:rsid w:val="004279A1"/>
    <w:rsid w:val="00430FBE"/>
    <w:rsid w:val="00431241"/>
    <w:rsid w:val="00432F02"/>
    <w:rsid w:val="004369F5"/>
    <w:rsid w:val="004442A6"/>
    <w:rsid w:val="0045487D"/>
    <w:rsid w:val="00460B1C"/>
    <w:rsid w:val="00481078"/>
    <w:rsid w:val="004B0AC1"/>
    <w:rsid w:val="004B7D39"/>
    <w:rsid w:val="004C4C77"/>
    <w:rsid w:val="004C6AA3"/>
    <w:rsid w:val="00511C9C"/>
    <w:rsid w:val="005120A5"/>
    <w:rsid w:val="00520B34"/>
    <w:rsid w:val="00521424"/>
    <w:rsid w:val="0053166A"/>
    <w:rsid w:val="00540CF9"/>
    <w:rsid w:val="005424BF"/>
    <w:rsid w:val="00563016"/>
    <w:rsid w:val="005834AC"/>
    <w:rsid w:val="00585ABD"/>
    <w:rsid w:val="0059602C"/>
    <w:rsid w:val="005A0C26"/>
    <w:rsid w:val="005B53E7"/>
    <w:rsid w:val="005C0909"/>
    <w:rsid w:val="005C101B"/>
    <w:rsid w:val="005E2221"/>
    <w:rsid w:val="005E624C"/>
    <w:rsid w:val="005E6AB3"/>
    <w:rsid w:val="0060646F"/>
    <w:rsid w:val="00610108"/>
    <w:rsid w:val="00624A80"/>
    <w:rsid w:val="00625CB5"/>
    <w:rsid w:val="0063329D"/>
    <w:rsid w:val="006415D6"/>
    <w:rsid w:val="00641798"/>
    <w:rsid w:val="0065136F"/>
    <w:rsid w:val="00665843"/>
    <w:rsid w:val="006728BE"/>
    <w:rsid w:val="006933C8"/>
    <w:rsid w:val="006C6AED"/>
    <w:rsid w:val="006D6D3F"/>
    <w:rsid w:val="006E1316"/>
    <w:rsid w:val="007072A6"/>
    <w:rsid w:val="0071343A"/>
    <w:rsid w:val="007157D3"/>
    <w:rsid w:val="00723BAE"/>
    <w:rsid w:val="00725A5D"/>
    <w:rsid w:val="00733084"/>
    <w:rsid w:val="007633B7"/>
    <w:rsid w:val="007779F6"/>
    <w:rsid w:val="007A69C1"/>
    <w:rsid w:val="007B2658"/>
    <w:rsid w:val="007B7FF2"/>
    <w:rsid w:val="007C5D7C"/>
    <w:rsid w:val="007D12B9"/>
    <w:rsid w:val="007E3059"/>
    <w:rsid w:val="007F4ABE"/>
    <w:rsid w:val="007F5C85"/>
    <w:rsid w:val="00801A34"/>
    <w:rsid w:val="0081500A"/>
    <w:rsid w:val="0085172F"/>
    <w:rsid w:val="00864503"/>
    <w:rsid w:val="00892E82"/>
    <w:rsid w:val="008A2860"/>
    <w:rsid w:val="008A5BF7"/>
    <w:rsid w:val="008A6354"/>
    <w:rsid w:val="008C0026"/>
    <w:rsid w:val="008C2E17"/>
    <w:rsid w:val="008C3B9F"/>
    <w:rsid w:val="008C6EAC"/>
    <w:rsid w:val="008C77EA"/>
    <w:rsid w:val="008D1785"/>
    <w:rsid w:val="008F1CCE"/>
    <w:rsid w:val="008F3BD7"/>
    <w:rsid w:val="0091118C"/>
    <w:rsid w:val="009618CD"/>
    <w:rsid w:val="00961B48"/>
    <w:rsid w:val="009674D0"/>
    <w:rsid w:val="00982996"/>
    <w:rsid w:val="009A5127"/>
    <w:rsid w:val="009A6418"/>
    <w:rsid w:val="009A7C2F"/>
    <w:rsid w:val="009B3274"/>
    <w:rsid w:val="009B44D7"/>
    <w:rsid w:val="009C198F"/>
    <w:rsid w:val="009D2ECD"/>
    <w:rsid w:val="009F1EBB"/>
    <w:rsid w:val="009F51D0"/>
    <w:rsid w:val="00A06109"/>
    <w:rsid w:val="00A11641"/>
    <w:rsid w:val="00A11F3A"/>
    <w:rsid w:val="00A25737"/>
    <w:rsid w:val="00A3289E"/>
    <w:rsid w:val="00A40D87"/>
    <w:rsid w:val="00A50CC5"/>
    <w:rsid w:val="00A64359"/>
    <w:rsid w:val="00A74159"/>
    <w:rsid w:val="00A74E2D"/>
    <w:rsid w:val="00A77149"/>
    <w:rsid w:val="00A8004C"/>
    <w:rsid w:val="00A867FB"/>
    <w:rsid w:val="00AA5D4C"/>
    <w:rsid w:val="00AC3E39"/>
    <w:rsid w:val="00AC71E7"/>
    <w:rsid w:val="00AD61FB"/>
    <w:rsid w:val="00AE768A"/>
    <w:rsid w:val="00AF4871"/>
    <w:rsid w:val="00AF5230"/>
    <w:rsid w:val="00B00273"/>
    <w:rsid w:val="00B02671"/>
    <w:rsid w:val="00B170E1"/>
    <w:rsid w:val="00B3259A"/>
    <w:rsid w:val="00B3470F"/>
    <w:rsid w:val="00B56410"/>
    <w:rsid w:val="00B63C7B"/>
    <w:rsid w:val="00B67D8C"/>
    <w:rsid w:val="00B71C50"/>
    <w:rsid w:val="00B75AC5"/>
    <w:rsid w:val="00B951C4"/>
    <w:rsid w:val="00B9546A"/>
    <w:rsid w:val="00BB2C84"/>
    <w:rsid w:val="00BC59C6"/>
    <w:rsid w:val="00BD64F0"/>
    <w:rsid w:val="00BE0049"/>
    <w:rsid w:val="00BE176A"/>
    <w:rsid w:val="00BF0A02"/>
    <w:rsid w:val="00BF2367"/>
    <w:rsid w:val="00BF328B"/>
    <w:rsid w:val="00BF3442"/>
    <w:rsid w:val="00BF69D0"/>
    <w:rsid w:val="00BF73A4"/>
    <w:rsid w:val="00C02FD4"/>
    <w:rsid w:val="00C047E3"/>
    <w:rsid w:val="00C22C0C"/>
    <w:rsid w:val="00C31974"/>
    <w:rsid w:val="00C33FB0"/>
    <w:rsid w:val="00C349E8"/>
    <w:rsid w:val="00C62D7F"/>
    <w:rsid w:val="00C706A3"/>
    <w:rsid w:val="00C8713C"/>
    <w:rsid w:val="00C949F8"/>
    <w:rsid w:val="00CA0384"/>
    <w:rsid w:val="00CA16E5"/>
    <w:rsid w:val="00CA5C63"/>
    <w:rsid w:val="00CB68C7"/>
    <w:rsid w:val="00CC63EB"/>
    <w:rsid w:val="00CE1447"/>
    <w:rsid w:val="00CE4789"/>
    <w:rsid w:val="00CF3B7D"/>
    <w:rsid w:val="00D0012A"/>
    <w:rsid w:val="00D03FA9"/>
    <w:rsid w:val="00D13849"/>
    <w:rsid w:val="00D375E9"/>
    <w:rsid w:val="00D41649"/>
    <w:rsid w:val="00D5161F"/>
    <w:rsid w:val="00D54553"/>
    <w:rsid w:val="00D6415C"/>
    <w:rsid w:val="00D71AB0"/>
    <w:rsid w:val="00D777C1"/>
    <w:rsid w:val="00D80D38"/>
    <w:rsid w:val="00D83F6D"/>
    <w:rsid w:val="00D920CE"/>
    <w:rsid w:val="00D94E08"/>
    <w:rsid w:val="00DA2EBF"/>
    <w:rsid w:val="00DC15FD"/>
    <w:rsid w:val="00DC2C7C"/>
    <w:rsid w:val="00DC33E3"/>
    <w:rsid w:val="00DC5CA0"/>
    <w:rsid w:val="00DD7863"/>
    <w:rsid w:val="00DE1879"/>
    <w:rsid w:val="00E074D7"/>
    <w:rsid w:val="00E34736"/>
    <w:rsid w:val="00E66B89"/>
    <w:rsid w:val="00E6732A"/>
    <w:rsid w:val="00E8567B"/>
    <w:rsid w:val="00EA2425"/>
    <w:rsid w:val="00ED4261"/>
    <w:rsid w:val="00EF19F6"/>
    <w:rsid w:val="00EF7C9A"/>
    <w:rsid w:val="00F03641"/>
    <w:rsid w:val="00F24A4F"/>
    <w:rsid w:val="00F300CA"/>
    <w:rsid w:val="00F40F9B"/>
    <w:rsid w:val="00F44AC7"/>
    <w:rsid w:val="00F5016B"/>
    <w:rsid w:val="00F86D9B"/>
    <w:rsid w:val="00F93AF8"/>
    <w:rsid w:val="00FD0A9D"/>
    <w:rsid w:val="00FD402E"/>
    <w:rsid w:val="00FE10B3"/>
    <w:rsid w:val="00FF4D5D"/>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D3F3"/>
  <w15:chartTrackingRefBased/>
  <w15:docId w15:val="{D6D3D3D3-6231-4011-BCD5-B874844E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24BF"/>
    <w:rPr>
      <w:color w:val="0563C1" w:themeColor="hyperlink"/>
      <w:u w:val="single"/>
    </w:rPr>
  </w:style>
  <w:style w:type="character" w:styleId="-0">
    <w:name w:val="FollowedHyperlink"/>
    <w:basedOn w:val="a0"/>
    <w:uiPriority w:val="99"/>
    <w:semiHidden/>
    <w:unhideWhenUsed/>
    <w:rsid w:val="005424BF"/>
    <w:rPr>
      <w:color w:val="954F72" w:themeColor="followedHyperlink"/>
      <w:u w:val="single"/>
    </w:rPr>
  </w:style>
  <w:style w:type="character" w:styleId="a3">
    <w:name w:val="Unresolved Mention"/>
    <w:basedOn w:val="a0"/>
    <w:uiPriority w:val="99"/>
    <w:semiHidden/>
    <w:unhideWhenUsed/>
    <w:rsid w:val="0010138D"/>
    <w:rPr>
      <w:color w:val="605E5C"/>
      <w:shd w:val="clear" w:color="auto" w:fill="E1DFDD"/>
    </w:rPr>
  </w:style>
  <w:style w:type="paragraph" w:customStyle="1" w:styleId="v1msonormal">
    <w:name w:val="v1msonormal"/>
    <w:basedOn w:val="a"/>
    <w:rsid w:val="00B564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List Paragraph"/>
    <w:basedOn w:val="a"/>
    <w:uiPriority w:val="34"/>
    <w:qFormat/>
    <w:rsid w:val="00F40F9B"/>
    <w:pPr>
      <w:ind w:left="720"/>
      <w:contextualSpacing/>
    </w:pPr>
  </w:style>
  <w:style w:type="paragraph" w:styleId="Web">
    <w:name w:val="Normal (Web)"/>
    <w:basedOn w:val="a"/>
    <w:uiPriority w:val="99"/>
    <w:semiHidden/>
    <w:unhideWhenUsed/>
    <w:rsid w:val="009111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5">
    <w:name w:val="Strong"/>
    <w:basedOn w:val="a0"/>
    <w:uiPriority w:val="22"/>
    <w:qFormat/>
    <w:rsid w:val="0091118C"/>
    <w:rPr>
      <w:b/>
      <w:bCs/>
    </w:rPr>
  </w:style>
  <w:style w:type="paragraph" w:styleId="a6">
    <w:name w:val="header"/>
    <w:basedOn w:val="a"/>
    <w:link w:val="Char"/>
    <w:uiPriority w:val="99"/>
    <w:unhideWhenUsed/>
    <w:rsid w:val="00CE4789"/>
    <w:pPr>
      <w:tabs>
        <w:tab w:val="center" w:pos="4680"/>
        <w:tab w:val="right" w:pos="9360"/>
      </w:tabs>
      <w:spacing w:after="0" w:line="240" w:lineRule="auto"/>
    </w:pPr>
  </w:style>
  <w:style w:type="character" w:customStyle="1" w:styleId="Char">
    <w:name w:val="Κεφαλίδα Char"/>
    <w:basedOn w:val="a0"/>
    <w:link w:val="a6"/>
    <w:uiPriority w:val="99"/>
    <w:rsid w:val="00CE4789"/>
  </w:style>
  <w:style w:type="paragraph" w:styleId="a7">
    <w:name w:val="footer"/>
    <w:basedOn w:val="a"/>
    <w:link w:val="Char0"/>
    <w:uiPriority w:val="99"/>
    <w:unhideWhenUsed/>
    <w:rsid w:val="00CE4789"/>
    <w:pPr>
      <w:tabs>
        <w:tab w:val="center" w:pos="4680"/>
        <w:tab w:val="right" w:pos="9360"/>
      </w:tabs>
      <w:spacing w:after="0" w:line="240" w:lineRule="auto"/>
    </w:pPr>
  </w:style>
  <w:style w:type="character" w:customStyle="1" w:styleId="Char0">
    <w:name w:val="Υποσέλιδο Char"/>
    <w:basedOn w:val="a0"/>
    <w:link w:val="a7"/>
    <w:uiPriority w:val="99"/>
    <w:rsid w:val="00CE4789"/>
  </w:style>
  <w:style w:type="character" w:customStyle="1" w:styleId="xt0psk2">
    <w:name w:val="xt0psk2"/>
    <w:basedOn w:val="a0"/>
    <w:rsid w:val="00EA2425"/>
  </w:style>
  <w:style w:type="table" w:styleId="a8">
    <w:name w:val="Table Grid"/>
    <w:basedOn w:val="a1"/>
    <w:uiPriority w:val="39"/>
    <w:rsid w:val="00B9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938">
      <w:bodyDiv w:val="1"/>
      <w:marLeft w:val="0"/>
      <w:marRight w:val="0"/>
      <w:marTop w:val="0"/>
      <w:marBottom w:val="0"/>
      <w:divBdr>
        <w:top w:val="none" w:sz="0" w:space="0" w:color="auto"/>
        <w:left w:val="none" w:sz="0" w:space="0" w:color="auto"/>
        <w:bottom w:val="none" w:sz="0" w:space="0" w:color="auto"/>
        <w:right w:val="none" w:sz="0" w:space="0" w:color="auto"/>
      </w:divBdr>
    </w:div>
    <w:div w:id="460735911">
      <w:bodyDiv w:val="1"/>
      <w:marLeft w:val="0"/>
      <w:marRight w:val="0"/>
      <w:marTop w:val="0"/>
      <w:marBottom w:val="0"/>
      <w:divBdr>
        <w:top w:val="none" w:sz="0" w:space="0" w:color="auto"/>
        <w:left w:val="none" w:sz="0" w:space="0" w:color="auto"/>
        <w:bottom w:val="none" w:sz="0" w:space="0" w:color="auto"/>
        <w:right w:val="none" w:sz="0" w:space="0" w:color="auto"/>
      </w:divBdr>
    </w:div>
    <w:div w:id="507133511">
      <w:bodyDiv w:val="1"/>
      <w:marLeft w:val="0"/>
      <w:marRight w:val="0"/>
      <w:marTop w:val="0"/>
      <w:marBottom w:val="0"/>
      <w:divBdr>
        <w:top w:val="none" w:sz="0" w:space="0" w:color="auto"/>
        <w:left w:val="none" w:sz="0" w:space="0" w:color="auto"/>
        <w:bottom w:val="none" w:sz="0" w:space="0" w:color="auto"/>
        <w:right w:val="none" w:sz="0" w:space="0" w:color="auto"/>
      </w:divBdr>
    </w:div>
    <w:div w:id="794104894">
      <w:bodyDiv w:val="1"/>
      <w:marLeft w:val="0"/>
      <w:marRight w:val="0"/>
      <w:marTop w:val="0"/>
      <w:marBottom w:val="0"/>
      <w:divBdr>
        <w:top w:val="none" w:sz="0" w:space="0" w:color="auto"/>
        <w:left w:val="none" w:sz="0" w:space="0" w:color="auto"/>
        <w:bottom w:val="none" w:sz="0" w:space="0" w:color="auto"/>
        <w:right w:val="none" w:sz="0" w:space="0" w:color="auto"/>
      </w:divBdr>
      <w:divsChild>
        <w:div w:id="807748661">
          <w:marLeft w:val="0"/>
          <w:marRight w:val="0"/>
          <w:marTop w:val="0"/>
          <w:marBottom w:val="0"/>
          <w:divBdr>
            <w:top w:val="none" w:sz="0" w:space="0" w:color="auto"/>
            <w:left w:val="none" w:sz="0" w:space="0" w:color="auto"/>
            <w:bottom w:val="none" w:sz="0" w:space="0" w:color="auto"/>
            <w:right w:val="none" w:sz="0" w:space="0" w:color="auto"/>
          </w:divBdr>
        </w:div>
        <w:div w:id="1709794702">
          <w:marLeft w:val="0"/>
          <w:marRight w:val="0"/>
          <w:marTop w:val="0"/>
          <w:marBottom w:val="0"/>
          <w:divBdr>
            <w:top w:val="none" w:sz="0" w:space="0" w:color="auto"/>
            <w:left w:val="none" w:sz="0" w:space="0" w:color="auto"/>
            <w:bottom w:val="none" w:sz="0" w:space="0" w:color="auto"/>
            <w:right w:val="none" w:sz="0" w:space="0" w:color="auto"/>
          </w:divBdr>
          <w:divsChild>
            <w:div w:id="1370375864">
              <w:marLeft w:val="0"/>
              <w:marRight w:val="0"/>
              <w:marTop w:val="0"/>
              <w:marBottom w:val="0"/>
              <w:divBdr>
                <w:top w:val="none" w:sz="0" w:space="0" w:color="auto"/>
                <w:left w:val="none" w:sz="0" w:space="0" w:color="auto"/>
                <w:bottom w:val="none" w:sz="0" w:space="0" w:color="auto"/>
                <w:right w:val="none" w:sz="0" w:space="0" w:color="auto"/>
              </w:divBdr>
            </w:div>
            <w:div w:id="584150147">
              <w:marLeft w:val="0"/>
              <w:marRight w:val="0"/>
              <w:marTop w:val="0"/>
              <w:marBottom w:val="0"/>
              <w:divBdr>
                <w:top w:val="none" w:sz="0" w:space="0" w:color="auto"/>
                <w:left w:val="none" w:sz="0" w:space="0" w:color="auto"/>
                <w:bottom w:val="none" w:sz="0" w:space="0" w:color="auto"/>
                <w:right w:val="none" w:sz="0" w:space="0" w:color="auto"/>
              </w:divBdr>
            </w:div>
            <w:div w:id="1998460627">
              <w:marLeft w:val="0"/>
              <w:marRight w:val="0"/>
              <w:marTop w:val="0"/>
              <w:marBottom w:val="0"/>
              <w:divBdr>
                <w:top w:val="none" w:sz="0" w:space="0" w:color="auto"/>
                <w:left w:val="none" w:sz="0" w:space="0" w:color="auto"/>
                <w:bottom w:val="none" w:sz="0" w:space="0" w:color="auto"/>
                <w:right w:val="none" w:sz="0" w:space="0" w:color="auto"/>
              </w:divBdr>
            </w:div>
            <w:div w:id="958685143">
              <w:marLeft w:val="0"/>
              <w:marRight w:val="0"/>
              <w:marTop w:val="0"/>
              <w:marBottom w:val="0"/>
              <w:divBdr>
                <w:top w:val="none" w:sz="0" w:space="0" w:color="auto"/>
                <w:left w:val="none" w:sz="0" w:space="0" w:color="auto"/>
                <w:bottom w:val="none" w:sz="0" w:space="0" w:color="auto"/>
                <w:right w:val="none" w:sz="0" w:space="0" w:color="auto"/>
              </w:divBdr>
            </w:div>
            <w:div w:id="1300646166">
              <w:marLeft w:val="0"/>
              <w:marRight w:val="0"/>
              <w:marTop w:val="0"/>
              <w:marBottom w:val="0"/>
              <w:divBdr>
                <w:top w:val="none" w:sz="0" w:space="0" w:color="auto"/>
                <w:left w:val="none" w:sz="0" w:space="0" w:color="auto"/>
                <w:bottom w:val="none" w:sz="0" w:space="0" w:color="auto"/>
                <w:right w:val="none" w:sz="0" w:space="0" w:color="auto"/>
              </w:divBdr>
            </w:div>
            <w:div w:id="1559590781">
              <w:marLeft w:val="0"/>
              <w:marRight w:val="0"/>
              <w:marTop w:val="0"/>
              <w:marBottom w:val="0"/>
              <w:divBdr>
                <w:top w:val="none" w:sz="0" w:space="0" w:color="auto"/>
                <w:left w:val="none" w:sz="0" w:space="0" w:color="auto"/>
                <w:bottom w:val="none" w:sz="0" w:space="0" w:color="auto"/>
                <w:right w:val="none" w:sz="0" w:space="0" w:color="auto"/>
              </w:divBdr>
            </w:div>
            <w:div w:id="6615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u-conexus.eu/en/marine-biotechnolo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frederickuniversity?__cft__%5b0%5d=AZUuGTQstXZIHU9QfoIbd4Ye3MJ-ChgMg7ZGt9_kxrAyARR1Jbpnlj3WvVtz5GK6ddgFknjSgBq-xR2eT3Dj99rQVwzsz6edLfVDD6niz_VwbW4dNs_z2paogmxPgrGukC0zHLGJyJfwCde0fFbBeTiXH8ikB9xqmCLSZwB3YXrd_h26jIY5X23rzQ-thjvVXKg&amp;__tn__=-%5dK-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etuireland?__cft__%5b0%5d=AZUuGTQstXZIHU9QfoIbd4Ye3MJ-ChgMg7ZGt9_kxrAyARR1Jbpnlj3WvVtz5GK6ddgFknjSgBq-xR2eT3Dj99rQVwzsz6edLfVDD6niz_VwbW4dNs_z2paogmxPgrGukC0zHLGJyJfwCde0fFbBeTiXH8ikB9xqmCLSZwB3YXrd_h26jIY5X23rzQ-thjvVXKg&amp;__tn__=-%5dK-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ublic.relations@aua.g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532A-C4E4-4EDD-9441-B343208E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Paradeisi</dc:creator>
  <cp:keywords/>
  <dc:description/>
  <cp:lastModifiedBy>Aliki-Foteini Kyritsi</cp:lastModifiedBy>
  <cp:revision>61</cp:revision>
  <cp:lastPrinted>2023-09-15T12:14:00Z</cp:lastPrinted>
  <dcterms:created xsi:type="dcterms:W3CDTF">2023-09-13T09:09:00Z</dcterms:created>
  <dcterms:modified xsi:type="dcterms:W3CDTF">2023-09-15T12:16:00Z</dcterms:modified>
</cp:coreProperties>
</file>