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461F" w14:textId="4AA2EDA0" w:rsidR="00965821" w:rsidRPr="007058AC" w:rsidRDefault="00892F80" w:rsidP="003168EB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782F92D" wp14:editId="2AB63EB4">
            <wp:extent cx="1777241" cy="491490"/>
            <wp:effectExtent l="0" t="0" r="0" b="3810"/>
            <wp:docPr id="1008566608" name="Picture 1" descr="A green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566608" name="Picture 1" descr="A green text on a black backgroun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892" cy="5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32E" w:rsidRPr="007058AC">
        <w:rPr>
          <w:rFonts w:ascii="Times New Roman" w:hAnsi="Times New Roman"/>
          <w:b/>
          <w:sz w:val="24"/>
          <w:szCs w:val="24"/>
        </w:rPr>
        <w:t xml:space="preserve">    </w:t>
      </w:r>
      <w:r w:rsidR="003168EB">
        <w:rPr>
          <w:noProof/>
        </w:rPr>
        <w:drawing>
          <wp:inline distT="0" distB="0" distL="0" distR="0" wp14:anchorId="6CE91A8E" wp14:editId="7316154B">
            <wp:extent cx="1696801" cy="449580"/>
            <wp:effectExtent l="0" t="0" r="0" b="762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820" cy="45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D5660" w14:textId="784F0029" w:rsidR="00965821" w:rsidRDefault="00E8032E" w:rsidP="00E8032E">
      <w:pPr>
        <w:tabs>
          <w:tab w:val="left" w:pos="2748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058AC">
        <w:rPr>
          <w:rFonts w:ascii="Times New Roman" w:hAnsi="Times New Roman"/>
          <w:b/>
          <w:sz w:val="24"/>
          <w:szCs w:val="24"/>
        </w:rPr>
        <w:tab/>
      </w:r>
    </w:p>
    <w:p w14:paraId="1DB09638" w14:textId="77777777" w:rsidR="00261D21" w:rsidRPr="00261D21" w:rsidRDefault="00261D21" w:rsidP="00261D21">
      <w:pPr>
        <w:keepNext/>
        <w:spacing w:line="276" w:lineRule="auto"/>
        <w:jc w:val="both"/>
        <w:outlineLvl w:val="0"/>
        <w:rPr>
          <w:rFonts w:eastAsia="Times New Roman"/>
          <w:b/>
          <w:sz w:val="20"/>
          <w:szCs w:val="20"/>
        </w:rPr>
      </w:pPr>
      <w:r w:rsidRPr="00261D21">
        <w:rPr>
          <w:rFonts w:eastAsia="Times New Roman"/>
          <w:b/>
          <w:sz w:val="20"/>
          <w:szCs w:val="20"/>
        </w:rPr>
        <w:t>ΕΛΛΗΝΙΚΗ ΔΗΜΟΚΡΑΤΙΑ</w:t>
      </w:r>
    </w:p>
    <w:p w14:paraId="1A7FA7E1" w14:textId="77777777" w:rsidR="00261D21" w:rsidRPr="00261D21" w:rsidRDefault="00261D21" w:rsidP="00261D21">
      <w:pPr>
        <w:spacing w:line="276" w:lineRule="auto"/>
        <w:ind w:left="357" w:firstLine="851"/>
        <w:jc w:val="both"/>
        <w:rPr>
          <w:rFonts w:eastAsia="Calibri"/>
        </w:rPr>
      </w:pPr>
      <w:r w:rsidRPr="00261D21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52EBA3C2" wp14:editId="34F6293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82BCB" w14:textId="77777777" w:rsidR="00261D21" w:rsidRPr="00261D21" w:rsidRDefault="00261D21" w:rsidP="00261D21">
      <w:pPr>
        <w:spacing w:before="120" w:line="276" w:lineRule="auto"/>
        <w:ind w:left="357" w:hanging="357"/>
        <w:jc w:val="both"/>
        <w:rPr>
          <w:rFonts w:eastAsia="Calibri"/>
          <w:b/>
        </w:rPr>
      </w:pPr>
    </w:p>
    <w:p w14:paraId="0794E869" w14:textId="77777777" w:rsidR="00261D21" w:rsidRPr="00261D21" w:rsidRDefault="00261D21" w:rsidP="00261D21">
      <w:pPr>
        <w:tabs>
          <w:tab w:val="left" w:pos="2127"/>
        </w:tabs>
        <w:spacing w:line="276" w:lineRule="auto"/>
        <w:ind w:left="357" w:hanging="357"/>
        <w:jc w:val="both"/>
        <w:rPr>
          <w:rFonts w:eastAsia="Calibri"/>
          <w:b/>
        </w:rPr>
      </w:pPr>
    </w:p>
    <w:p w14:paraId="76A4B991" w14:textId="77777777" w:rsidR="00261D21" w:rsidRPr="00261D21" w:rsidRDefault="00261D21" w:rsidP="00261D21">
      <w:pPr>
        <w:tabs>
          <w:tab w:val="left" w:pos="2127"/>
        </w:tabs>
        <w:spacing w:line="276" w:lineRule="auto"/>
        <w:ind w:left="357" w:hanging="357"/>
        <w:jc w:val="both"/>
        <w:rPr>
          <w:rFonts w:eastAsia="Calibri"/>
          <w:b/>
        </w:rPr>
      </w:pPr>
    </w:p>
    <w:p w14:paraId="286FDD13" w14:textId="77777777" w:rsidR="00261D21" w:rsidRPr="00261D21" w:rsidRDefault="00261D21" w:rsidP="00261D21">
      <w:pPr>
        <w:tabs>
          <w:tab w:val="left" w:pos="2127"/>
        </w:tabs>
        <w:spacing w:line="276" w:lineRule="auto"/>
        <w:ind w:left="357" w:hanging="357"/>
        <w:jc w:val="both"/>
        <w:rPr>
          <w:rFonts w:eastAsia="Calibri"/>
          <w:b/>
        </w:rPr>
      </w:pPr>
      <w:r w:rsidRPr="00261D21">
        <w:rPr>
          <w:rFonts w:eastAsia="Calibri"/>
          <w:b/>
        </w:rPr>
        <w:t>ΓΕΩΠΟΝΙΚΟ ΠΑΝΕΠΙΣΤΗΜΙΟ ΑΘΗΝΩΝ</w:t>
      </w:r>
    </w:p>
    <w:p w14:paraId="6680DCDE" w14:textId="77777777" w:rsidR="00261D21" w:rsidRPr="00261D21" w:rsidRDefault="00261D21" w:rsidP="00261D21">
      <w:pPr>
        <w:tabs>
          <w:tab w:val="left" w:pos="2127"/>
        </w:tabs>
        <w:spacing w:line="276" w:lineRule="auto"/>
        <w:ind w:left="357" w:hanging="357"/>
        <w:jc w:val="both"/>
        <w:rPr>
          <w:rFonts w:eastAsia="Calibri"/>
          <w:b/>
        </w:rPr>
      </w:pPr>
      <w:r w:rsidRPr="00261D21">
        <w:rPr>
          <w:rFonts w:eastAsia="Calibri"/>
          <w:b/>
        </w:rPr>
        <w:t>ΤΜΗΜΑ ΔΙΕΘΝΩΝ &amp; ΔΗΜΟΣΙΩΝ ΣΧΕΣΕΩΝ</w:t>
      </w:r>
    </w:p>
    <w:p w14:paraId="78A62EF9" w14:textId="77777777" w:rsidR="00261D21" w:rsidRPr="00261D21" w:rsidRDefault="00261D21" w:rsidP="00261D21">
      <w:pPr>
        <w:spacing w:line="276" w:lineRule="auto"/>
        <w:ind w:left="357" w:hanging="357"/>
        <w:jc w:val="both"/>
        <w:rPr>
          <w:rFonts w:eastAsia="Calibri"/>
        </w:rPr>
      </w:pPr>
      <w:r w:rsidRPr="00261D21">
        <w:rPr>
          <w:rFonts w:eastAsia="Calibri"/>
        </w:rPr>
        <w:t>Ιερά Οδός 75, 118 55, Αθήνα</w:t>
      </w:r>
    </w:p>
    <w:p w14:paraId="1A65101A" w14:textId="77777777" w:rsidR="00261D21" w:rsidRPr="00261D21" w:rsidRDefault="00261D21" w:rsidP="00261D21">
      <w:pPr>
        <w:spacing w:line="276" w:lineRule="auto"/>
        <w:ind w:left="357" w:hanging="357"/>
        <w:jc w:val="both"/>
        <w:rPr>
          <w:rFonts w:eastAsia="Calibri"/>
        </w:rPr>
      </w:pPr>
      <w:r w:rsidRPr="00261D21">
        <w:rPr>
          <w:rFonts w:eastAsia="Calibri"/>
        </w:rPr>
        <w:t>Πληροφορίες: Αλίκη-Φωτεινή Κυρίτση</w:t>
      </w:r>
    </w:p>
    <w:p w14:paraId="322782D9" w14:textId="77777777" w:rsidR="00261D21" w:rsidRPr="00261D21" w:rsidRDefault="00261D21" w:rsidP="00261D21">
      <w:pPr>
        <w:spacing w:line="276" w:lineRule="auto"/>
        <w:ind w:left="357" w:hanging="357"/>
        <w:jc w:val="both"/>
        <w:rPr>
          <w:rFonts w:eastAsia="Calibri"/>
        </w:rPr>
      </w:pPr>
      <w:r w:rsidRPr="00261D21">
        <w:rPr>
          <w:rFonts w:eastAsia="Calibri"/>
        </w:rPr>
        <w:t>Tηλ.: 210 5294845</w:t>
      </w:r>
    </w:p>
    <w:p w14:paraId="3E7B4857" w14:textId="77777777" w:rsidR="00261D21" w:rsidRPr="00261D21" w:rsidRDefault="00261D21" w:rsidP="00261D21">
      <w:pPr>
        <w:spacing w:line="276" w:lineRule="auto"/>
        <w:ind w:left="357" w:hanging="357"/>
        <w:jc w:val="both"/>
        <w:rPr>
          <w:rFonts w:eastAsia="Calibri"/>
        </w:rPr>
      </w:pPr>
      <w:r w:rsidRPr="00261D21">
        <w:rPr>
          <w:rFonts w:eastAsia="Calibri"/>
        </w:rPr>
        <w:t xml:space="preserve">Διεύθυνση ηλεκτρονικού ταχυδρομείου: </w:t>
      </w:r>
    </w:p>
    <w:p w14:paraId="1A930E5F" w14:textId="77777777" w:rsidR="00261D21" w:rsidRPr="00261D21" w:rsidRDefault="00261D21" w:rsidP="00261D21">
      <w:pPr>
        <w:spacing w:line="276" w:lineRule="auto"/>
        <w:ind w:left="357" w:hanging="357"/>
        <w:jc w:val="both"/>
        <w:rPr>
          <w:rFonts w:eastAsia="Calibri"/>
        </w:rPr>
      </w:pPr>
      <w:hyperlink r:id="rId10" w:history="1">
        <w:r w:rsidRPr="00261D21">
          <w:rPr>
            <w:rFonts w:eastAsia="Calibri"/>
            <w:color w:val="0000FF"/>
            <w:u w:val="single"/>
          </w:rPr>
          <w:t>public.relations@aua.gr</w:t>
        </w:r>
      </w:hyperlink>
      <w:r w:rsidRPr="00261D21">
        <w:rPr>
          <w:rFonts w:eastAsia="Calibri"/>
        </w:rPr>
        <w:t xml:space="preserve"> </w:t>
      </w:r>
    </w:p>
    <w:p w14:paraId="169B010C" w14:textId="42BE03C9" w:rsidR="00261D21" w:rsidRPr="00261D21" w:rsidRDefault="00261D21" w:rsidP="00261D21">
      <w:pPr>
        <w:spacing w:line="276" w:lineRule="auto"/>
        <w:jc w:val="right"/>
        <w:rPr>
          <w:rFonts w:eastAsia="Calibri"/>
          <w:sz w:val="24"/>
          <w:szCs w:val="24"/>
        </w:rPr>
      </w:pPr>
      <w:r w:rsidRPr="00261D21">
        <w:rPr>
          <w:rFonts w:eastAsia="Calibri"/>
        </w:rPr>
        <w:tab/>
      </w:r>
      <w:r w:rsidRPr="00261D21">
        <w:rPr>
          <w:rFonts w:eastAsia="Calibri"/>
        </w:rPr>
        <w:tab/>
      </w:r>
      <w:r w:rsidRPr="00261D21">
        <w:rPr>
          <w:rFonts w:eastAsia="Calibri"/>
        </w:rPr>
        <w:tab/>
      </w:r>
      <w:r w:rsidRPr="00261D21">
        <w:rPr>
          <w:rFonts w:eastAsia="Calibri"/>
        </w:rPr>
        <w:tab/>
      </w:r>
      <w:r w:rsidRPr="00261D21">
        <w:rPr>
          <w:rFonts w:eastAsia="Calibri"/>
          <w:sz w:val="24"/>
          <w:szCs w:val="24"/>
        </w:rPr>
        <w:t xml:space="preserve">Αθήνα, </w:t>
      </w:r>
      <w:r>
        <w:rPr>
          <w:rFonts w:eastAsia="Calibri"/>
          <w:sz w:val="24"/>
          <w:szCs w:val="24"/>
        </w:rPr>
        <w:t>16</w:t>
      </w:r>
      <w:r w:rsidRPr="00261D2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Ιουν</w:t>
      </w:r>
      <w:r w:rsidRPr="00261D21">
        <w:rPr>
          <w:rFonts w:eastAsia="Calibri"/>
          <w:sz w:val="24"/>
          <w:szCs w:val="24"/>
        </w:rPr>
        <w:t>ίου 202</w:t>
      </w:r>
      <w:r>
        <w:rPr>
          <w:rFonts w:eastAsia="Calibri"/>
          <w:sz w:val="24"/>
          <w:szCs w:val="24"/>
        </w:rPr>
        <w:t>3</w:t>
      </w:r>
    </w:p>
    <w:p w14:paraId="5383D51E" w14:textId="77777777" w:rsidR="00261D21" w:rsidRPr="00261D21" w:rsidRDefault="00261D21" w:rsidP="00261D21">
      <w:pPr>
        <w:spacing w:line="276" w:lineRule="auto"/>
        <w:ind w:left="357" w:hanging="357"/>
        <w:jc w:val="both"/>
        <w:rPr>
          <w:rFonts w:eastAsia="Calibri"/>
        </w:rPr>
      </w:pPr>
    </w:p>
    <w:p w14:paraId="0393BCBD" w14:textId="77777777" w:rsidR="00261D21" w:rsidRPr="00261D21" w:rsidRDefault="00261D21" w:rsidP="00261D21">
      <w:pPr>
        <w:spacing w:line="276" w:lineRule="auto"/>
        <w:ind w:left="357" w:hanging="357"/>
        <w:jc w:val="both"/>
        <w:rPr>
          <w:rFonts w:eastAsia="Calibri" w:cs="Arial"/>
        </w:rPr>
      </w:pPr>
    </w:p>
    <w:p w14:paraId="34F576E5" w14:textId="77777777" w:rsidR="00261D21" w:rsidRPr="00261D21" w:rsidRDefault="00261D21" w:rsidP="00261D21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 w:rsidRPr="00261D2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ΔΕΛΤΙΟ ΤΥΠΟΥ</w:t>
      </w:r>
    </w:p>
    <w:p w14:paraId="47DF0C67" w14:textId="77777777" w:rsidR="00261D21" w:rsidRPr="00261D21" w:rsidRDefault="00261D21" w:rsidP="00261D21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C806DD8" w14:textId="77777777" w:rsidR="00965821" w:rsidRPr="00382AAD" w:rsidRDefault="00965821" w:rsidP="00965821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996B73" w14:textId="692270F9" w:rsidR="00510C23" w:rsidRPr="000F3F71" w:rsidRDefault="00565A25" w:rsidP="0096582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2AAD">
        <w:rPr>
          <w:rFonts w:asciiTheme="minorHAnsi" w:hAnsiTheme="minorHAnsi" w:cstheme="minorHAnsi"/>
          <w:b/>
          <w:sz w:val="24"/>
          <w:szCs w:val="24"/>
        </w:rPr>
        <w:t>Κ</w:t>
      </w:r>
      <w:r w:rsidR="00382AAD">
        <w:rPr>
          <w:rFonts w:asciiTheme="minorHAnsi" w:hAnsiTheme="minorHAnsi" w:cstheme="minorHAnsi"/>
          <w:b/>
          <w:sz w:val="24"/>
          <w:szCs w:val="24"/>
        </w:rPr>
        <w:t>έντρ</w:t>
      </w:r>
      <w:r w:rsidR="000F3F71">
        <w:rPr>
          <w:rFonts w:asciiTheme="minorHAnsi" w:hAnsiTheme="minorHAnsi" w:cstheme="minorHAnsi"/>
          <w:b/>
          <w:sz w:val="24"/>
          <w:szCs w:val="24"/>
        </w:rPr>
        <w:t xml:space="preserve">ο Σταδιοδρομίας </w:t>
      </w:r>
      <w:r w:rsidR="00DC627D" w:rsidRPr="00382AAD">
        <w:rPr>
          <w:rFonts w:asciiTheme="minorHAnsi" w:hAnsiTheme="minorHAnsi" w:cstheme="minorHAnsi"/>
          <w:b/>
          <w:sz w:val="24"/>
          <w:szCs w:val="24"/>
          <w:lang/>
        </w:rPr>
        <w:t>EU-CONEXUS</w:t>
      </w:r>
      <w:r w:rsidR="000F3F71">
        <w:rPr>
          <w:rFonts w:asciiTheme="minorHAnsi" w:hAnsiTheme="minorHAnsi" w:cstheme="minorHAnsi"/>
          <w:b/>
          <w:sz w:val="24"/>
          <w:szCs w:val="24"/>
        </w:rPr>
        <w:t>-</w:t>
      </w:r>
      <w:r w:rsidR="006179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3F71">
        <w:rPr>
          <w:rFonts w:asciiTheme="minorHAnsi" w:hAnsiTheme="minorHAnsi" w:cstheme="minorHAnsi"/>
          <w:b/>
          <w:sz w:val="24"/>
          <w:szCs w:val="24"/>
          <w:lang w:val="en-US"/>
        </w:rPr>
        <w:t>JoBTeaser</w:t>
      </w:r>
      <w:r w:rsidR="000F3F71" w:rsidRPr="000F3F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82AAD" w:rsidRPr="00382AAD">
        <w:rPr>
          <w:rFonts w:asciiTheme="minorHAnsi" w:hAnsiTheme="minorHAnsi" w:cstheme="minorHAnsi"/>
          <w:b/>
          <w:sz w:val="24"/>
          <w:szCs w:val="24"/>
        </w:rPr>
        <w:t>στο Γεωπονικό Πανεπ</w:t>
      </w:r>
      <w:r w:rsidR="006179E8">
        <w:rPr>
          <w:rFonts w:asciiTheme="minorHAnsi" w:hAnsiTheme="minorHAnsi" w:cstheme="minorHAnsi"/>
          <w:b/>
          <w:sz w:val="24"/>
          <w:szCs w:val="24"/>
        </w:rPr>
        <w:t>ιστήμιο Αθηνών</w:t>
      </w:r>
      <w:r w:rsidR="00836C88">
        <w:rPr>
          <w:rFonts w:asciiTheme="minorHAnsi" w:hAnsiTheme="minorHAnsi" w:cstheme="minorHAnsi"/>
          <w:b/>
          <w:sz w:val="24"/>
          <w:szCs w:val="24"/>
        </w:rPr>
        <w:t>.</w:t>
      </w:r>
    </w:p>
    <w:p w14:paraId="06BBF598" w14:textId="77777777" w:rsidR="00510C23" w:rsidRPr="00382AAD" w:rsidRDefault="00510C23" w:rsidP="0096582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C98163" w14:textId="3D62977A" w:rsidR="00234DDE" w:rsidRPr="00382AAD" w:rsidRDefault="00240687" w:rsidP="00382AAD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82AAD">
        <w:rPr>
          <w:rFonts w:asciiTheme="minorHAnsi" w:hAnsiTheme="minorHAnsi" w:cstheme="minorHAnsi"/>
          <w:sz w:val="24"/>
          <w:szCs w:val="24"/>
        </w:rPr>
        <w:t xml:space="preserve">Το Ευρωπαϊκό Πανεπιστήμιο </w:t>
      </w:r>
      <w:r w:rsidR="00F54CD8" w:rsidRPr="00382AAD">
        <w:rPr>
          <w:rFonts w:asciiTheme="minorHAnsi" w:hAnsiTheme="minorHAnsi" w:cstheme="minorHAnsi"/>
          <w:sz w:val="24"/>
          <w:szCs w:val="24"/>
        </w:rPr>
        <w:t xml:space="preserve">για την Ευφυή Αειφόρο Διαχείριση της Αστικής Παράκτιας Ζώνης </w:t>
      </w:r>
      <w:r w:rsidRPr="00382AAD">
        <w:rPr>
          <w:rFonts w:asciiTheme="minorHAnsi" w:hAnsiTheme="minorHAnsi" w:cstheme="minorHAnsi"/>
          <w:sz w:val="24"/>
          <w:szCs w:val="24"/>
          <w:lang w:val="en-US"/>
        </w:rPr>
        <w:t>EU</w:t>
      </w:r>
      <w:r w:rsidR="00F54CD8" w:rsidRPr="00382AAD">
        <w:rPr>
          <w:rFonts w:asciiTheme="minorHAnsi" w:hAnsiTheme="minorHAnsi" w:cstheme="minorHAnsi"/>
          <w:sz w:val="24"/>
          <w:szCs w:val="24"/>
        </w:rPr>
        <w:t>-</w:t>
      </w:r>
      <w:r w:rsidRPr="00382AAD">
        <w:rPr>
          <w:rFonts w:asciiTheme="minorHAnsi" w:hAnsiTheme="minorHAnsi" w:cstheme="minorHAnsi"/>
          <w:sz w:val="24"/>
          <w:szCs w:val="24"/>
          <w:lang w:val="en-US"/>
        </w:rPr>
        <w:t>CONEXUS</w:t>
      </w:r>
      <w:r w:rsidRPr="00382AAD">
        <w:rPr>
          <w:rFonts w:asciiTheme="minorHAnsi" w:hAnsiTheme="minorHAnsi" w:cstheme="minorHAnsi"/>
          <w:sz w:val="24"/>
          <w:szCs w:val="24"/>
        </w:rPr>
        <w:t xml:space="preserve">, </w:t>
      </w:r>
      <w:r w:rsidR="00BE5EC7" w:rsidRPr="00382AAD">
        <w:rPr>
          <w:rFonts w:asciiTheme="minorHAnsi" w:hAnsiTheme="minorHAnsi" w:cstheme="minorHAnsi"/>
          <w:sz w:val="24"/>
          <w:szCs w:val="24"/>
        </w:rPr>
        <w:t xml:space="preserve">μέλος του οποίου είναι και το Γεωπονικό Πανεπιστήμιο Αθηνών, </w:t>
      </w:r>
      <w:r w:rsidRPr="00382AAD">
        <w:rPr>
          <w:rFonts w:asciiTheme="minorHAnsi" w:hAnsiTheme="minorHAnsi" w:cstheme="minorHAnsi"/>
          <w:sz w:val="24"/>
          <w:szCs w:val="24"/>
        </w:rPr>
        <w:t xml:space="preserve">σε συνεργασία με το </w:t>
      </w:r>
      <w:r w:rsidRPr="00382AAD">
        <w:rPr>
          <w:rFonts w:asciiTheme="minorHAnsi" w:hAnsiTheme="minorHAnsi" w:cstheme="minorHAnsi"/>
          <w:sz w:val="24"/>
          <w:szCs w:val="24"/>
          <w:lang w:val="en-US"/>
        </w:rPr>
        <w:t>JobTeaser</w:t>
      </w:r>
      <w:r w:rsidRPr="00382AAD">
        <w:rPr>
          <w:rFonts w:asciiTheme="minorHAnsi" w:hAnsiTheme="minorHAnsi" w:cstheme="minorHAnsi"/>
          <w:sz w:val="24"/>
          <w:szCs w:val="24"/>
        </w:rPr>
        <w:t>, δίνει τη δυνατότητα στους τελειόφοιτους και απ</w:t>
      </w:r>
      <w:r w:rsidR="006179E8">
        <w:rPr>
          <w:rFonts w:asciiTheme="minorHAnsi" w:hAnsiTheme="minorHAnsi" w:cstheme="minorHAnsi"/>
          <w:sz w:val="24"/>
          <w:szCs w:val="24"/>
        </w:rPr>
        <w:t>ο</w:t>
      </w:r>
      <w:r w:rsidRPr="00382AAD">
        <w:rPr>
          <w:rFonts w:asciiTheme="minorHAnsi" w:hAnsiTheme="minorHAnsi" w:cstheme="minorHAnsi"/>
          <w:sz w:val="24"/>
          <w:szCs w:val="24"/>
        </w:rPr>
        <w:t>φο</w:t>
      </w:r>
      <w:r w:rsidR="006179E8">
        <w:rPr>
          <w:rFonts w:asciiTheme="minorHAnsi" w:hAnsiTheme="minorHAnsi" w:cstheme="minorHAnsi"/>
          <w:sz w:val="24"/>
          <w:szCs w:val="24"/>
        </w:rPr>
        <w:t>ί</w:t>
      </w:r>
      <w:r w:rsidRPr="00382AAD">
        <w:rPr>
          <w:rFonts w:asciiTheme="minorHAnsi" w:hAnsiTheme="minorHAnsi" w:cstheme="minorHAnsi"/>
          <w:sz w:val="24"/>
          <w:szCs w:val="24"/>
        </w:rPr>
        <w:t>το</w:t>
      </w:r>
      <w:r w:rsidR="00CC607E">
        <w:rPr>
          <w:rFonts w:asciiTheme="minorHAnsi" w:hAnsiTheme="minorHAnsi" w:cstheme="minorHAnsi"/>
          <w:sz w:val="24"/>
          <w:szCs w:val="24"/>
        </w:rPr>
        <w:t>υ</w:t>
      </w:r>
      <w:r w:rsidRPr="00382AAD">
        <w:rPr>
          <w:rFonts w:asciiTheme="minorHAnsi" w:hAnsiTheme="minorHAnsi" w:cstheme="minorHAnsi"/>
          <w:sz w:val="24"/>
          <w:szCs w:val="24"/>
        </w:rPr>
        <w:t xml:space="preserve">ς του, </w:t>
      </w:r>
      <w:r w:rsidR="00F343AD" w:rsidRPr="00382AAD">
        <w:rPr>
          <w:rFonts w:asciiTheme="minorHAnsi" w:hAnsiTheme="minorHAnsi" w:cstheme="minorHAnsi"/>
          <w:sz w:val="24"/>
          <w:szCs w:val="24"/>
        </w:rPr>
        <w:t>να κάνουν διεθνή καριέρα.</w:t>
      </w:r>
      <w:r w:rsidR="00F05DDD">
        <w:rPr>
          <w:rFonts w:asciiTheme="minorHAnsi" w:hAnsiTheme="minorHAnsi" w:cstheme="minorHAnsi"/>
          <w:sz w:val="24"/>
          <w:szCs w:val="24"/>
        </w:rPr>
        <w:t xml:space="preserve"> Το</w:t>
      </w:r>
      <w:r w:rsidR="00F343AD" w:rsidRPr="00382AAD">
        <w:rPr>
          <w:rFonts w:asciiTheme="minorHAnsi" w:hAnsiTheme="minorHAnsi" w:cstheme="minorHAnsi"/>
          <w:sz w:val="24"/>
          <w:szCs w:val="24"/>
        </w:rPr>
        <w:t xml:space="preserve"> </w:t>
      </w:r>
      <w:r w:rsidR="00F343AD" w:rsidRPr="00382AAD">
        <w:rPr>
          <w:rFonts w:asciiTheme="minorHAnsi" w:hAnsiTheme="minorHAnsi" w:cstheme="minorHAnsi"/>
          <w:sz w:val="24"/>
          <w:szCs w:val="24"/>
          <w:lang w:val="en-US"/>
        </w:rPr>
        <w:t>Job</w:t>
      </w:r>
      <w:r w:rsidR="00F343AD" w:rsidRPr="00382AAD">
        <w:rPr>
          <w:rFonts w:asciiTheme="minorHAnsi" w:hAnsiTheme="minorHAnsi" w:cstheme="minorHAnsi"/>
          <w:sz w:val="24"/>
          <w:szCs w:val="24"/>
        </w:rPr>
        <w:t>Τ</w:t>
      </w:r>
      <w:r w:rsidR="00F343AD" w:rsidRPr="00382AAD">
        <w:rPr>
          <w:rFonts w:asciiTheme="minorHAnsi" w:hAnsiTheme="minorHAnsi" w:cstheme="minorHAnsi"/>
          <w:sz w:val="24"/>
          <w:szCs w:val="24"/>
          <w:lang w:val="en-US"/>
        </w:rPr>
        <w:t>easer</w:t>
      </w:r>
      <w:r w:rsidR="00F343AD" w:rsidRPr="00382AAD">
        <w:rPr>
          <w:rFonts w:asciiTheme="minorHAnsi" w:hAnsiTheme="minorHAnsi" w:cstheme="minorHAnsi"/>
          <w:sz w:val="24"/>
          <w:szCs w:val="24"/>
        </w:rPr>
        <w:t xml:space="preserve"> είναι μία πλατφόρμα</w:t>
      </w:r>
      <w:r w:rsidR="00F05DDD">
        <w:rPr>
          <w:rFonts w:asciiTheme="minorHAnsi" w:hAnsiTheme="minorHAnsi" w:cstheme="minorHAnsi"/>
          <w:sz w:val="24"/>
          <w:szCs w:val="24"/>
        </w:rPr>
        <w:t xml:space="preserve">, η οποία δημιουργήθηκε το 2008  και </w:t>
      </w:r>
      <w:r w:rsidR="00F343AD" w:rsidRPr="00382AAD">
        <w:rPr>
          <w:rFonts w:asciiTheme="minorHAnsi" w:hAnsiTheme="minorHAnsi" w:cstheme="minorHAnsi"/>
          <w:sz w:val="24"/>
          <w:szCs w:val="24"/>
        </w:rPr>
        <w:t>λειτουργεί ως</w:t>
      </w:r>
      <w:r w:rsidR="00E52548" w:rsidRPr="00382AAD">
        <w:rPr>
          <w:rFonts w:asciiTheme="minorHAnsi" w:hAnsiTheme="minorHAnsi" w:cstheme="minorHAnsi"/>
          <w:sz w:val="24"/>
          <w:szCs w:val="24"/>
        </w:rPr>
        <w:t xml:space="preserve"> </w:t>
      </w:r>
      <w:r w:rsidR="00F343AD" w:rsidRPr="00382AAD">
        <w:rPr>
          <w:rFonts w:asciiTheme="minorHAnsi" w:hAnsiTheme="minorHAnsi" w:cstheme="minorHAnsi"/>
          <w:sz w:val="24"/>
          <w:szCs w:val="24"/>
        </w:rPr>
        <w:t xml:space="preserve">γέφυρα </w:t>
      </w:r>
      <w:r w:rsidR="00E52548" w:rsidRPr="00382AAD">
        <w:rPr>
          <w:rFonts w:asciiTheme="minorHAnsi" w:hAnsiTheme="minorHAnsi" w:cstheme="minorHAnsi"/>
          <w:sz w:val="24"/>
          <w:szCs w:val="24"/>
        </w:rPr>
        <w:t xml:space="preserve">διασύνδεσης των επιχειρήσεων με </w:t>
      </w:r>
      <w:r w:rsidR="00234DDE" w:rsidRPr="00382AAD">
        <w:rPr>
          <w:rFonts w:asciiTheme="minorHAnsi" w:hAnsiTheme="minorHAnsi" w:cstheme="minorHAnsi"/>
          <w:sz w:val="24"/>
          <w:szCs w:val="24"/>
        </w:rPr>
        <w:t>τελειόφοιτους και</w:t>
      </w:r>
      <w:r w:rsidR="00E52548" w:rsidRPr="00382AAD">
        <w:rPr>
          <w:rFonts w:asciiTheme="minorHAnsi" w:hAnsiTheme="minorHAnsi" w:cstheme="minorHAnsi"/>
          <w:sz w:val="24"/>
          <w:szCs w:val="24"/>
        </w:rPr>
        <w:t xml:space="preserve"> απόφοιτους</w:t>
      </w:r>
      <w:r w:rsidR="005F743E" w:rsidRPr="00382AAD">
        <w:rPr>
          <w:rFonts w:asciiTheme="minorHAnsi" w:hAnsiTheme="minorHAnsi" w:cstheme="minorHAnsi"/>
          <w:sz w:val="24"/>
          <w:szCs w:val="24"/>
        </w:rPr>
        <w:t xml:space="preserve"> </w:t>
      </w:r>
      <w:r w:rsidR="00F96D2D" w:rsidRPr="00382AAD">
        <w:rPr>
          <w:rFonts w:asciiTheme="minorHAnsi" w:hAnsiTheme="minorHAnsi" w:cstheme="minorHAnsi"/>
          <w:sz w:val="24"/>
          <w:szCs w:val="24"/>
        </w:rPr>
        <w:t xml:space="preserve">των </w:t>
      </w:r>
      <w:r w:rsidR="005F743E" w:rsidRPr="00382AAD">
        <w:rPr>
          <w:rFonts w:asciiTheme="minorHAnsi" w:hAnsiTheme="minorHAnsi" w:cstheme="minorHAnsi"/>
          <w:sz w:val="24"/>
          <w:szCs w:val="24"/>
        </w:rPr>
        <w:t>Ευρωπαϊκών Πανεπιστημίων</w:t>
      </w:r>
      <w:r w:rsidR="00E52548" w:rsidRPr="00382AAD">
        <w:rPr>
          <w:rFonts w:asciiTheme="minorHAnsi" w:hAnsiTheme="minorHAnsi" w:cstheme="minorHAnsi"/>
          <w:sz w:val="24"/>
          <w:szCs w:val="24"/>
        </w:rPr>
        <w:t xml:space="preserve">. </w:t>
      </w:r>
      <w:r w:rsidR="009D124E">
        <w:rPr>
          <w:rFonts w:asciiTheme="minorHAnsi" w:hAnsiTheme="minorHAnsi" w:cstheme="minorHAnsi"/>
          <w:sz w:val="24"/>
          <w:szCs w:val="24"/>
        </w:rPr>
        <w:t>Είναι ένα δίκτυο</w:t>
      </w:r>
      <w:r w:rsidR="009D124E" w:rsidRPr="009D124E">
        <w:t xml:space="preserve"> </w:t>
      </w:r>
      <w:r w:rsidR="009D124E" w:rsidRPr="009D124E">
        <w:rPr>
          <w:rFonts w:asciiTheme="minorHAnsi" w:hAnsiTheme="minorHAnsi" w:cstheme="minorHAnsi"/>
          <w:sz w:val="24"/>
          <w:szCs w:val="24"/>
        </w:rPr>
        <w:t>αποτελ</w:t>
      </w:r>
      <w:r w:rsidR="009D124E">
        <w:rPr>
          <w:rFonts w:asciiTheme="minorHAnsi" w:hAnsiTheme="minorHAnsi" w:cstheme="minorHAnsi"/>
          <w:sz w:val="24"/>
          <w:szCs w:val="24"/>
        </w:rPr>
        <w:t>ούμενο</w:t>
      </w:r>
      <w:r w:rsidR="009D124E" w:rsidRPr="009D124E">
        <w:rPr>
          <w:rFonts w:asciiTheme="minorHAnsi" w:hAnsiTheme="minorHAnsi" w:cstheme="minorHAnsi"/>
          <w:sz w:val="24"/>
          <w:szCs w:val="24"/>
        </w:rPr>
        <w:t xml:space="preserve"> από 700 Ιδρύματα Τριτοβάθμιας Εκπαίδευσης 25 </w:t>
      </w:r>
      <w:r w:rsidR="00E42258">
        <w:rPr>
          <w:rFonts w:asciiTheme="minorHAnsi" w:hAnsiTheme="minorHAnsi" w:cstheme="minorHAnsi"/>
          <w:sz w:val="24"/>
          <w:szCs w:val="24"/>
        </w:rPr>
        <w:t>ε</w:t>
      </w:r>
      <w:r w:rsidR="009D124E" w:rsidRPr="009D124E">
        <w:rPr>
          <w:rFonts w:asciiTheme="minorHAnsi" w:hAnsiTheme="minorHAnsi" w:cstheme="minorHAnsi"/>
          <w:sz w:val="24"/>
          <w:szCs w:val="24"/>
        </w:rPr>
        <w:t>υρωπαϊκ</w:t>
      </w:r>
      <w:r w:rsidR="00E42258">
        <w:rPr>
          <w:rFonts w:asciiTheme="minorHAnsi" w:hAnsiTheme="minorHAnsi" w:cstheme="minorHAnsi"/>
          <w:sz w:val="24"/>
          <w:szCs w:val="24"/>
        </w:rPr>
        <w:t xml:space="preserve">ών </w:t>
      </w:r>
      <w:r w:rsidR="009D124E" w:rsidRPr="009D124E">
        <w:rPr>
          <w:rFonts w:asciiTheme="minorHAnsi" w:hAnsiTheme="minorHAnsi" w:cstheme="minorHAnsi"/>
          <w:sz w:val="24"/>
          <w:szCs w:val="24"/>
        </w:rPr>
        <w:t xml:space="preserve"> </w:t>
      </w:r>
      <w:r w:rsidR="00E42258">
        <w:rPr>
          <w:rFonts w:asciiTheme="minorHAnsi" w:hAnsiTheme="minorHAnsi" w:cstheme="minorHAnsi"/>
          <w:sz w:val="24"/>
          <w:szCs w:val="24"/>
        </w:rPr>
        <w:t>κρατών</w:t>
      </w:r>
      <w:r w:rsidR="009D124E" w:rsidRPr="009D124E">
        <w:rPr>
          <w:rFonts w:asciiTheme="minorHAnsi" w:hAnsiTheme="minorHAnsi" w:cstheme="minorHAnsi"/>
          <w:sz w:val="24"/>
          <w:szCs w:val="24"/>
        </w:rPr>
        <w:t>, 80.000 επιχειρήσεις και 4</w:t>
      </w:r>
      <w:r w:rsidR="00E42258">
        <w:rPr>
          <w:rFonts w:asciiTheme="minorHAnsi" w:hAnsiTheme="minorHAnsi" w:cstheme="minorHAnsi"/>
          <w:sz w:val="24"/>
          <w:szCs w:val="24"/>
        </w:rPr>
        <w:t>.000.000</w:t>
      </w:r>
      <w:r w:rsidR="009D124E" w:rsidRPr="009D124E">
        <w:rPr>
          <w:rFonts w:asciiTheme="minorHAnsi" w:hAnsiTheme="minorHAnsi" w:cstheme="minorHAnsi"/>
          <w:sz w:val="24"/>
          <w:szCs w:val="24"/>
        </w:rPr>
        <w:t xml:space="preserve"> ενεργούς φοιτητές.</w:t>
      </w:r>
    </w:p>
    <w:p w14:paraId="60102341" w14:textId="204C84A7" w:rsidR="00240687" w:rsidRPr="00382AAD" w:rsidRDefault="00913DB0" w:rsidP="00C42138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82AAD">
        <w:rPr>
          <w:rFonts w:asciiTheme="minorHAnsi" w:hAnsiTheme="minorHAnsi" w:cstheme="minorHAnsi"/>
          <w:sz w:val="24"/>
          <w:szCs w:val="24"/>
        </w:rPr>
        <w:t>Οι</w:t>
      </w:r>
      <w:r w:rsidR="00113A1D" w:rsidRPr="00382AAD">
        <w:rPr>
          <w:rFonts w:asciiTheme="minorHAnsi" w:hAnsiTheme="minorHAnsi" w:cstheme="minorHAnsi"/>
          <w:sz w:val="24"/>
          <w:szCs w:val="24"/>
        </w:rPr>
        <w:t xml:space="preserve"> δυνατότητες</w:t>
      </w:r>
      <w:r w:rsidRPr="00382AAD">
        <w:rPr>
          <w:rFonts w:asciiTheme="minorHAnsi" w:hAnsiTheme="minorHAnsi" w:cstheme="minorHAnsi"/>
          <w:sz w:val="24"/>
          <w:szCs w:val="24"/>
        </w:rPr>
        <w:t xml:space="preserve"> που προσφέρονται μέσω του </w:t>
      </w:r>
      <w:r w:rsidRPr="00382AAD">
        <w:rPr>
          <w:rFonts w:asciiTheme="minorHAnsi" w:hAnsiTheme="minorHAnsi" w:cstheme="minorHAnsi"/>
          <w:sz w:val="24"/>
          <w:szCs w:val="24"/>
          <w:lang w:val="en-US"/>
        </w:rPr>
        <w:t>JobTeaser</w:t>
      </w:r>
      <w:r w:rsidRPr="00382AAD">
        <w:rPr>
          <w:rFonts w:asciiTheme="minorHAnsi" w:hAnsiTheme="minorHAnsi" w:cstheme="minorHAnsi"/>
          <w:sz w:val="24"/>
          <w:szCs w:val="24"/>
        </w:rPr>
        <w:t>,</w:t>
      </w:r>
      <w:r w:rsidR="004E3961" w:rsidRPr="004E3961">
        <w:rPr>
          <w:rFonts w:asciiTheme="minorHAnsi" w:hAnsiTheme="minorHAnsi" w:cstheme="minorHAnsi"/>
          <w:sz w:val="24"/>
          <w:szCs w:val="24"/>
        </w:rPr>
        <w:t xml:space="preserve"> </w:t>
      </w:r>
      <w:r w:rsidR="00113A1D" w:rsidRPr="00382AAD">
        <w:rPr>
          <w:rFonts w:asciiTheme="minorHAnsi" w:hAnsiTheme="minorHAnsi" w:cstheme="minorHAnsi"/>
          <w:sz w:val="24"/>
          <w:szCs w:val="24"/>
        </w:rPr>
        <w:t xml:space="preserve">τόσο στις επιχειρήσεις όσο και στους </w:t>
      </w:r>
      <w:r w:rsidR="004E3961">
        <w:rPr>
          <w:rFonts w:asciiTheme="minorHAnsi" w:hAnsiTheme="minorHAnsi" w:cstheme="minorHAnsi"/>
          <w:sz w:val="24"/>
          <w:szCs w:val="24"/>
        </w:rPr>
        <w:t>τελ</w:t>
      </w:r>
      <w:r w:rsidR="005B24FF">
        <w:rPr>
          <w:rFonts w:asciiTheme="minorHAnsi" w:hAnsiTheme="minorHAnsi" w:cstheme="minorHAnsi"/>
          <w:sz w:val="24"/>
          <w:szCs w:val="24"/>
        </w:rPr>
        <w:t xml:space="preserve">ειόφοιτους </w:t>
      </w:r>
      <w:r w:rsidR="00113A1D" w:rsidRPr="00382AAD">
        <w:rPr>
          <w:rFonts w:asciiTheme="minorHAnsi" w:hAnsiTheme="minorHAnsi" w:cstheme="minorHAnsi"/>
          <w:sz w:val="24"/>
          <w:szCs w:val="24"/>
        </w:rPr>
        <w:t>φοιτητές και απ</w:t>
      </w:r>
      <w:r w:rsidR="008878DB">
        <w:rPr>
          <w:rFonts w:asciiTheme="minorHAnsi" w:hAnsiTheme="minorHAnsi" w:cstheme="minorHAnsi"/>
          <w:sz w:val="24"/>
          <w:szCs w:val="24"/>
        </w:rPr>
        <w:t>ο</w:t>
      </w:r>
      <w:r w:rsidR="00113A1D" w:rsidRPr="00382AAD">
        <w:rPr>
          <w:rFonts w:asciiTheme="minorHAnsi" w:hAnsiTheme="minorHAnsi" w:cstheme="minorHAnsi"/>
          <w:sz w:val="24"/>
          <w:szCs w:val="24"/>
        </w:rPr>
        <w:t>φο</w:t>
      </w:r>
      <w:r w:rsidR="008878DB">
        <w:rPr>
          <w:rFonts w:asciiTheme="minorHAnsi" w:hAnsiTheme="minorHAnsi" w:cstheme="minorHAnsi"/>
          <w:sz w:val="24"/>
          <w:szCs w:val="24"/>
        </w:rPr>
        <w:t>ί</w:t>
      </w:r>
      <w:r w:rsidR="00113A1D" w:rsidRPr="00382AAD">
        <w:rPr>
          <w:rFonts w:asciiTheme="minorHAnsi" w:hAnsiTheme="minorHAnsi" w:cstheme="minorHAnsi"/>
          <w:sz w:val="24"/>
          <w:szCs w:val="24"/>
        </w:rPr>
        <w:t>τους</w:t>
      </w:r>
      <w:r w:rsidRPr="00382AAD">
        <w:rPr>
          <w:rFonts w:asciiTheme="minorHAnsi" w:hAnsiTheme="minorHAnsi" w:cstheme="minorHAnsi"/>
          <w:sz w:val="24"/>
          <w:szCs w:val="24"/>
        </w:rPr>
        <w:t>, προκειμένου να ενταχθούν στην αγορά εργασίας</w:t>
      </w:r>
      <w:r w:rsidR="00F96D2D" w:rsidRPr="00382AAD">
        <w:rPr>
          <w:rFonts w:asciiTheme="minorHAnsi" w:hAnsiTheme="minorHAnsi" w:cstheme="minorHAnsi"/>
          <w:sz w:val="24"/>
          <w:szCs w:val="24"/>
        </w:rPr>
        <w:t xml:space="preserve">, </w:t>
      </w:r>
      <w:r w:rsidRPr="00382AAD">
        <w:rPr>
          <w:rFonts w:asciiTheme="minorHAnsi" w:hAnsiTheme="minorHAnsi" w:cstheme="minorHAnsi"/>
          <w:sz w:val="24"/>
          <w:szCs w:val="24"/>
        </w:rPr>
        <w:t>είναι πολύ σημαντικές.</w:t>
      </w:r>
      <w:r w:rsidR="00113A1D" w:rsidRPr="00382AAD">
        <w:rPr>
          <w:rFonts w:asciiTheme="minorHAnsi" w:hAnsiTheme="minorHAnsi" w:cstheme="minorHAnsi"/>
          <w:sz w:val="24"/>
          <w:szCs w:val="24"/>
        </w:rPr>
        <w:t xml:space="preserve"> </w:t>
      </w:r>
      <w:r w:rsidR="00E42258">
        <w:rPr>
          <w:rFonts w:asciiTheme="minorHAnsi" w:hAnsiTheme="minorHAnsi" w:cstheme="minorHAnsi"/>
          <w:sz w:val="24"/>
          <w:szCs w:val="24"/>
        </w:rPr>
        <w:t>Ειδικότερα</w:t>
      </w:r>
      <w:r w:rsidR="00DE00C2">
        <w:rPr>
          <w:rFonts w:asciiTheme="minorHAnsi" w:hAnsiTheme="minorHAnsi" w:cstheme="minorHAnsi"/>
          <w:sz w:val="24"/>
          <w:szCs w:val="24"/>
        </w:rPr>
        <w:t xml:space="preserve">, </w:t>
      </w:r>
      <w:r w:rsidR="00E52548" w:rsidRPr="00382AAD">
        <w:rPr>
          <w:rFonts w:asciiTheme="minorHAnsi" w:hAnsiTheme="minorHAnsi" w:cstheme="minorHAnsi"/>
          <w:sz w:val="24"/>
          <w:szCs w:val="24"/>
        </w:rPr>
        <w:t>μπορούν πολύ εύκολα να έχουν πρόσβαση</w:t>
      </w:r>
      <w:r w:rsidR="009E3B45">
        <w:rPr>
          <w:rFonts w:asciiTheme="minorHAnsi" w:hAnsiTheme="minorHAnsi" w:cstheme="minorHAnsi"/>
          <w:sz w:val="24"/>
          <w:szCs w:val="24"/>
        </w:rPr>
        <w:t xml:space="preserve"> σε θέσεις εργασίας και πρακτικής άσκηση</w:t>
      </w:r>
      <w:r w:rsidR="00F664DB">
        <w:rPr>
          <w:rFonts w:asciiTheme="minorHAnsi" w:hAnsiTheme="minorHAnsi" w:cstheme="minorHAnsi"/>
          <w:sz w:val="24"/>
          <w:szCs w:val="24"/>
        </w:rPr>
        <w:t xml:space="preserve">ς </w:t>
      </w:r>
      <w:r w:rsidR="00F664DB" w:rsidRPr="00F664DB">
        <w:rPr>
          <w:rFonts w:asciiTheme="minorHAnsi" w:hAnsiTheme="minorHAnsi" w:cstheme="minorHAnsi"/>
          <w:sz w:val="24"/>
          <w:szCs w:val="24"/>
        </w:rPr>
        <w:t>σε πολυεθνικές και διεθνείς επιχειρήσεις</w:t>
      </w:r>
      <w:r w:rsidR="00F664DB" w:rsidRPr="00F664DB">
        <w:rPr>
          <w:rFonts w:asciiTheme="minorHAnsi" w:hAnsiTheme="minorHAnsi" w:cstheme="minorHAnsi"/>
          <w:sz w:val="24"/>
          <w:szCs w:val="24"/>
        </w:rPr>
        <w:t xml:space="preserve"> </w:t>
      </w:r>
      <w:r w:rsidR="00F664DB">
        <w:rPr>
          <w:rFonts w:asciiTheme="minorHAnsi" w:hAnsiTheme="minorHAnsi" w:cstheme="minorHAnsi"/>
          <w:sz w:val="24"/>
          <w:szCs w:val="24"/>
        </w:rPr>
        <w:t xml:space="preserve">που να συνάδουν </w:t>
      </w:r>
      <w:r w:rsidR="00510C23" w:rsidRPr="00382AAD">
        <w:rPr>
          <w:rFonts w:asciiTheme="minorHAnsi" w:hAnsiTheme="minorHAnsi" w:cstheme="minorHAnsi"/>
          <w:sz w:val="24"/>
          <w:szCs w:val="24"/>
        </w:rPr>
        <w:t xml:space="preserve">με το προσωπικό και επαγγελματικό προφίλ </w:t>
      </w:r>
      <w:r w:rsidR="001009BA">
        <w:rPr>
          <w:rFonts w:asciiTheme="minorHAnsi" w:hAnsiTheme="minorHAnsi" w:cstheme="minorHAnsi"/>
          <w:sz w:val="24"/>
          <w:szCs w:val="24"/>
        </w:rPr>
        <w:t xml:space="preserve">τους. </w:t>
      </w:r>
      <w:r w:rsidR="000F2EA0">
        <w:rPr>
          <w:rFonts w:asciiTheme="minorHAnsi" w:hAnsiTheme="minorHAnsi" w:cstheme="minorHAnsi"/>
          <w:sz w:val="24"/>
          <w:szCs w:val="24"/>
        </w:rPr>
        <w:t xml:space="preserve">Επίσης, μέσω </w:t>
      </w:r>
      <w:r w:rsidR="000F2EA0">
        <w:rPr>
          <w:rFonts w:asciiTheme="minorHAnsi" w:hAnsiTheme="minorHAnsi" w:cstheme="minorHAnsi"/>
          <w:sz w:val="24"/>
          <w:szCs w:val="24"/>
          <w:lang w:val="en-US"/>
        </w:rPr>
        <w:t>video</w:t>
      </w:r>
      <w:r w:rsidR="005D4713" w:rsidRPr="00DE00C2">
        <w:rPr>
          <w:rFonts w:asciiTheme="minorHAnsi" w:hAnsiTheme="minorHAnsi" w:cstheme="minorHAnsi"/>
          <w:sz w:val="24"/>
          <w:szCs w:val="24"/>
        </w:rPr>
        <w:t xml:space="preserve"> </w:t>
      </w:r>
      <w:r w:rsidR="005D4713">
        <w:rPr>
          <w:rFonts w:asciiTheme="minorHAnsi" w:hAnsiTheme="minorHAnsi" w:cstheme="minorHAnsi"/>
          <w:sz w:val="24"/>
          <w:szCs w:val="24"/>
        </w:rPr>
        <w:t xml:space="preserve">θα μπορούν </w:t>
      </w:r>
      <w:r w:rsidR="00E52548" w:rsidRPr="00382AAD">
        <w:rPr>
          <w:rFonts w:asciiTheme="minorHAnsi" w:hAnsiTheme="minorHAnsi" w:cstheme="minorHAnsi"/>
          <w:sz w:val="24"/>
          <w:szCs w:val="24"/>
        </w:rPr>
        <w:t xml:space="preserve">να προσανατολιστούν στον </w:t>
      </w:r>
      <w:r w:rsidR="00234DDE" w:rsidRPr="00382AAD">
        <w:rPr>
          <w:rFonts w:asciiTheme="minorHAnsi" w:hAnsiTheme="minorHAnsi" w:cstheme="minorHAnsi"/>
          <w:sz w:val="24"/>
          <w:szCs w:val="24"/>
        </w:rPr>
        <w:t>κατάλληλο</w:t>
      </w:r>
      <w:r w:rsidR="00E52548" w:rsidRPr="00382AAD">
        <w:rPr>
          <w:rFonts w:asciiTheme="minorHAnsi" w:hAnsiTheme="minorHAnsi" w:cstheme="minorHAnsi"/>
          <w:sz w:val="24"/>
          <w:szCs w:val="24"/>
        </w:rPr>
        <w:t xml:space="preserve"> επαγγελματικό τομέα</w:t>
      </w:r>
      <w:r w:rsidR="00510C23" w:rsidRPr="00382AAD">
        <w:rPr>
          <w:rFonts w:asciiTheme="minorHAnsi" w:hAnsiTheme="minorHAnsi" w:cstheme="minorHAnsi"/>
          <w:sz w:val="24"/>
          <w:szCs w:val="24"/>
        </w:rPr>
        <w:t xml:space="preserve"> και να ανακαλύψουν νέα μονοπάτια καριέρας</w:t>
      </w:r>
      <w:r w:rsidR="00026D0C" w:rsidRPr="00382AAD">
        <w:rPr>
          <w:rFonts w:asciiTheme="minorHAnsi" w:hAnsiTheme="minorHAnsi" w:cstheme="minorHAnsi"/>
          <w:sz w:val="24"/>
          <w:szCs w:val="24"/>
        </w:rPr>
        <w:t>.</w:t>
      </w:r>
      <w:r w:rsidR="00E9275D">
        <w:rPr>
          <w:rFonts w:asciiTheme="minorHAnsi" w:hAnsiTheme="minorHAnsi" w:cstheme="minorHAnsi"/>
          <w:sz w:val="24"/>
          <w:szCs w:val="24"/>
        </w:rPr>
        <w:t xml:space="preserve"> Η </w:t>
      </w:r>
      <w:r w:rsidR="006106E2">
        <w:rPr>
          <w:rFonts w:asciiTheme="minorHAnsi" w:hAnsiTheme="minorHAnsi" w:cstheme="minorHAnsi"/>
          <w:sz w:val="24"/>
          <w:szCs w:val="24"/>
        </w:rPr>
        <w:t xml:space="preserve">πλατφόρμα </w:t>
      </w:r>
      <w:bookmarkStart w:id="0" w:name="_Hlk137811497"/>
      <w:r w:rsidR="006106E2" w:rsidRPr="006106E2">
        <w:rPr>
          <w:rFonts w:asciiTheme="minorHAnsi" w:hAnsiTheme="minorHAnsi" w:cstheme="minorHAnsi"/>
          <w:sz w:val="24"/>
          <w:szCs w:val="24"/>
        </w:rPr>
        <w:t>JobTeaser</w:t>
      </w:r>
      <w:bookmarkEnd w:id="0"/>
      <w:r w:rsidR="006106E2">
        <w:rPr>
          <w:rFonts w:asciiTheme="minorHAnsi" w:hAnsiTheme="minorHAnsi" w:cstheme="minorHAnsi"/>
          <w:sz w:val="24"/>
          <w:szCs w:val="24"/>
        </w:rPr>
        <w:t xml:space="preserve"> προσφέρει άμεση επικοινωνία</w:t>
      </w:r>
      <w:r w:rsidR="003A7E77">
        <w:rPr>
          <w:rFonts w:asciiTheme="minorHAnsi" w:hAnsiTheme="minorHAnsi" w:cstheme="minorHAnsi"/>
          <w:sz w:val="24"/>
          <w:szCs w:val="24"/>
        </w:rPr>
        <w:t xml:space="preserve"> με το Τμήμα Ανθρώπινου Δυναμικού </w:t>
      </w:r>
      <w:r w:rsidR="001E0A64">
        <w:rPr>
          <w:rFonts w:asciiTheme="minorHAnsi" w:hAnsiTheme="minorHAnsi" w:cstheme="minorHAnsi"/>
          <w:sz w:val="24"/>
          <w:szCs w:val="24"/>
        </w:rPr>
        <w:t>ιδιωτικών εταιρειών</w:t>
      </w:r>
      <w:r w:rsidR="005B24FF">
        <w:rPr>
          <w:rFonts w:asciiTheme="minorHAnsi" w:hAnsiTheme="minorHAnsi" w:cstheme="minorHAnsi"/>
          <w:sz w:val="24"/>
          <w:szCs w:val="24"/>
        </w:rPr>
        <w:t>,</w:t>
      </w:r>
      <w:r w:rsidR="001E0A64">
        <w:rPr>
          <w:rFonts w:asciiTheme="minorHAnsi" w:hAnsiTheme="minorHAnsi" w:cstheme="minorHAnsi"/>
          <w:sz w:val="24"/>
          <w:szCs w:val="24"/>
        </w:rPr>
        <w:t xml:space="preserve"> καθώς επίσης και σ</w:t>
      </w:r>
      <w:r w:rsidR="00E52548" w:rsidRPr="00382AAD">
        <w:rPr>
          <w:rFonts w:asciiTheme="minorHAnsi" w:hAnsiTheme="minorHAnsi" w:cstheme="minorHAnsi"/>
          <w:sz w:val="24"/>
          <w:szCs w:val="24"/>
        </w:rPr>
        <w:t xml:space="preserve">υμβουλευτική </w:t>
      </w:r>
      <w:r w:rsidR="00AC6D5A" w:rsidRPr="00382AAD">
        <w:rPr>
          <w:rFonts w:asciiTheme="minorHAnsi" w:hAnsiTheme="minorHAnsi" w:cstheme="minorHAnsi"/>
          <w:sz w:val="24"/>
          <w:szCs w:val="24"/>
        </w:rPr>
        <w:t>υποστήριξη σε θέματα επαγγελματικού προσανατολισμού</w:t>
      </w:r>
      <w:r w:rsidR="00510C23" w:rsidRPr="00382AAD">
        <w:rPr>
          <w:rFonts w:asciiTheme="minorHAnsi" w:hAnsiTheme="minorHAnsi" w:cstheme="minorHAnsi"/>
          <w:sz w:val="24"/>
          <w:szCs w:val="24"/>
        </w:rPr>
        <w:t xml:space="preserve"> και σταδιοδρομίας</w:t>
      </w:r>
      <w:r w:rsidR="00AC6D5A" w:rsidRPr="00382AAD">
        <w:rPr>
          <w:rFonts w:asciiTheme="minorHAnsi" w:hAnsiTheme="minorHAnsi" w:cstheme="minorHAnsi"/>
          <w:sz w:val="24"/>
          <w:szCs w:val="24"/>
        </w:rPr>
        <w:t>, μέ</w:t>
      </w:r>
      <w:r w:rsidR="00E52548" w:rsidRPr="00382AAD">
        <w:rPr>
          <w:rFonts w:asciiTheme="minorHAnsi" w:hAnsiTheme="minorHAnsi" w:cstheme="minorHAnsi"/>
          <w:sz w:val="24"/>
          <w:szCs w:val="24"/>
        </w:rPr>
        <w:t>σω</w:t>
      </w:r>
      <w:r w:rsidR="00AC6D5A" w:rsidRPr="00382AAD">
        <w:rPr>
          <w:rFonts w:asciiTheme="minorHAnsi" w:hAnsiTheme="minorHAnsi" w:cstheme="minorHAnsi"/>
          <w:sz w:val="24"/>
          <w:szCs w:val="24"/>
        </w:rPr>
        <w:t xml:space="preserve"> ατομικών</w:t>
      </w:r>
      <w:r w:rsidR="00E52548" w:rsidRPr="00382AAD">
        <w:rPr>
          <w:rFonts w:asciiTheme="minorHAnsi" w:hAnsiTheme="minorHAnsi" w:cstheme="minorHAnsi"/>
          <w:sz w:val="24"/>
          <w:szCs w:val="24"/>
        </w:rPr>
        <w:t xml:space="preserve"> </w:t>
      </w:r>
      <w:r w:rsidR="00E52548" w:rsidRPr="00382AAD">
        <w:rPr>
          <w:rFonts w:asciiTheme="minorHAnsi" w:hAnsiTheme="minorHAnsi" w:cstheme="minorHAnsi"/>
          <w:sz w:val="24"/>
          <w:szCs w:val="24"/>
        </w:rPr>
        <w:lastRenderedPageBreak/>
        <w:t>σεμιναρίων</w:t>
      </w:r>
      <w:r w:rsidR="00521E38">
        <w:rPr>
          <w:rFonts w:asciiTheme="minorHAnsi" w:hAnsiTheme="minorHAnsi" w:cstheme="minorHAnsi"/>
          <w:sz w:val="24"/>
          <w:szCs w:val="24"/>
        </w:rPr>
        <w:t>,</w:t>
      </w:r>
      <w:r w:rsidR="00E52548" w:rsidRPr="00382AAD">
        <w:rPr>
          <w:rFonts w:asciiTheme="minorHAnsi" w:hAnsiTheme="minorHAnsi" w:cstheme="minorHAnsi"/>
          <w:sz w:val="24"/>
          <w:szCs w:val="24"/>
        </w:rPr>
        <w:t xml:space="preserve"> προκειμέν</w:t>
      </w:r>
      <w:r w:rsidR="00AC6D5A" w:rsidRPr="00382AAD">
        <w:rPr>
          <w:rFonts w:asciiTheme="minorHAnsi" w:hAnsiTheme="minorHAnsi" w:cstheme="minorHAnsi"/>
          <w:sz w:val="24"/>
          <w:szCs w:val="24"/>
        </w:rPr>
        <w:t>ου</w:t>
      </w:r>
      <w:r w:rsidR="001E0A64">
        <w:rPr>
          <w:rFonts w:asciiTheme="minorHAnsi" w:hAnsiTheme="minorHAnsi" w:cstheme="minorHAnsi"/>
          <w:sz w:val="24"/>
          <w:szCs w:val="24"/>
        </w:rPr>
        <w:t xml:space="preserve"> </w:t>
      </w:r>
      <w:r w:rsidR="00145321">
        <w:rPr>
          <w:rFonts w:asciiTheme="minorHAnsi" w:hAnsiTheme="minorHAnsi" w:cstheme="minorHAnsi"/>
          <w:sz w:val="24"/>
          <w:szCs w:val="24"/>
        </w:rPr>
        <w:t xml:space="preserve">οι ενδιαφερόμενοι φοιτητές και απόφοιτοι </w:t>
      </w:r>
      <w:r w:rsidR="00E52548" w:rsidRPr="00382AAD">
        <w:rPr>
          <w:rFonts w:asciiTheme="minorHAnsi" w:hAnsiTheme="minorHAnsi" w:cstheme="minorHAnsi"/>
          <w:sz w:val="24"/>
          <w:szCs w:val="24"/>
        </w:rPr>
        <w:t>να</w:t>
      </w:r>
      <w:r w:rsidR="00AC6D5A" w:rsidRPr="00382AAD">
        <w:rPr>
          <w:rFonts w:asciiTheme="minorHAnsi" w:hAnsiTheme="minorHAnsi" w:cstheme="minorHAnsi"/>
          <w:sz w:val="24"/>
          <w:szCs w:val="24"/>
        </w:rPr>
        <w:t xml:space="preserve"> αποκτήσουν δεξιότητες</w:t>
      </w:r>
      <w:r w:rsidR="00E52548" w:rsidRPr="00382AAD">
        <w:rPr>
          <w:rFonts w:asciiTheme="minorHAnsi" w:hAnsiTheme="minorHAnsi" w:cstheme="minorHAnsi"/>
          <w:sz w:val="24"/>
          <w:szCs w:val="24"/>
        </w:rPr>
        <w:t xml:space="preserve"> </w:t>
      </w:r>
      <w:r w:rsidR="00510C23" w:rsidRPr="00382AAD">
        <w:rPr>
          <w:rFonts w:asciiTheme="minorHAnsi" w:hAnsiTheme="minorHAnsi" w:cstheme="minorHAnsi"/>
          <w:sz w:val="24"/>
          <w:szCs w:val="24"/>
        </w:rPr>
        <w:t xml:space="preserve">και να </w:t>
      </w:r>
      <w:r w:rsidR="00C42138">
        <w:rPr>
          <w:rFonts w:asciiTheme="minorHAnsi" w:hAnsiTheme="minorHAnsi" w:cstheme="minorHAnsi"/>
          <w:sz w:val="24"/>
          <w:szCs w:val="24"/>
        </w:rPr>
        <w:t>εφοδιαστούν με χρήσιμες πληροφορίες, που</w:t>
      </w:r>
      <w:r w:rsidR="00510C23" w:rsidRPr="00382AAD">
        <w:rPr>
          <w:rFonts w:asciiTheme="minorHAnsi" w:hAnsiTheme="minorHAnsi" w:cstheme="minorHAnsi"/>
          <w:sz w:val="24"/>
          <w:szCs w:val="24"/>
        </w:rPr>
        <w:t xml:space="preserve"> θα</w:t>
      </w:r>
      <w:r w:rsidR="00AC6D5A" w:rsidRPr="00382AAD">
        <w:rPr>
          <w:rFonts w:asciiTheme="minorHAnsi" w:hAnsiTheme="minorHAnsi" w:cstheme="minorHAnsi"/>
          <w:sz w:val="24"/>
          <w:szCs w:val="24"/>
        </w:rPr>
        <w:t xml:space="preserve"> </w:t>
      </w:r>
      <w:r w:rsidR="00521E38">
        <w:rPr>
          <w:rFonts w:asciiTheme="minorHAnsi" w:hAnsiTheme="minorHAnsi" w:cstheme="minorHAnsi"/>
          <w:sz w:val="24"/>
          <w:szCs w:val="24"/>
        </w:rPr>
        <w:t xml:space="preserve">τους </w:t>
      </w:r>
      <w:r w:rsidR="00234DDE" w:rsidRPr="00382AAD">
        <w:rPr>
          <w:rFonts w:asciiTheme="minorHAnsi" w:hAnsiTheme="minorHAnsi" w:cstheme="minorHAnsi"/>
          <w:sz w:val="24"/>
          <w:szCs w:val="24"/>
        </w:rPr>
        <w:t>οδηγήσουν</w:t>
      </w:r>
      <w:r w:rsidR="00AC6D5A" w:rsidRPr="00382AAD">
        <w:rPr>
          <w:rFonts w:asciiTheme="minorHAnsi" w:hAnsiTheme="minorHAnsi" w:cstheme="minorHAnsi"/>
          <w:sz w:val="24"/>
          <w:szCs w:val="24"/>
        </w:rPr>
        <w:t xml:space="preserve"> σ</w:t>
      </w:r>
      <w:r w:rsidR="00E52548" w:rsidRPr="00382AAD">
        <w:rPr>
          <w:rFonts w:asciiTheme="minorHAnsi" w:hAnsiTheme="minorHAnsi" w:cstheme="minorHAnsi"/>
          <w:sz w:val="24"/>
          <w:szCs w:val="24"/>
        </w:rPr>
        <w:t>τους επαγγελματικούς τους στόχους</w:t>
      </w:r>
      <w:r w:rsidR="002F0DEA" w:rsidRPr="00382AAD">
        <w:rPr>
          <w:rFonts w:asciiTheme="minorHAnsi" w:hAnsiTheme="minorHAnsi" w:cstheme="minorHAnsi"/>
          <w:sz w:val="24"/>
          <w:szCs w:val="24"/>
        </w:rPr>
        <w:t>.</w:t>
      </w:r>
    </w:p>
    <w:p w14:paraId="66254F46" w14:textId="0E297562" w:rsidR="00F343AD" w:rsidRPr="00382AAD" w:rsidRDefault="00717FA7" w:rsidP="00C42138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Μέσω της πλατφόρμας </w:t>
      </w:r>
      <w:r w:rsidRPr="00717FA7">
        <w:rPr>
          <w:rFonts w:asciiTheme="minorHAnsi" w:hAnsiTheme="minorHAnsi" w:cstheme="minorHAnsi"/>
          <w:sz w:val="24"/>
          <w:szCs w:val="24"/>
        </w:rPr>
        <w:t>JobTeaser</w:t>
      </w:r>
      <w:r>
        <w:rPr>
          <w:rFonts w:asciiTheme="minorHAnsi" w:hAnsiTheme="minorHAnsi" w:cstheme="minorHAnsi"/>
          <w:sz w:val="24"/>
          <w:szCs w:val="24"/>
        </w:rPr>
        <w:t>,  οι</w:t>
      </w:r>
      <w:r w:rsidR="00240687" w:rsidRPr="00382AAD">
        <w:rPr>
          <w:rFonts w:asciiTheme="minorHAnsi" w:hAnsiTheme="minorHAnsi" w:cstheme="minorHAnsi"/>
          <w:sz w:val="24"/>
          <w:szCs w:val="24"/>
        </w:rPr>
        <w:t xml:space="preserve"> επιχειρήσεις </w:t>
      </w:r>
      <w:r>
        <w:rPr>
          <w:rFonts w:asciiTheme="minorHAnsi" w:hAnsiTheme="minorHAnsi" w:cstheme="minorHAnsi"/>
          <w:sz w:val="24"/>
          <w:szCs w:val="24"/>
        </w:rPr>
        <w:t>έχ</w:t>
      </w:r>
      <w:r w:rsidR="00B661A7">
        <w:rPr>
          <w:rFonts w:asciiTheme="minorHAnsi" w:hAnsiTheme="minorHAnsi" w:cstheme="minorHAnsi"/>
          <w:sz w:val="24"/>
          <w:szCs w:val="24"/>
        </w:rPr>
        <w:t>ουν τ</w:t>
      </w:r>
      <w:r w:rsidR="00113A1D" w:rsidRPr="00382AAD">
        <w:rPr>
          <w:rFonts w:asciiTheme="minorHAnsi" w:hAnsiTheme="minorHAnsi" w:cstheme="minorHAnsi"/>
          <w:sz w:val="24"/>
          <w:szCs w:val="24"/>
        </w:rPr>
        <w:t xml:space="preserve">η </w:t>
      </w:r>
      <w:r w:rsidR="00240687" w:rsidRPr="00382AAD">
        <w:rPr>
          <w:rFonts w:asciiTheme="minorHAnsi" w:hAnsiTheme="minorHAnsi" w:cstheme="minorHAnsi"/>
          <w:sz w:val="24"/>
          <w:szCs w:val="24"/>
        </w:rPr>
        <w:t xml:space="preserve">δυνατότητα </w:t>
      </w:r>
      <w:r w:rsidR="00113A1D" w:rsidRPr="00382AAD">
        <w:rPr>
          <w:rFonts w:asciiTheme="minorHAnsi" w:hAnsiTheme="minorHAnsi" w:cstheme="minorHAnsi"/>
          <w:sz w:val="24"/>
          <w:szCs w:val="24"/>
        </w:rPr>
        <w:t xml:space="preserve">της  </w:t>
      </w:r>
      <w:r w:rsidR="00240687" w:rsidRPr="00382AAD">
        <w:rPr>
          <w:rFonts w:asciiTheme="minorHAnsi" w:hAnsiTheme="minorHAnsi" w:cstheme="minorHAnsi"/>
          <w:sz w:val="24"/>
          <w:szCs w:val="24"/>
        </w:rPr>
        <w:t>γρήγορης και αποτελεσματικής εύρεση</w:t>
      </w:r>
      <w:r w:rsidR="00113A1D" w:rsidRPr="00382AAD">
        <w:rPr>
          <w:rFonts w:asciiTheme="minorHAnsi" w:hAnsiTheme="minorHAnsi" w:cstheme="minorHAnsi"/>
          <w:sz w:val="24"/>
          <w:szCs w:val="24"/>
        </w:rPr>
        <w:t>ς</w:t>
      </w:r>
      <w:r w:rsidR="00240687" w:rsidRPr="00382AAD">
        <w:rPr>
          <w:rFonts w:asciiTheme="minorHAnsi" w:hAnsiTheme="minorHAnsi" w:cstheme="minorHAnsi"/>
          <w:sz w:val="24"/>
          <w:szCs w:val="24"/>
        </w:rPr>
        <w:t xml:space="preserve"> του κατάλληλου υποψήφιου</w:t>
      </w:r>
      <w:r w:rsidR="00B661A7">
        <w:rPr>
          <w:rFonts w:asciiTheme="minorHAnsi" w:hAnsiTheme="minorHAnsi" w:cstheme="minorHAnsi"/>
          <w:sz w:val="24"/>
          <w:szCs w:val="24"/>
        </w:rPr>
        <w:t xml:space="preserve">, καθώς </w:t>
      </w:r>
      <w:r w:rsidR="00A11F37">
        <w:rPr>
          <w:rFonts w:asciiTheme="minorHAnsi" w:hAnsiTheme="minorHAnsi" w:cstheme="minorHAnsi"/>
          <w:sz w:val="24"/>
          <w:szCs w:val="24"/>
        </w:rPr>
        <w:t xml:space="preserve">η ηλεκτρονική ανάρτηση </w:t>
      </w:r>
      <w:r w:rsidR="00240687" w:rsidRPr="00382AAD">
        <w:rPr>
          <w:rFonts w:asciiTheme="minorHAnsi" w:hAnsiTheme="minorHAnsi" w:cstheme="minorHAnsi"/>
          <w:sz w:val="24"/>
          <w:szCs w:val="24"/>
        </w:rPr>
        <w:t>θέσεων εργασίας και πρακτικής άσκησης</w:t>
      </w:r>
      <w:r w:rsidR="002F2406">
        <w:rPr>
          <w:rFonts w:asciiTheme="minorHAnsi" w:hAnsiTheme="minorHAnsi" w:cstheme="minorHAnsi"/>
          <w:sz w:val="24"/>
          <w:szCs w:val="24"/>
        </w:rPr>
        <w:t xml:space="preserve"> κοινοποιείται </w:t>
      </w:r>
      <w:r w:rsidR="00630417">
        <w:rPr>
          <w:rFonts w:asciiTheme="minorHAnsi" w:hAnsiTheme="minorHAnsi" w:cstheme="minorHAnsi"/>
          <w:sz w:val="24"/>
          <w:szCs w:val="24"/>
        </w:rPr>
        <w:t xml:space="preserve">απευθείας στους </w:t>
      </w:r>
      <w:r w:rsidR="00240687" w:rsidRPr="00382AAD">
        <w:rPr>
          <w:rFonts w:asciiTheme="minorHAnsi" w:hAnsiTheme="minorHAnsi" w:cstheme="minorHAnsi"/>
          <w:sz w:val="24"/>
          <w:szCs w:val="24"/>
        </w:rPr>
        <w:t>Ευρωπαίους τελειόφοιτους</w:t>
      </w:r>
      <w:r w:rsidR="00456060">
        <w:rPr>
          <w:rFonts w:asciiTheme="minorHAnsi" w:hAnsiTheme="minorHAnsi" w:cstheme="minorHAnsi"/>
          <w:sz w:val="24"/>
          <w:szCs w:val="24"/>
        </w:rPr>
        <w:t xml:space="preserve"> φοιτητές</w:t>
      </w:r>
      <w:r w:rsidR="00240687" w:rsidRPr="00382AAD">
        <w:rPr>
          <w:rFonts w:asciiTheme="minorHAnsi" w:hAnsiTheme="minorHAnsi" w:cstheme="minorHAnsi"/>
          <w:sz w:val="24"/>
          <w:szCs w:val="24"/>
        </w:rPr>
        <w:t xml:space="preserve"> και απ</w:t>
      </w:r>
      <w:r w:rsidR="00456060">
        <w:rPr>
          <w:rFonts w:asciiTheme="minorHAnsi" w:hAnsiTheme="minorHAnsi" w:cstheme="minorHAnsi"/>
          <w:sz w:val="24"/>
          <w:szCs w:val="24"/>
        </w:rPr>
        <w:t>ο</w:t>
      </w:r>
      <w:r w:rsidR="00240687" w:rsidRPr="00382AAD">
        <w:rPr>
          <w:rFonts w:asciiTheme="minorHAnsi" w:hAnsiTheme="minorHAnsi" w:cstheme="minorHAnsi"/>
          <w:sz w:val="24"/>
          <w:szCs w:val="24"/>
        </w:rPr>
        <w:t>φο</w:t>
      </w:r>
      <w:r w:rsidR="00456060">
        <w:rPr>
          <w:rFonts w:asciiTheme="minorHAnsi" w:hAnsiTheme="minorHAnsi" w:cstheme="minorHAnsi"/>
          <w:sz w:val="24"/>
          <w:szCs w:val="24"/>
        </w:rPr>
        <w:t>ί</w:t>
      </w:r>
      <w:r w:rsidR="00240687" w:rsidRPr="00382AAD">
        <w:rPr>
          <w:rFonts w:asciiTheme="minorHAnsi" w:hAnsiTheme="minorHAnsi" w:cstheme="minorHAnsi"/>
          <w:sz w:val="24"/>
          <w:szCs w:val="24"/>
        </w:rPr>
        <w:t xml:space="preserve">τους, που είναι εγγεγραμμένοι στην πλατφόρμα. </w:t>
      </w:r>
      <w:r w:rsidR="00456060">
        <w:rPr>
          <w:rFonts w:asciiTheme="minorHAnsi" w:hAnsiTheme="minorHAnsi" w:cstheme="minorHAnsi"/>
          <w:sz w:val="24"/>
          <w:szCs w:val="24"/>
        </w:rPr>
        <w:t xml:space="preserve">Με αυτόν τον τρόπο, </w:t>
      </w:r>
      <w:r w:rsidR="00240687" w:rsidRPr="00382AAD">
        <w:rPr>
          <w:rFonts w:asciiTheme="minorHAnsi" w:hAnsiTheme="minorHAnsi" w:cstheme="minorHAnsi"/>
          <w:sz w:val="24"/>
          <w:szCs w:val="24"/>
        </w:rPr>
        <w:t xml:space="preserve">ο εργοδότης λαμβάνει ειδοποιήσεις με υποψήφιους, το προφίλ των οποίων αντιστοιχεί στα απαιτούμενα για τη θέση προσόντα. </w:t>
      </w:r>
    </w:p>
    <w:p w14:paraId="784414CE" w14:textId="2BE3FCE8" w:rsidR="00565A25" w:rsidRDefault="00EB561D" w:rsidP="00450D53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82AAD">
        <w:rPr>
          <w:rFonts w:asciiTheme="minorHAnsi" w:hAnsiTheme="minorHAnsi" w:cstheme="minorHAnsi"/>
          <w:sz w:val="24"/>
          <w:szCs w:val="24"/>
          <w:lang w:eastAsia="en-US"/>
        </w:rPr>
        <w:t>Οι</w:t>
      </w:r>
      <w:r w:rsidR="00754E3F">
        <w:rPr>
          <w:rFonts w:asciiTheme="minorHAnsi" w:hAnsiTheme="minorHAnsi" w:cstheme="minorHAnsi"/>
          <w:sz w:val="24"/>
          <w:szCs w:val="24"/>
          <w:lang w:eastAsia="en-US"/>
        </w:rPr>
        <w:t xml:space="preserve"> τελειόφοιτοι</w:t>
      </w:r>
      <w:r w:rsidRPr="00382AAD">
        <w:rPr>
          <w:rFonts w:asciiTheme="minorHAnsi" w:hAnsiTheme="minorHAnsi" w:cstheme="minorHAnsi"/>
          <w:sz w:val="24"/>
          <w:szCs w:val="24"/>
          <w:lang w:eastAsia="en-US"/>
        </w:rPr>
        <w:t xml:space="preserve"> φοιτητέ</w:t>
      </w:r>
      <w:r w:rsidR="00754E3F">
        <w:rPr>
          <w:rFonts w:asciiTheme="minorHAnsi" w:hAnsiTheme="minorHAnsi" w:cstheme="minorHAnsi"/>
          <w:sz w:val="24"/>
          <w:szCs w:val="24"/>
          <w:lang w:eastAsia="en-US"/>
        </w:rPr>
        <w:t xml:space="preserve">ς και οι </w:t>
      </w:r>
      <w:r w:rsidRPr="00382AAD">
        <w:rPr>
          <w:rFonts w:asciiTheme="minorHAnsi" w:hAnsiTheme="minorHAnsi" w:cstheme="minorHAnsi"/>
          <w:sz w:val="24"/>
          <w:szCs w:val="24"/>
          <w:lang w:eastAsia="en-US"/>
        </w:rPr>
        <w:t xml:space="preserve">απόφοιτοι </w:t>
      </w:r>
      <w:r w:rsidR="00FD6218">
        <w:rPr>
          <w:rFonts w:asciiTheme="minorHAnsi" w:hAnsiTheme="minorHAnsi" w:cstheme="minorHAnsi"/>
          <w:sz w:val="24"/>
          <w:szCs w:val="24"/>
          <w:lang w:eastAsia="en-US"/>
        </w:rPr>
        <w:t xml:space="preserve">εγγράφονται με </w:t>
      </w:r>
      <w:r w:rsidR="00521E38">
        <w:rPr>
          <w:rFonts w:asciiTheme="minorHAnsi" w:hAnsiTheme="minorHAnsi" w:cstheme="minorHAnsi"/>
          <w:sz w:val="24"/>
          <w:szCs w:val="24"/>
          <w:lang w:eastAsia="en-US"/>
        </w:rPr>
        <w:t xml:space="preserve">το </w:t>
      </w:r>
      <w:r w:rsidRPr="00382AAD">
        <w:rPr>
          <w:rFonts w:asciiTheme="minorHAnsi" w:hAnsiTheme="minorHAnsi" w:cstheme="minorHAnsi"/>
          <w:sz w:val="24"/>
          <w:szCs w:val="24"/>
        </w:rPr>
        <w:t>προσωπικό τους email ή με το email του Πανεπιστημίου</w:t>
      </w:r>
      <w:r w:rsidR="00FD6218">
        <w:rPr>
          <w:rFonts w:asciiTheme="minorHAnsi" w:hAnsiTheme="minorHAnsi" w:cstheme="minorHAnsi"/>
          <w:sz w:val="24"/>
          <w:szCs w:val="24"/>
        </w:rPr>
        <w:t xml:space="preserve"> και δημιουργούν το </w:t>
      </w:r>
      <w:r w:rsidR="002B00D0">
        <w:rPr>
          <w:rFonts w:asciiTheme="minorHAnsi" w:hAnsiTheme="minorHAnsi" w:cstheme="minorHAnsi"/>
          <w:sz w:val="24"/>
          <w:szCs w:val="24"/>
        </w:rPr>
        <w:t xml:space="preserve">δικό </w:t>
      </w:r>
      <w:r w:rsidR="00FD6218">
        <w:rPr>
          <w:rFonts w:asciiTheme="minorHAnsi" w:hAnsiTheme="minorHAnsi" w:cstheme="minorHAnsi"/>
          <w:sz w:val="24"/>
          <w:szCs w:val="24"/>
        </w:rPr>
        <w:t xml:space="preserve">τους </w:t>
      </w:r>
      <w:r w:rsidRPr="00382AAD">
        <w:rPr>
          <w:rFonts w:asciiTheme="minorHAnsi" w:hAnsiTheme="minorHAnsi" w:cstheme="minorHAnsi"/>
          <w:sz w:val="24"/>
          <w:szCs w:val="24"/>
        </w:rPr>
        <w:t xml:space="preserve">προφίλ, καθορίζοντας τα κριτήρια αναζήτησης εργασίας και </w:t>
      </w:r>
      <w:r w:rsidR="003D0852">
        <w:rPr>
          <w:rFonts w:asciiTheme="minorHAnsi" w:hAnsiTheme="minorHAnsi" w:cstheme="minorHAnsi"/>
          <w:sz w:val="24"/>
          <w:szCs w:val="24"/>
        </w:rPr>
        <w:t xml:space="preserve">αναρτούν το </w:t>
      </w:r>
      <w:r w:rsidRPr="00382AAD">
        <w:rPr>
          <w:rFonts w:asciiTheme="minorHAnsi" w:hAnsiTheme="minorHAnsi" w:cstheme="minorHAnsi"/>
          <w:sz w:val="24"/>
          <w:szCs w:val="24"/>
        </w:rPr>
        <w:t xml:space="preserve">βιογραφικό τους. </w:t>
      </w:r>
      <w:r w:rsidR="00B635A1">
        <w:rPr>
          <w:rFonts w:asciiTheme="minorHAnsi" w:hAnsiTheme="minorHAnsi" w:cstheme="minorHAnsi"/>
          <w:sz w:val="24"/>
          <w:szCs w:val="24"/>
        </w:rPr>
        <w:t xml:space="preserve">Η ανάρτηση βιογραφικού </w:t>
      </w:r>
      <w:r w:rsidR="009A7DEF">
        <w:rPr>
          <w:rFonts w:asciiTheme="minorHAnsi" w:hAnsiTheme="minorHAnsi" w:cstheme="minorHAnsi"/>
          <w:sz w:val="24"/>
          <w:szCs w:val="24"/>
        </w:rPr>
        <w:t>είναι εξαιρετική σημασίας ενέργεια</w:t>
      </w:r>
      <w:r w:rsidR="00394565">
        <w:rPr>
          <w:rFonts w:asciiTheme="minorHAnsi" w:hAnsiTheme="minorHAnsi" w:cstheme="minorHAnsi"/>
          <w:sz w:val="24"/>
          <w:szCs w:val="24"/>
        </w:rPr>
        <w:t>,</w:t>
      </w:r>
      <w:r w:rsidR="009A7DEF">
        <w:rPr>
          <w:rFonts w:asciiTheme="minorHAnsi" w:hAnsiTheme="minorHAnsi" w:cstheme="minorHAnsi"/>
          <w:sz w:val="24"/>
          <w:szCs w:val="24"/>
        </w:rPr>
        <w:t xml:space="preserve"> καθώς </w:t>
      </w:r>
      <w:r w:rsidR="00C0243A">
        <w:rPr>
          <w:rFonts w:asciiTheme="minorHAnsi" w:hAnsiTheme="minorHAnsi" w:cstheme="minorHAnsi"/>
          <w:sz w:val="24"/>
          <w:szCs w:val="24"/>
        </w:rPr>
        <w:t xml:space="preserve">επιτυγχάνεται </w:t>
      </w:r>
      <w:r w:rsidR="00216DDD">
        <w:rPr>
          <w:rFonts w:asciiTheme="minorHAnsi" w:hAnsiTheme="minorHAnsi" w:cstheme="minorHAnsi"/>
          <w:sz w:val="24"/>
          <w:szCs w:val="24"/>
        </w:rPr>
        <w:t xml:space="preserve">άριστα, </w:t>
      </w:r>
      <w:r w:rsidR="009A7DEF">
        <w:rPr>
          <w:rFonts w:asciiTheme="minorHAnsi" w:hAnsiTheme="minorHAnsi" w:cstheme="minorHAnsi"/>
          <w:sz w:val="24"/>
          <w:szCs w:val="24"/>
        </w:rPr>
        <w:t xml:space="preserve">η σύζευξη </w:t>
      </w:r>
      <w:r w:rsidR="00C16C84">
        <w:rPr>
          <w:rFonts w:asciiTheme="minorHAnsi" w:hAnsiTheme="minorHAnsi" w:cstheme="minorHAnsi"/>
          <w:sz w:val="24"/>
          <w:szCs w:val="24"/>
        </w:rPr>
        <w:t xml:space="preserve">των </w:t>
      </w:r>
      <w:r w:rsidRPr="00382AAD">
        <w:rPr>
          <w:rFonts w:asciiTheme="minorHAnsi" w:hAnsiTheme="minorHAnsi" w:cstheme="minorHAnsi"/>
          <w:sz w:val="24"/>
          <w:szCs w:val="24"/>
        </w:rPr>
        <w:t>απαιτήσεων των κενών θέσεων εργασίας και πρακτικής άσκησης με το πιο κατάλληλο βιογραφικό.</w:t>
      </w:r>
      <w:r w:rsidR="00C16C84">
        <w:rPr>
          <w:rFonts w:asciiTheme="minorHAnsi" w:hAnsiTheme="minorHAnsi" w:cstheme="minorHAnsi"/>
          <w:sz w:val="24"/>
          <w:szCs w:val="24"/>
        </w:rPr>
        <w:t xml:space="preserve"> </w:t>
      </w:r>
      <w:r w:rsidR="00394565">
        <w:rPr>
          <w:rFonts w:asciiTheme="minorHAnsi" w:hAnsiTheme="minorHAnsi" w:cstheme="minorHAnsi"/>
          <w:sz w:val="24"/>
          <w:szCs w:val="24"/>
        </w:rPr>
        <w:t>Επιπροσθέτως,</w:t>
      </w:r>
      <w:r w:rsidR="00C579DA">
        <w:rPr>
          <w:rFonts w:asciiTheme="minorHAnsi" w:hAnsiTheme="minorHAnsi" w:cstheme="minorHAnsi"/>
          <w:sz w:val="24"/>
          <w:szCs w:val="24"/>
        </w:rPr>
        <w:t xml:space="preserve"> οι χρήστες της πλατφόρμας </w:t>
      </w:r>
      <w:r w:rsidR="00984586">
        <w:rPr>
          <w:rFonts w:asciiTheme="minorHAnsi" w:hAnsiTheme="minorHAnsi" w:cstheme="minorHAnsi"/>
          <w:sz w:val="24"/>
          <w:szCs w:val="24"/>
        </w:rPr>
        <w:t>έχουν τη δυνατότητα να π</w:t>
      </w:r>
      <w:r w:rsidRPr="00382AAD">
        <w:rPr>
          <w:rFonts w:asciiTheme="minorHAnsi" w:hAnsiTheme="minorHAnsi" w:cstheme="minorHAnsi"/>
          <w:sz w:val="24"/>
          <w:szCs w:val="24"/>
        </w:rPr>
        <w:t xml:space="preserve">αρακολουθήσουν τις εταιρίες-στόχους τους και να </w:t>
      </w:r>
      <w:r w:rsidR="00984586">
        <w:rPr>
          <w:rFonts w:asciiTheme="minorHAnsi" w:hAnsiTheme="minorHAnsi" w:cstheme="minorHAnsi"/>
          <w:sz w:val="24"/>
          <w:szCs w:val="24"/>
        </w:rPr>
        <w:t xml:space="preserve">έχουν άμεση </w:t>
      </w:r>
      <w:r w:rsidR="00216DDD">
        <w:rPr>
          <w:rFonts w:asciiTheme="minorHAnsi" w:hAnsiTheme="minorHAnsi" w:cstheme="minorHAnsi"/>
          <w:sz w:val="24"/>
          <w:szCs w:val="24"/>
        </w:rPr>
        <w:t>ενημέρωση</w:t>
      </w:r>
      <w:r w:rsidR="00984586">
        <w:rPr>
          <w:rFonts w:asciiTheme="minorHAnsi" w:hAnsiTheme="minorHAnsi" w:cstheme="minorHAnsi"/>
          <w:sz w:val="24"/>
          <w:szCs w:val="24"/>
        </w:rPr>
        <w:t xml:space="preserve"> για οποιαδήποτε νέα πληροφορία. </w:t>
      </w:r>
      <w:r w:rsidR="00442868">
        <w:rPr>
          <w:rFonts w:asciiTheme="minorHAnsi" w:hAnsiTheme="minorHAnsi" w:cstheme="minorHAnsi"/>
          <w:sz w:val="24"/>
          <w:szCs w:val="24"/>
        </w:rPr>
        <w:t xml:space="preserve">Επίσης, μπορούν να δηλώσουν συμμετοχή και </w:t>
      </w:r>
      <w:r w:rsidRPr="00382AAD">
        <w:rPr>
          <w:rFonts w:asciiTheme="minorHAnsi" w:hAnsiTheme="minorHAnsi" w:cstheme="minorHAnsi"/>
          <w:sz w:val="24"/>
          <w:szCs w:val="24"/>
        </w:rPr>
        <w:t xml:space="preserve">να </w:t>
      </w:r>
      <w:r w:rsidR="00F236FB" w:rsidRPr="00382AAD">
        <w:rPr>
          <w:rFonts w:asciiTheme="minorHAnsi" w:hAnsiTheme="minorHAnsi" w:cstheme="minorHAnsi"/>
          <w:sz w:val="24"/>
          <w:szCs w:val="24"/>
        </w:rPr>
        <w:t>παρακολουθ</w:t>
      </w:r>
      <w:r w:rsidR="007E005E">
        <w:rPr>
          <w:rFonts w:asciiTheme="minorHAnsi" w:hAnsiTheme="minorHAnsi" w:cstheme="minorHAnsi"/>
          <w:sz w:val="24"/>
          <w:szCs w:val="24"/>
        </w:rPr>
        <w:t xml:space="preserve">ήσουν δωρεάν </w:t>
      </w:r>
      <w:r w:rsidRPr="00382AAD">
        <w:rPr>
          <w:rFonts w:asciiTheme="minorHAnsi" w:hAnsiTheme="minorHAnsi" w:cstheme="minorHAnsi"/>
          <w:sz w:val="24"/>
          <w:szCs w:val="24"/>
        </w:rPr>
        <w:t xml:space="preserve">τις </w:t>
      </w:r>
      <w:r w:rsidR="007244EE">
        <w:rPr>
          <w:rFonts w:asciiTheme="minorHAnsi" w:hAnsiTheme="minorHAnsi" w:cstheme="minorHAnsi"/>
          <w:sz w:val="24"/>
          <w:szCs w:val="24"/>
        </w:rPr>
        <w:t>εκ</w:t>
      </w:r>
      <w:r w:rsidRPr="00382AAD">
        <w:rPr>
          <w:rFonts w:asciiTheme="minorHAnsi" w:hAnsiTheme="minorHAnsi" w:cstheme="minorHAnsi"/>
          <w:sz w:val="24"/>
          <w:szCs w:val="24"/>
        </w:rPr>
        <w:t>δηλώσεις καριέρας</w:t>
      </w:r>
      <w:r w:rsidR="007244EE">
        <w:rPr>
          <w:rFonts w:asciiTheme="minorHAnsi" w:hAnsiTheme="minorHAnsi" w:cstheme="minorHAnsi"/>
          <w:sz w:val="24"/>
          <w:szCs w:val="24"/>
        </w:rPr>
        <w:t xml:space="preserve">, διαμορφώνοντας </w:t>
      </w:r>
      <w:r w:rsidRPr="00382AAD">
        <w:rPr>
          <w:rFonts w:asciiTheme="minorHAnsi" w:hAnsiTheme="minorHAnsi" w:cstheme="minorHAnsi"/>
          <w:sz w:val="24"/>
          <w:szCs w:val="24"/>
        </w:rPr>
        <w:t>το δικό τους δίκτυο επικοινωνίας</w:t>
      </w:r>
      <w:r w:rsidR="004F31AB">
        <w:rPr>
          <w:rFonts w:asciiTheme="minorHAnsi" w:hAnsiTheme="minorHAnsi" w:cstheme="minorHAnsi"/>
          <w:sz w:val="24"/>
          <w:szCs w:val="24"/>
        </w:rPr>
        <w:t xml:space="preserve"> και επιλέγοντας την όποια εταιρεία στην ευρωπαϊκή </w:t>
      </w:r>
      <w:r w:rsidR="00450D53">
        <w:rPr>
          <w:rFonts w:asciiTheme="minorHAnsi" w:hAnsiTheme="minorHAnsi" w:cstheme="minorHAnsi"/>
          <w:sz w:val="24"/>
          <w:szCs w:val="24"/>
        </w:rPr>
        <w:t>χώρα της αρεσκείας τους.</w:t>
      </w:r>
      <w:r w:rsidR="00113EDB" w:rsidRPr="00382A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28B7B1" w14:textId="41D88B92" w:rsidR="00450D53" w:rsidRPr="00382AAD" w:rsidRDefault="00450D53" w:rsidP="00450D53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Όλες οι σχετικές πληροφορίες παρέχονται στον παρακάτω σύνδεσμο:</w:t>
      </w:r>
      <w:r w:rsidRPr="00382AAD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tooltip="https://eu-conexus.jobteaser.com/" w:history="1">
        <w:r w:rsidRPr="00382AAD">
          <w:rPr>
            <w:rStyle w:val="-"/>
            <w:rFonts w:asciiTheme="minorHAnsi" w:hAnsiTheme="minorHAnsi" w:cstheme="minorHAnsi"/>
            <w:color w:val="548DD4" w:themeColor="text2" w:themeTint="99"/>
            <w:sz w:val="24"/>
            <w:szCs w:val="24"/>
          </w:rPr>
          <w:t>https://eu-conexus.jobteaser.com/</w:t>
        </w:r>
      </w:hyperlink>
      <w:r w:rsidRPr="00382AAD">
        <w:rPr>
          <w:rStyle w:val="-"/>
          <w:rFonts w:asciiTheme="minorHAnsi" w:hAnsiTheme="minorHAnsi" w:cstheme="minorHAnsi"/>
          <w:color w:val="548DD4" w:themeColor="text2" w:themeTint="99"/>
          <w:sz w:val="24"/>
          <w:szCs w:val="24"/>
          <w:u w:val="none"/>
        </w:rPr>
        <w:t>.</w:t>
      </w:r>
      <w:r>
        <w:rPr>
          <w:rStyle w:val="-"/>
          <w:rFonts w:asciiTheme="minorHAnsi" w:hAnsiTheme="minorHAnsi" w:cstheme="minorHAnsi"/>
          <w:color w:val="548DD4" w:themeColor="text2" w:themeTint="99"/>
          <w:sz w:val="24"/>
          <w:szCs w:val="24"/>
          <w:u w:val="none"/>
        </w:rPr>
        <w:t xml:space="preserve"> </w:t>
      </w:r>
    </w:p>
    <w:p w14:paraId="514DB5CD" w14:textId="77777777" w:rsidR="00450D53" w:rsidRPr="00382AAD" w:rsidRDefault="00450D53" w:rsidP="00450D5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C329C4" w14:textId="77777777" w:rsidR="00965821" w:rsidRPr="00382AAD" w:rsidRDefault="00965821" w:rsidP="00965821">
      <w:pPr>
        <w:spacing w:line="276" w:lineRule="auto"/>
        <w:jc w:val="both"/>
        <w:rPr>
          <w:rStyle w:val="-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0CA62C76" w14:textId="5E0454C0" w:rsidR="00F96D2D" w:rsidRPr="00382AAD" w:rsidRDefault="00F96D2D" w:rsidP="00965821">
      <w:pPr>
        <w:spacing w:line="276" w:lineRule="auto"/>
        <w:jc w:val="both"/>
        <w:rPr>
          <w:rStyle w:val="-"/>
          <w:rFonts w:asciiTheme="minorHAnsi" w:hAnsiTheme="minorHAnsi" w:cstheme="minorHAnsi"/>
          <w:color w:val="auto"/>
          <w:sz w:val="24"/>
          <w:szCs w:val="24"/>
        </w:rPr>
      </w:pPr>
    </w:p>
    <w:p w14:paraId="67343831" w14:textId="5D85D4B0" w:rsidR="00F96D2D" w:rsidRPr="00382AAD" w:rsidRDefault="00F96D2D" w:rsidP="0096582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382AAD">
        <w:rPr>
          <w:rFonts w:asciiTheme="minorHAnsi" w:hAnsiTheme="minorHAnsi" w:cstheme="minorHAnsi"/>
          <w:sz w:val="24"/>
          <w:szCs w:val="24"/>
          <w:shd w:val="clear" w:color="auto" w:fill="FFFF00"/>
        </w:rPr>
        <w:t xml:space="preserve"> </w:t>
      </w:r>
    </w:p>
    <w:p w14:paraId="7738999D" w14:textId="5C841FBF" w:rsidR="007058AC" w:rsidRPr="00382AAD" w:rsidRDefault="007058AC" w:rsidP="0096582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82AA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sectPr w:rsidR="007058AC" w:rsidRPr="00382AAD" w:rsidSect="00C16661">
      <w:headerReference w:type="default" r:id="rId12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C29B" w14:textId="77777777" w:rsidR="00985AC1" w:rsidRDefault="00985AC1" w:rsidP="00965821">
      <w:r>
        <w:separator/>
      </w:r>
    </w:p>
  </w:endnote>
  <w:endnote w:type="continuationSeparator" w:id="0">
    <w:p w14:paraId="7A0D8867" w14:textId="77777777" w:rsidR="00985AC1" w:rsidRDefault="00985AC1" w:rsidP="0096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252C" w14:textId="77777777" w:rsidR="00985AC1" w:rsidRDefault="00985AC1" w:rsidP="00965821">
      <w:r>
        <w:separator/>
      </w:r>
    </w:p>
  </w:footnote>
  <w:footnote w:type="continuationSeparator" w:id="0">
    <w:p w14:paraId="098160F2" w14:textId="77777777" w:rsidR="00985AC1" w:rsidRDefault="00985AC1" w:rsidP="0096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D4FA" w14:textId="090CDC53" w:rsidR="00965821" w:rsidRDefault="00965821" w:rsidP="0096582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56F5"/>
    <w:multiLevelType w:val="hybridMultilevel"/>
    <w:tmpl w:val="7ACC76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03B57"/>
    <w:multiLevelType w:val="hybridMultilevel"/>
    <w:tmpl w:val="53A2C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F3302"/>
    <w:multiLevelType w:val="hybridMultilevel"/>
    <w:tmpl w:val="D6786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C3E02"/>
    <w:multiLevelType w:val="hybridMultilevel"/>
    <w:tmpl w:val="1292CD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069515">
    <w:abstractNumId w:val="2"/>
  </w:num>
  <w:num w:numId="2" w16cid:durableId="738137438">
    <w:abstractNumId w:val="2"/>
  </w:num>
  <w:num w:numId="3" w16cid:durableId="732236031">
    <w:abstractNumId w:val="1"/>
  </w:num>
  <w:num w:numId="4" w16cid:durableId="1806267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1715294">
    <w:abstractNumId w:val="0"/>
  </w:num>
  <w:num w:numId="6" w16cid:durableId="969826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87"/>
    <w:rsid w:val="00023742"/>
    <w:rsid w:val="0002671C"/>
    <w:rsid w:val="00026D0C"/>
    <w:rsid w:val="00035FAA"/>
    <w:rsid w:val="000F2EA0"/>
    <w:rsid w:val="000F3F71"/>
    <w:rsid w:val="001009BA"/>
    <w:rsid w:val="0011188F"/>
    <w:rsid w:val="00113A1D"/>
    <w:rsid w:val="00113EDB"/>
    <w:rsid w:val="001361BD"/>
    <w:rsid w:val="00145321"/>
    <w:rsid w:val="001E0A64"/>
    <w:rsid w:val="00216DDD"/>
    <w:rsid w:val="00234DDE"/>
    <w:rsid w:val="00240687"/>
    <w:rsid w:val="00261D21"/>
    <w:rsid w:val="002A1119"/>
    <w:rsid w:val="002B00D0"/>
    <w:rsid w:val="002F0DEA"/>
    <w:rsid w:val="002F2406"/>
    <w:rsid w:val="00310DB5"/>
    <w:rsid w:val="003168EB"/>
    <w:rsid w:val="00382AAD"/>
    <w:rsid w:val="00394565"/>
    <w:rsid w:val="00396822"/>
    <w:rsid w:val="003A7E77"/>
    <w:rsid w:val="003D0852"/>
    <w:rsid w:val="00405BDA"/>
    <w:rsid w:val="004216FA"/>
    <w:rsid w:val="00442868"/>
    <w:rsid w:val="00450D53"/>
    <w:rsid w:val="00456060"/>
    <w:rsid w:val="004E3961"/>
    <w:rsid w:val="004F31AB"/>
    <w:rsid w:val="00500474"/>
    <w:rsid w:val="00510C23"/>
    <w:rsid w:val="00521E38"/>
    <w:rsid w:val="00565A25"/>
    <w:rsid w:val="00570156"/>
    <w:rsid w:val="005725CC"/>
    <w:rsid w:val="005B24FF"/>
    <w:rsid w:val="005D4713"/>
    <w:rsid w:val="005F743E"/>
    <w:rsid w:val="006106E2"/>
    <w:rsid w:val="006179E8"/>
    <w:rsid w:val="00630417"/>
    <w:rsid w:val="0064065A"/>
    <w:rsid w:val="00645048"/>
    <w:rsid w:val="007058AC"/>
    <w:rsid w:val="00717FA7"/>
    <w:rsid w:val="007244EE"/>
    <w:rsid w:val="007538CB"/>
    <w:rsid w:val="00754E3F"/>
    <w:rsid w:val="007E005E"/>
    <w:rsid w:val="008354D9"/>
    <w:rsid w:val="00836C88"/>
    <w:rsid w:val="00861E2F"/>
    <w:rsid w:val="008878DB"/>
    <w:rsid w:val="00892F80"/>
    <w:rsid w:val="008F04F2"/>
    <w:rsid w:val="009062FB"/>
    <w:rsid w:val="00913DB0"/>
    <w:rsid w:val="0095285C"/>
    <w:rsid w:val="00965821"/>
    <w:rsid w:val="00977405"/>
    <w:rsid w:val="00984586"/>
    <w:rsid w:val="00985AC1"/>
    <w:rsid w:val="009A7DEF"/>
    <w:rsid w:val="009C0884"/>
    <w:rsid w:val="009D124E"/>
    <w:rsid w:val="009E3B45"/>
    <w:rsid w:val="00A00ACF"/>
    <w:rsid w:val="00A11F37"/>
    <w:rsid w:val="00AC6D5A"/>
    <w:rsid w:val="00B1050E"/>
    <w:rsid w:val="00B635A1"/>
    <w:rsid w:val="00B661A7"/>
    <w:rsid w:val="00BE5EC7"/>
    <w:rsid w:val="00BF5EF6"/>
    <w:rsid w:val="00C0243A"/>
    <w:rsid w:val="00C16661"/>
    <w:rsid w:val="00C16C84"/>
    <w:rsid w:val="00C42138"/>
    <w:rsid w:val="00C46030"/>
    <w:rsid w:val="00C50019"/>
    <w:rsid w:val="00C579DA"/>
    <w:rsid w:val="00CC607E"/>
    <w:rsid w:val="00D31E3F"/>
    <w:rsid w:val="00DB2D60"/>
    <w:rsid w:val="00DC627D"/>
    <w:rsid w:val="00DC78BE"/>
    <w:rsid w:val="00DE00C2"/>
    <w:rsid w:val="00E36BA7"/>
    <w:rsid w:val="00E42258"/>
    <w:rsid w:val="00E52548"/>
    <w:rsid w:val="00E8032E"/>
    <w:rsid w:val="00E9275D"/>
    <w:rsid w:val="00EA1EA5"/>
    <w:rsid w:val="00EB561D"/>
    <w:rsid w:val="00EC61F0"/>
    <w:rsid w:val="00F05DDD"/>
    <w:rsid w:val="00F236FB"/>
    <w:rsid w:val="00F343AD"/>
    <w:rsid w:val="00F54CD8"/>
    <w:rsid w:val="00F664DB"/>
    <w:rsid w:val="00F96D2D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7B79"/>
  <w15:docId w15:val="{F1BF0F91-0BB7-4828-84D4-45F1E52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687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4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-">
    <w:name w:val="Hyperlink"/>
    <w:basedOn w:val="a0"/>
    <w:uiPriority w:val="99"/>
    <w:semiHidden/>
    <w:unhideWhenUsed/>
    <w:rsid w:val="00913DB0"/>
    <w:rPr>
      <w:color w:val="0000FF" w:themeColor="hyperlink"/>
      <w:u w:val="single"/>
    </w:rPr>
  </w:style>
  <w:style w:type="character" w:customStyle="1" w:styleId="1555">
    <w:name w:val="1555"/>
    <w:aliases w:val="bqiaagaaeyqcaaagiaiaaampbqaabr0faaaaaaaaaaaaaaaaaaaaaaaaaaaaaaaaaaaaaaaaaaaaaaaaaaaaaaaaaaaaaaaaaaaaaaaaaaaaaaaaaaaaaaaaaaaaaaaaaaaaaaaaaaaaaaaaaaaaaaaaaaaaaaaaaaaaaaaaaaaaaaaaaaaaaaaaaaaaaaaaaaaaaaaaaaaaaaaaaaaaaaaaaaaaaaaaaaaaaaaa"/>
    <w:basedOn w:val="a0"/>
    <w:rsid w:val="00565A25"/>
  </w:style>
  <w:style w:type="character" w:styleId="-0">
    <w:name w:val="FollowedHyperlink"/>
    <w:basedOn w:val="a0"/>
    <w:uiPriority w:val="99"/>
    <w:semiHidden/>
    <w:unhideWhenUsed/>
    <w:rsid w:val="008354D9"/>
    <w:rPr>
      <w:color w:val="800080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965821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965821"/>
    <w:rPr>
      <w:rFonts w:ascii="Calibri" w:hAnsi="Calibri" w:cs="Times New Roman"/>
      <w:lang w:eastAsia="el-GR"/>
    </w:rPr>
  </w:style>
  <w:style w:type="paragraph" w:styleId="a5">
    <w:name w:val="footer"/>
    <w:basedOn w:val="a"/>
    <w:link w:val="Char0"/>
    <w:uiPriority w:val="99"/>
    <w:unhideWhenUsed/>
    <w:rsid w:val="00965821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965821"/>
    <w:rPr>
      <w:rFonts w:ascii="Calibri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-conexus.jobteaser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ublic.relations@aua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Chartofylax</dc:creator>
  <cp:lastModifiedBy>Aliki-Foteini Kyritsi</cp:lastModifiedBy>
  <cp:revision>58</cp:revision>
  <dcterms:created xsi:type="dcterms:W3CDTF">2023-06-16T09:08:00Z</dcterms:created>
  <dcterms:modified xsi:type="dcterms:W3CDTF">2023-06-16T10:27:00Z</dcterms:modified>
</cp:coreProperties>
</file>