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b"/>
        <w:tblW w:w="8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9"/>
        <w:gridCol w:w="3201"/>
      </w:tblGrid>
      <w:tr w:rsidR="00696ACD" w14:paraId="26CAE6B6" w14:textId="77777777" w:rsidTr="00184BFA">
        <w:trPr>
          <w:trHeight w:val="3686"/>
        </w:trPr>
        <w:tc>
          <w:tcPr>
            <w:tcW w:w="5489" w:type="dxa"/>
          </w:tcPr>
          <w:p w14:paraId="2E8E7650" w14:textId="77777777" w:rsidR="00696ACD" w:rsidRPr="004A3D42" w:rsidRDefault="00696ACD" w:rsidP="005E61E2">
            <w:pPr>
              <w:keepNext/>
              <w:suppressAutoHyphens/>
              <w:jc w:val="both"/>
              <w:outlineLvl w:val="0"/>
              <w:rPr>
                <w:rFonts w:ascii="Calibri" w:eastAsia="Times New Roman" w:hAnsi="Calibri" w:cs="Calibri"/>
                <w:b/>
                <w:sz w:val="20"/>
                <w:szCs w:val="20"/>
                <w:lang w:eastAsia="el-GR" w:bidi="hi-IN"/>
                <w14:ligatures w14:val="none"/>
              </w:rPr>
            </w:pPr>
            <w:r w:rsidRPr="004A3D42">
              <w:rPr>
                <w:rFonts w:ascii="Calibri" w:eastAsia="Times New Roman" w:hAnsi="Calibri" w:cs="Calibri"/>
                <w:b/>
                <w:sz w:val="20"/>
                <w:szCs w:val="20"/>
                <w:lang w:eastAsia="el-GR" w:bidi="hi-IN"/>
                <w14:ligatures w14:val="none"/>
              </w:rPr>
              <w:t>ΕΛΛΗΝΙΚΗ ΔΗΜΟΚΡΑΤΙΑ</w:t>
            </w:r>
          </w:p>
          <w:p w14:paraId="2A5D9655" w14:textId="77777777" w:rsidR="00696ACD" w:rsidRPr="004A3D42" w:rsidRDefault="00696ACD" w:rsidP="005E61E2">
            <w:pPr>
              <w:suppressAutoHyphens/>
              <w:ind w:left="357" w:firstLine="851"/>
              <w:rPr>
                <w:rFonts w:ascii="Calibri" w:eastAsia="Calibri" w:hAnsi="Calibri" w:cs="Calibri"/>
                <w:lang w:eastAsia="zh-CN" w:bidi="hi-IN"/>
                <w14:ligatures w14:val="none"/>
              </w:rPr>
            </w:pPr>
            <w:r w:rsidRPr="004A3D42">
              <w:rPr>
                <w:rFonts w:ascii="Calibri" w:eastAsia="NSimSun" w:hAnsi="Calibri" w:cs="Calibri"/>
                <w:noProof/>
                <w:lang w:eastAsia="el-GR"/>
                <w14:ligatures w14:val="none"/>
              </w:rPr>
              <w:drawing>
                <wp:anchor distT="0" distB="0" distL="114300" distR="114300" simplePos="0" relativeHeight="251659264" behindDoc="0" locked="0" layoutInCell="1" allowOverlap="1" wp14:anchorId="407EC456" wp14:editId="5A3EFF9E">
                  <wp:simplePos x="0" y="0"/>
                  <wp:positionH relativeFrom="column">
                    <wp:posOffset>295910</wp:posOffset>
                  </wp:positionH>
                  <wp:positionV relativeFrom="paragraph">
                    <wp:posOffset>76200</wp:posOffset>
                  </wp:positionV>
                  <wp:extent cx="599440" cy="571500"/>
                  <wp:effectExtent l="0" t="0" r="0" b="0"/>
                  <wp:wrapSquare wrapText="bothSides"/>
                  <wp:docPr id="1" name="Εικόνα 1" descr="Εικόνα που περιέχει σκίτσο/σχέδιο, τέχνη, τέχνη με γραμμές, εικονογράφησ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σκίτσο/σχέδιο, τέχνη, τέχνη με γραμμές, εικονογράφηση&#10;&#10;Περιγραφή που δημιουργήθηκε αυτόματ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944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5D085A" w14:textId="77777777" w:rsidR="00696ACD" w:rsidRPr="004A3D42" w:rsidRDefault="00696ACD" w:rsidP="005E61E2">
            <w:pPr>
              <w:suppressAutoHyphens/>
              <w:spacing w:before="120"/>
              <w:ind w:left="357" w:hanging="357"/>
              <w:rPr>
                <w:rFonts w:ascii="Calibri" w:eastAsia="Calibri" w:hAnsi="Calibri" w:cs="Calibri"/>
                <w:b/>
                <w:lang w:eastAsia="zh-CN" w:bidi="hi-IN"/>
                <w14:ligatures w14:val="none"/>
              </w:rPr>
            </w:pPr>
          </w:p>
          <w:p w14:paraId="03165DDC" w14:textId="77777777" w:rsidR="00696ACD" w:rsidRPr="004A3D42" w:rsidRDefault="00696ACD" w:rsidP="005E61E2">
            <w:pPr>
              <w:tabs>
                <w:tab w:val="left" w:pos="2127"/>
              </w:tabs>
              <w:suppressAutoHyphens/>
              <w:ind w:left="357" w:hanging="357"/>
              <w:rPr>
                <w:rFonts w:ascii="Calibri" w:eastAsia="Calibri" w:hAnsi="Calibri" w:cs="Calibri"/>
                <w:b/>
                <w:lang w:eastAsia="zh-CN" w:bidi="hi-IN"/>
                <w14:ligatures w14:val="none"/>
              </w:rPr>
            </w:pPr>
          </w:p>
          <w:p w14:paraId="0C1B6963" w14:textId="77777777" w:rsidR="00696ACD" w:rsidRPr="004A3D42" w:rsidRDefault="00696ACD" w:rsidP="005E61E2">
            <w:pPr>
              <w:tabs>
                <w:tab w:val="left" w:pos="2127"/>
              </w:tabs>
              <w:suppressAutoHyphens/>
              <w:ind w:left="357" w:hanging="357"/>
              <w:rPr>
                <w:rFonts w:ascii="Calibri" w:eastAsia="Calibri" w:hAnsi="Calibri" w:cs="Calibri"/>
                <w:b/>
                <w:lang w:eastAsia="zh-CN" w:bidi="hi-IN"/>
                <w14:ligatures w14:val="none"/>
              </w:rPr>
            </w:pPr>
          </w:p>
          <w:p w14:paraId="12A6B1BE" w14:textId="77777777" w:rsidR="00696ACD" w:rsidRPr="004A3D42" w:rsidRDefault="00696ACD" w:rsidP="005E61E2">
            <w:pPr>
              <w:tabs>
                <w:tab w:val="left" w:pos="2127"/>
              </w:tabs>
              <w:suppressAutoHyphens/>
              <w:ind w:left="357" w:hanging="357"/>
              <w:rPr>
                <w:rFonts w:ascii="Calibri" w:eastAsia="Calibri" w:hAnsi="Calibri" w:cs="Calibri"/>
                <w:b/>
                <w:lang w:eastAsia="zh-CN" w:bidi="hi-IN"/>
                <w14:ligatures w14:val="none"/>
              </w:rPr>
            </w:pPr>
            <w:r w:rsidRPr="004A3D42">
              <w:rPr>
                <w:rFonts w:ascii="Calibri" w:eastAsia="Calibri" w:hAnsi="Calibri" w:cs="Calibri"/>
                <w:b/>
                <w:lang w:eastAsia="zh-CN" w:bidi="hi-IN"/>
                <w14:ligatures w14:val="none"/>
              </w:rPr>
              <w:t>ΓΕΩΠΟΝΙΚΟ ΠΑΝΕΠΙΣΤΗΜΙΟ ΑΘΗΝΩΝ</w:t>
            </w:r>
          </w:p>
          <w:p w14:paraId="1FFD8807" w14:textId="77777777" w:rsidR="00696ACD" w:rsidRPr="004A3D42" w:rsidRDefault="00696ACD" w:rsidP="005E61E2">
            <w:pPr>
              <w:tabs>
                <w:tab w:val="left" w:pos="2127"/>
              </w:tabs>
              <w:suppressAutoHyphens/>
              <w:ind w:left="357" w:hanging="357"/>
              <w:rPr>
                <w:rFonts w:ascii="Calibri" w:eastAsia="Calibri" w:hAnsi="Calibri" w:cs="Calibri"/>
                <w:b/>
                <w:lang w:eastAsia="zh-CN" w:bidi="hi-IN"/>
                <w14:ligatures w14:val="none"/>
              </w:rPr>
            </w:pPr>
            <w:r w:rsidRPr="004A3D42">
              <w:rPr>
                <w:rFonts w:ascii="Calibri" w:eastAsia="Calibri" w:hAnsi="Calibri" w:cs="Calibri"/>
                <w:b/>
                <w:lang w:eastAsia="zh-CN" w:bidi="hi-IN"/>
                <w14:ligatures w14:val="none"/>
              </w:rPr>
              <w:t>ΤΜΗΜΑ ΔΙΕΘΝΩΝ &amp; ΔΗΜΟΣΙΩΝ ΣΧΕΣΕΩΝ</w:t>
            </w:r>
          </w:p>
          <w:p w14:paraId="5C58401B" w14:textId="77777777" w:rsidR="00696ACD" w:rsidRPr="004A3D42" w:rsidRDefault="00696ACD" w:rsidP="005E61E2">
            <w:pPr>
              <w:suppressAutoHyphens/>
              <w:ind w:left="357" w:hanging="357"/>
              <w:rPr>
                <w:rFonts w:ascii="Calibri" w:eastAsia="Calibri" w:hAnsi="Calibri" w:cs="Calibri"/>
                <w:lang w:eastAsia="zh-CN" w:bidi="hi-IN"/>
                <w14:ligatures w14:val="none"/>
              </w:rPr>
            </w:pPr>
            <w:r w:rsidRPr="004A3D42">
              <w:rPr>
                <w:rFonts w:ascii="Calibri" w:eastAsia="Calibri" w:hAnsi="Calibri" w:cs="Calibri"/>
                <w:lang w:eastAsia="zh-CN" w:bidi="hi-IN"/>
                <w14:ligatures w14:val="none"/>
              </w:rPr>
              <w:t>Ιερά Οδός 75, 118 55, Αθήνα</w:t>
            </w:r>
          </w:p>
          <w:p w14:paraId="40A03FE9" w14:textId="257570A0" w:rsidR="00696ACD" w:rsidRPr="004A3D42" w:rsidRDefault="00696ACD" w:rsidP="005E61E2">
            <w:pPr>
              <w:suppressAutoHyphens/>
              <w:ind w:left="357" w:hanging="357"/>
              <w:rPr>
                <w:rFonts w:ascii="Calibri" w:eastAsia="Calibri" w:hAnsi="Calibri" w:cs="Calibri"/>
                <w:lang w:eastAsia="zh-CN" w:bidi="hi-IN"/>
                <w14:ligatures w14:val="none"/>
              </w:rPr>
            </w:pPr>
            <w:r w:rsidRPr="004A3D42">
              <w:rPr>
                <w:rFonts w:ascii="Calibri" w:eastAsia="Calibri" w:hAnsi="Calibri" w:cs="Calibri"/>
                <w:lang w:eastAsia="zh-CN" w:bidi="hi-IN"/>
                <w14:ligatures w14:val="none"/>
              </w:rPr>
              <w:t>Πληροφορίες: Α</w:t>
            </w:r>
            <w:r w:rsidR="00934749">
              <w:rPr>
                <w:rFonts w:ascii="Calibri" w:eastAsia="Calibri" w:hAnsi="Calibri" w:cs="Calibri"/>
                <w:lang w:eastAsia="zh-CN" w:bidi="hi-IN"/>
                <w14:ligatures w14:val="none"/>
              </w:rPr>
              <w:t>ικατερίνη Μαυραγάνη</w:t>
            </w:r>
          </w:p>
          <w:p w14:paraId="5EC0A59C" w14:textId="16E91B09" w:rsidR="00696ACD" w:rsidRPr="004A3D42" w:rsidRDefault="00696ACD" w:rsidP="005E61E2">
            <w:pPr>
              <w:suppressAutoHyphens/>
              <w:ind w:left="357" w:hanging="357"/>
              <w:rPr>
                <w:rFonts w:ascii="Calibri" w:eastAsia="Calibri" w:hAnsi="Calibri" w:cs="Calibri"/>
                <w:lang w:eastAsia="zh-CN" w:bidi="hi-IN"/>
                <w14:ligatures w14:val="none"/>
              </w:rPr>
            </w:pPr>
            <w:proofErr w:type="spellStart"/>
            <w:r w:rsidRPr="004A3D42">
              <w:rPr>
                <w:rFonts w:ascii="Calibri" w:eastAsia="Calibri" w:hAnsi="Calibri" w:cs="Calibri"/>
                <w:lang w:eastAsia="zh-CN" w:bidi="hi-IN"/>
                <w14:ligatures w14:val="none"/>
              </w:rPr>
              <w:t>Tηλ</w:t>
            </w:r>
            <w:proofErr w:type="spellEnd"/>
            <w:r w:rsidRPr="004A3D42">
              <w:rPr>
                <w:rFonts w:ascii="Calibri" w:eastAsia="Calibri" w:hAnsi="Calibri" w:cs="Calibri"/>
                <w:lang w:eastAsia="zh-CN" w:bidi="hi-IN"/>
                <w14:ligatures w14:val="none"/>
              </w:rPr>
              <w:t>.: 210 529484</w:t>
            </w:r>
            <w:r w:rsidR="00934749">
              <w:rPr>
                <w:rFonts w:ascii="Calibri" w:eastAsia="Calibri" w:hAnsi="Calibri" w:cs="Calibri"/>
                <w:lang w:eastAsia="zh-CN" w:bidi="hi-IN"/>
                <w14:ligatures w14:val="none"/>
              </w:rPr>
              <w:t>1</w:t>
            </w:r>
          </w:p>
          <w:p w14:paraId="1F9E34F4" w14:textId="77777777" w:rsidR="00696ACD" w:rsidRPr="004A3D42" w:rsidRDefault="00696ACD" w:rsidP="005E61E2">
            <w:pPr>
              <w:suppressAutoHyphens/>
              <w:ind w:left="357" w:hanging="357"/>
              <w:rPr>
                <w:rFonts w:ascii="Calibri" w:eastAsia="Calibri" w:hAnsi="Calibri" w:cs="Calibri"/>
                <w:lang w:eastAsia="zh-CN" w:bidi="hi-IN"/>
                <w14:ligatures w14:val="none"/>
              </w:rPr>
            </w:pPr>
            <w:r w:rsidRPr="004A3D42">
              <w:rPr>
                <w:rFonts w:ascii="Calibri" w:eastAsia="Calibri" w:hAnsi="Calibri" w:cs="Calibri"/>
                <w:lang w:eastAsia="zh-CN" w:bidi="hi-IN"/>
                <w14:ligatures w14:val="none"/>
              </w:rPr>
              <w:t xml:space="preserve">Διεύθυνση ηλεκτρονικού ταχυδρομείου: </w:t>
            </w:r>
          </w:p>
          <w:p w14:paraId="136241F8" w14:textId="77777777" w:rsidR="00696ACD" w:rsidRDefault="00CC4463" w:rsidP="005E61E2">
            <w:pPr>
              <w:suppressAutoHyphens/>
              <w:ind w:left="357" w:hanging="357"/>
            </w:pPr>
            <w:hyperlink r:id="rId6" w:history="1">
              <w:r w:rsidR="00696ACD" w:rsidRPr="004A3D42">
                <w:rPr>
                  <w:rFonts w:ascii="Calibri" w:eastAsia="Calibri" w:hAnsi="Calibri" w:cs="Calibri"/>
                  <w:color w:val="0000FF"/>
                  <w:u w:val="single"/>
                  <w:lang w:eastAsia="zh-CN" w:bidi="hi-IN"/>
                  <w14:ligatures w14:val="none"/>
                </w:rPr>
                <w:t>public.relations@aua.gr</w:t>
              </w:r>
            </w:hyperlink>
            <w:r w:rsidR="00696ACD" w:rsidRPr="004A3D42">
              <w:rPr>
                <w:rFonts w:ascii="Calibri" w:eastAsia="Calibri" w:hAnsi="Calibri" w:cs="Calibri"/>
                <w:lang w:eastAsia="zh-CN" w:bidi="hi-IN"/>
                <w14:ligatures w14:val="none"/>
              </w:rPr>
              <w:t xml:space="preserve"> </w:t>
            </w:r>
          </w:p>
        </w:tc>
        <w:tc>
          <w:tcPr>
            <w:tcW w:w="3201" w:type="dxa"/>
          </w:tcPr>
          <w:p w14:paraId="3B898BF4" w14:textId="72CFDB6F" w:rsidR="00696ACD" w:rsidRDefault="00113454" w:rsidP="005E61E2">
            <w:pPr>
              <w:pStyle w:val="Default"/>
              <w:jc w:val="both"/>
            </w:pPr>
            <w:r>
              <w:rPr>
                <w:noProof/>
              </w:rPr>
              <w:drawing>
                <wp:anchor distT="0" distB="0" distL="114300" distR="114300" simplePos="0" relativeHeight="251664384" behindDoc="0" locked="0" layoutInCell="1" allowOverlap="1" wp14:anchorId="2CFF72AF" wp14:editId="4F38DE30">
                  <wp:simplePos x="0" y="0"/>
                  <wp:positionH relativeFrom="column">
                    <wp:posOffset>-36195</wp:posOffset>
                  </wp:positionH>
                  <wp:positionV relativeFrom="paragraph">
                    <wp:posOffset>285750</wp:posOffset>
                  </wp:positionV>
                  <wp:extent cx="1871345" cy="457200"/>
                  <wp:effectExtent l="0" t="0" r="0" b="0"/>
                  <wp:wrapNone/>
                  <wp:docPr id="138797103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1345" cy="457200"/>
                          </a:xfrm>
                          <a:prstGeom prst="rect">
                            <a:avLst/>
                          </a:prstGeom>
                          <a:noFill/>
                        </pic:spPr>
                      </pic:pic>
                    </a:graphicData>
                  </a:graphic>
                </wp:anchor>
              </w:drawing>
            </w:r>
          </w:p>
        </w:tc>
      </w:tr>
    </w:tbl>
    <w:p w14:paraId="51018A24" w14:textId="29BE585F" w:rsidR="00696ACD" w:rsidRPr="00696ACD" w:rsidRDefault="00696ACD" w:rsidP="00696ACD">
      <w:pPr>
        <w:pStyle w:val="Default"/>
        <w:jc w:val="both"/>
      </w:pPr>
      <w:r w:rsidRPr="004D01E1">
        <w:tab/>
      </w:r>
      <w:r w:rsidRPr="004D01E1">
        <w:tab/>
      </w:r>
      <w:r w:rsidRPr="004D01E1">
        <w:tab/>
      </w:r>
      <w:r w:rsidRPr="004D01E1">
        <w:tab/>
      </w:r>
      <w:r w:rsidRPr="004D01E1">
        <w:tab/>
      </w:r>
      <w:r>
        <w:tab/>
      </w:r>
      <w:r w:rsidRPr="004D01E1">
        <w:tab/>
      </w:r>
      <w:r w:rsidR="00AC0EB1">
        <w:t xml:space="preserve">         </w:t>
      </w:r>
      <w:r w:rsidRPr="00696ACD">
        <w:t xml:space="preserve">Αθήνα, </w:t>
      </w:r>
      <w:r w:rsidR="00AC0EB1">
        <w:t>1 Αυγούστου,</w:t>
      </w:r>
      <w:r w:rsidRPr="00696ACD">
        <w:t xml:space="preserve"> 2024</w:t>
      </w:r>
    </w:p>
    <w:p w14:paraId="431D5F7E" w14:textId="77777777" w:rsidR="00696ACD" w:rsidRPr="00696ACD" w:rsidRDefault="00696ACD" w:rsidP="00696ACD">
      <w:pPr>
        <w:pStyle w:val="Default"/>
        <w:jc w:val="both"/>
      </w:pPr>
    </w:p>
    <w:p w14:paraId="58E54B80" w14:textId="77777777" w:rsidR="00696ACD" w:rsidRDefault="00696ACD" w:rsidP="004E3C44">
      <w:pPr>
        <w:pStyle w:val="Default"/>
        <w:jc w:val="center"/>
        <w:rPr>
          <w:b/>
          <w:bCs/>
          <w:u w:val="single"/>
        </w:rPr>
      </w:pPr>
      <w:r w:rsidRPr="00696ACD">
        <w:rPr>
          <w:b/>
          <w:bCs/>
          <w:u w:val="single"/>
        </w:rPr>
        <w:t>ΔΕΛΤΙΟ ΤΥΠΟΥ</w:t>
      </w:r>
    </w:p>
    <w:p w14:paraId="632B08A8" w14:textId="77777777" w:rsidR="00AC0EB1" w:rsidRDefault="00AC0EB1" w:rsidP="004E3C44">
      <w:pPr>
        <w:pStyle w:val="Default"/>
        <w:jc w:val="center"/>
        <w:rPr>
          <w:b/>
          <w:bCs/>
          <w:u w:val="single"/>
        </w:rPr>
      </w:pPr>
    </w:p>
    <w:p w14:paraId="3768691D" w14:textId="77777777" w:rsidR="00AC0EB1" w:rsidRDefault="00AC0EB1" w:rsidP="004E3C44">
      <w:pPr>
        <w:pStyle w:val="Default"/>
        <w:jc w:val="center"/>
        <w:rPr>
          <w:b/>
          <w:bCs/>
          <w:u w:val="single"/>
        </w:rPr>
      </w:pPr>
    </w:p>
    <w:p w14:paraId="002DA475" w14:textId="7BFC632A" w:rsidR="00AC0EB1" w:rsidRPr="007C1F02" w:rsidRDefault="00AC0EB1" w:rsidP="00AC0EB1">
      <w:pPr>
        <w:spacing w:line="276" w:lineRule="auto"/>
        <w:jc w:val="both"/>
        <w:rPr>
          <w:rFonts w:ascii="Calibri" w:hAnsi="Calibri" w:cs="Calibri"/>
          <w:b/>
          <w:bCs/>
        </w:rPr>
      </w:pPr>
      <w:r w:rsidRPr="007C1F02">
        <w:rPr>
          <w:rFonts w:ascii="Calibri" w:hAnsi="Calibri" w:cs="Calibri"/>
          <w:b/>
          <w:bCs/>
        </w:rPr>
        <w:t xml:space="preserve">Διοργάνωση Εντατικού Προγράμματος Μικτής Κινητικότητας  (ΒΙΡ-ERASMUS+) σχετικά με τις Προκλήσεις και Προοπτικές της Μεσογειακής Ιχθυοκαλλιέργειας από το Εργαστήριο </w:t>
      </w:r>
      <w:proofErr w:type="spellStart"/>
      <w:r w:rsidRPr="007C1F02">
        <w:rPr>
          <w:rFonts w:ascii="Calibri" w:hAnsi="Calibri" w:cs="Calibri"/>
          <w:b/>
          <w:bCs/>
        </w:rPr>
        <w:t>Εφ</w:t>
      </w:r>
      <w:r w:rsidR="00CC4463">
        <w:rPr>
          <w:rFonts w:ascii="Calibri" w:hAnsi="Calibri" w:cs="Calibri"/>
          <w:b/>
          <w:bCs/>
        </w:rPr>
        <w:t>η</w:t>
      </w:r>
      <w:r w:rsidRPr="007C1F02">
        <w:rPr>
          <w:rFonts w:ascii="Calibri" w:hAnsi="Calibri" w:cs="Calibri"/>
          <w:b/>
          <w:bCs/>
        </w:rPr>
        <w:t>ρμοσμένης</w:t>
      </w:r>
      <w:proofErr w:type="spellEnd"/>
      <w:r w:rsidRPr="007C1F02">
        <w:rPr>
          <w:rFonts w:ascii="Calibri" w:hAnsi="Calibri" w:cs="Calibri"/>
          <w:b/>
          <w:bCs/>
        </w:rPr>
        <w:t xml:space="preserve"> Υδροβιολογίας του Γ.Π.Α.</w:t>
      </w:r>
    </w:p>
    <w:p w14:paraId="210DE210" w14:textId="5ACE0BD1" w:rsidR="00AC0EB1" w:rsidRPr="007C1F02" w:rsidRDefault="00AC0EB1" w:rsidP="00113454">
      <w:pPr>
        <w:spacing w:line="360" w:lineRule="auto"/>
        <w:ind w:firstLine="720"/>
        <w:jc w:val="both"/>
        <w:rPr>
          <w:rFonts w:ascii="Calibri" w:hAnsi="Calibri" w:cs="Calibri"/>
          <w:sz w:val="22"/>
          <w:szCs w:val="22"/>
        </w:rPr>
      </w:pPr>
      <w:r w:rsidRPr="007C1F02">
        <w:rPr>
          <w:rFonts w:ascii="Calibri" w:hAnsi="Calibri" w:cs="Calibri"/>
          <w:sz w:val="22"/>
          <w:szCs w:val="22"/>
        </w:rPr>
        <w:t>Το Εργαστήριο Εφ</w:t>
      </w:r>
      <w:r w:rsidR="00CC4463">
        <w:rPr>
          <w:rFonts w:ascii="Calibri" w:hAnsi="Calibri" w:cs="Calibri"/>
          <w:sz w:val="22"/>
          <w:szCs w:val="22"/>
        </w:rPr>
        <w:t>η</w:t>
      </w:r>
      <w:r w:rsidRPr="007C1F02">
        <w:rPr>
          <w:rFonts w:ascii="Calibri" w:hAnsi="Calibri" w:cs="Calibri"/>
          <w:sz w:val="22"/>
          <w:szCs w:val="22"/>
        </w:rPr>
        <w:t>ρμοσμένης Υδροβιολογίας, του Τμήματος Επιστήμης Ζωικής Παραγωγής,</w:t>
      </w:r>
      <w:r w:rsidRPr="007C1F02" w:rsidDel="006B34C0">
        <w:rPr>
          <w:rFonts w:ascii="Calibri" w:hAnsi="Calibri" w:cs="Calibri"/>
          <w:sz w:val="22"/>
          <w:szCs w:val="22"/>
        </w:rPr>
        <w:t xml:space="preserve"> </w:t>
      </w:r>
      <w:r w:rsidRPr="007C1F02">
        <w:rPr>
          <w:rFonts w:ascii="Calibri" w:hAnsi="Calibri" w:cs="Calibri"/>
          <w:sz w:val="22"/>
          <w:szCs w:val="22"/>
        </w:rPr>
        <w:t>του Γεωπονικού Πανεπιστημίου Αθηνών (Γ.Π.Α.), διοργάνωσε Εντατικό Πρόγραμμα Μικτής Κινητικότητας (</w:t>
      </w:r>
      <w:proofErr w:type="spellStart"/>
      <w:r w:rsidRPr="007C1F02">
        <w:rPr>
          <w:rFonts w:ascii="Calibri" w:hAnsi="Calibri" w:cs="Calibri"/>
          <w:sz w:val="22"/>
          <w:szCs w:val="22"/>
        </w:rPr>
        <w:t>Blended</w:t>
      </w:r>
      <w:proofErr w:type="spellEnd"/>
      <w:r w:rsidRPr="007C1F02">
        <w:rPr>
          <w:rFonts w:ascii="Calibri" w:hAnsi="Calibri" w:cs="Calibri"/>
          <w:sz w:val="22"/>
          <w:szCs w:val="22"/>
        </w:rPr>
        <w:t xml:space="preserve"> </w:t>
      </w:r>
      <w:proofErr w:type="spellStart"/>
      <w:r w:rsidRPr="007C1F02">
        <w:rPr>
          <w:rFonts w:ascii="Calibri" w:hAnsi="Calibri" w:cs="Calibri"/>
          <w:sz w:val="22"/>
          <w:szCs w:val="22"/>
        </w:rPr>
        <w:t>Intensive</w:t>
      </w:r>
      <w:proofErr w:type="spellEnd"/>
      <w:r w:rsidRPr="007C1F02">
        <w:rPr>
          <w:rFonts w:ascii="Calibri" w:hAnsi="Calibri" w:cs="Calibri"/>
          <w:sz w:val="22"/>
          <w:szCs w:val="22"/>
        </w:rPr>
        <w:t xml:space="preserve"> </w:t>
      </w:r>
      <w:proofErr w:type="spellStart"/>
      <w:r w:rsidRPr="007C1F02">
        <w:rPr>
          <w:rFonts w:ascii="Calibri" w:hAnsi="Calibri" w:cs="Calibri"/>
          <w:sz w:val="22"/>
          <w:szCs w:val="22"/>
        </w:rPr>
        <w:t>Program</w:t>
      </w:r>
      <w:proofErr w:type="spellEnd"/>
      <w:r w:rsidRPr="007C1F02">
        <w:rPr>
          <w:rFonts w:ascii="Calibri" w:hAnsi="Calibri" w:cs="Calibri"/>
          <w:sz w:val="22"/>
          <w:szCs w:val="22"/>
        </w:rPr>
        <w:t>), με τίτλο: “</w:t>
      </w:r>
      <w:proofErr w:type="spellStart"/>
      <w:r w:rsidRPr="007C1F02">
        <w:rPr>
          <w:rFonts w:ascii="Calibri" w:hAnsi="Calibri" w:cs="Calibri"/>
          <w:sz w:val="22"/>
          <w:szCs w:val="22"/>
        </w:rPr>
        <w:t>Challenges</w:t>
      </w:r>
      <w:proofErr w:type="spellEnd"/>
      <w:r w:rsidRPr="007C1F02">
        <w:rPr>
          <w:rFonts w:ascii="Calibri" w:hAnsi="Calibri" w:cs="Calibri"/>
          <w:sz w:val="22"/>
          <w:szCs w:val="22"/>
        </w:rPr>
        <w:t xml:space="preserve"> and </w:t>
      </w:r>
      <w:r w:rsidR="00113454">
        <w:rPr>
          <w:rFonts w:ascii="Calibri" w:hAnsi="Calibri" w:cs="Calibri"/>
          <w:sz w:val="22"/>
          <w:szCs w:val="22"/>
          <w:lang w:val="en-US"/>
        </w:rPr>
        <w:t>P</w:t>
      </w:r>
      <w:proofErr w:type="spellStart"/>
      <w:r w:rsidRPr="007C1F02">
        <w:rPr>
          <w:rFonts w:ascii="Calibri" w:hAnsi="Calibri" w:cs="Calibri"/>
          <w:sz w:val="22"/>
          <w:szCs w:val="22"/>
        </w:rPr>
        <w:t>erspectives</w:t>
      </w:r>
      <w:proofErr w:type="spellEnd"/>
      <w:r w:rsidRPr="007C1F02">
        <w:rPr>
          <w:rFonts w:ascii="Calibri" w:hAnsi="Calibri" w:cs="Calibri"/>
          <w:sz w:val="22"/>
          <w:szCs w:val="22"/>
        </w:rPr>
        <w:t xml:space="preserve"> in </w:t>
      </w:r>
      <w:proofErr w:type="spellStart"/>
      <w:r w:rsidRPr="007C1F02">
        <w:rPr>
          <w:rFonts w:ascii="Calibri" w:hAnsi="Calibri" w:cs="Calibri"/>
          <w:sz w:val="22"/>
          <w:szCs w:val="22"/>
        </w:rPr>
        <w:t>Mediterranean</w:t>
      </w:r>
      <w:proofErr w:type="spellEnd"/>
      <w:r w:rsidRPr="007C1F02">
        <w:rPr>
          <w:rFonts w:ascii="Calibri" w:hAnsi="Calibri" w:cs="Calibri"/>
          <w:sz w:val="22"/>
          <w:szCs w:val="22"/>
        </w:rPr>
        <w:t xml:space="preserve"> </w:t>
      </w:r>
      <w:r w:rsidR="00113454">
        <w:rPr>
          <w:rFonts w:ascii="Calibri" w:hAnsi="Calibri" w:cs="Calibri"/>
          <w:sz w:val="22"/>
          <w:szCs w:val="22"/>
          <w:lang w:val="en-US"/>
        </w:rPr>
        <w:t>F</w:t>
      </w:r>
      <w:proofErr w:type="spellStart"/>
      <w:r w:rsidRPr="007C1F02">
        <w:rPr>
          <w:rFonts w:ascii="Calibri" w:hAnsi="Calibri" w:cs="Calibri"/>
          <w:sz w:val="22"/>
          <w:szCs w:val="22"/>
        </w:rPr>
        <w:t>infish</w:t>
      </w:r>
      <w:proofErr w:type="spellEnd"/>
      <w:r w:rsidRPr="007C1F02">
        <w:rPr>
          <w:rFonts w:ascii="Calibri" w:hAnsi="Calibri" w:cs="Calibri"/>
          <w:sz w:val="22"/>
          <w:szCs w:val="22"/>
        </w:rPr>
        <w:t xml:space="preserve"> </w:t>
      </w:r>
      <w:r w:rsidR="00113454">
        <w:rPr>
          <w:rFonts w:ascii="Calibri" w:hAnsi="Calibri" w:cs="Calibri"/>
          <w:sz w:val="22"/>
          <w:szCs w:val="22"/>
          <w:lang w:val="en-US"/>
        </w:rPr>
        <w:t>A</w:t>
      </w:r>
      <w:proofErr w:type="spellStart"/>
      <w:r w:rsidRPr="007C1F02">
        <w:rPr>
          <w:rFonts w:ascii="Calibri" w:hAnsi="Calibri" w:cs="Calibri"/>
          <w:sz w:val="22"/>
          <w:szCs w:val="22"/>
        </w:rPr>
        <w:t>quaculture</w:t>
      </w:r>
      <w:proofErr w:type="spellEnd"/>
      <w:r w:rsidRPr="007C1F02">
        <w:rPr>
          <w:rFonts w:ascii="Calibri" w:hAnsi="Calibri" w:cs="Calibri"/>
          <w:sz w:val="22"/>
          <w:szCs w:val="22"/>
        </w:rPr>
        <w:t xml:space="preserve">”, στο πλαίσιο του Ευρωπαϊκού Εκπαιδευτικού Προγράμματος </w:t>
      </w:r>
      <w:proofErr w:type="spellStart"/>
      <w:r w:rsidRPr="007C1F02">
        <w:rPr>
          <w:rFonts w:ascii="Calibri" w:hAnsi="Calibri" w:cs="Calibri"/>
          <w:sz w:val="22"/>
          <w:szCs w:val="22"/>
        </w:rPr>
        <w:t>Erasmus</w:t>
      </w:r>
      <w:proofErr w:type="spellEnd"/>
      <w:r w:rsidRPr="007C1F02">
        <w:rPr>
          <w:rFonts w:ascii="Calibri" w:hAnsi="Calibri" w:cs="Calibri"/>
          <w:sz w:val="22"/>
          <w:szCs w:val="22"/>
        </w:rPr>
        <w:t>+ ΚΑ131 2021-2027. Το συγκεκριμένο Εντατικό Πρόγραμμα είχε ως Ίδρυμα Συντονισμού το Γ.Π.Α. με Υπεύθυνους την Αντιπρύτανη Ευρωπαϊκού Πανεπιστημίου, Διεθνοποίησης και Φοιτητικής Μέριμνας κ. Ελένη Μήλιου, Καθηγήτρια και τους κ.</w:t>
      </w:r>
      <w:r>
        <w:rPr>
          <w:rFonts w:ascii="Calibri" w:hAnsi="Calibri" w:cs="Calibri"/>
          <w:sz w:val="22"/>
          <w:szCs w:val="22"/>
        </w:rPr>
        <w:t>κ.</w:t>
      </w:r>
      <w:r w:rsidRPr="007C1F02">
        <w:rPr>
          <w:rFonts w:ascii="Calibri" w:hAnsi="Calibri" w:cs="Calibri"/>
          <w:sz w:val="22"/>
          <w:szCs w:val="22"/>
        </w:rPr>
        <w:t xml:space="preserve"> Εμμανουήλ Μαλανδράκη και Αρκάδιο Δημητρόγλου, Επίκουρους Καθηγητές</w:t>
      </w:r>
      <w:r w:rsidR="00113454">
        <w:rPr>
          <w:rFonts w:ascii="Calibri" w:hAnsi="Calibri" w:cs="Calibri"/>
          <w:sz w:val="22"/>
          <w:szCs w:val="22"/>
        </w:rPr>
        <w:t>,</w:t>
      </w:r>
      <w:r w:rsidRPr="007C1F02">
        <w:rPr>
          <w:rFonts w:ascii="Calibri" w:hAnsi="Calibri" w:cs="Calibri"/>
          <w:sz w:val="22"/>
          <w:szCs w:val="22"/>
        </w:rPr>
        <w:t xml:space="preserve"> του</w:t>
      </w:r>
      <w:r w:rsidR="00113454">
        <w:rPr>
          <w:rFonts w:ascii="Calibri" w:hAnsi="Calibri" w:cs="Calibri"/>
          <w:sz w:val="22"/>
          <w:szCs w:val="22"/>
        </w:rPr>
        <w:t xml:space="preserve"> Εργαστηρίου </w:t>
      </w:r>
      <w:proofErr w:type="spellStart"/>
      <w:r w:rsidR="00113454">
        <w:rPr>
          <w:rFonts w:ascii="Calibri" w:hAnsi="Calibri" w:cs="Calibri"/>
          <w:sz w:val="22"/>
          <w:szCs w:val="22"/>
        </w:rPr>
        <w:t>Εφηρμοσμένης</w:t>
      </w:r>
      <w:proofErr w:type="spellEnd"/>
      <w:r w:rsidR="00113454">
        <w:rPr>
          <w:rFonts w:ascii="Calibri" w:hAnsi="Calibri" w:cs="Calibri"/>
          <w:sz w:val="22"/>
          <w:szCs w:val="22"/>
        </w:rPr>
        <w:t xml:space="preserve"> Υδροβιολογίας, του</w:t>
      </w:r>
      <w:r w:rsidRPr="007C1F02">
        <w:rPr>
          <w:rFonts w:ascii="Calibri" w:hAnsi="Calibri" w:cs="Calibri"/>
          <w:sz w:val="22"/>
          <w:szCs w:val="22"/>
        </w:rPr>
        <w:t xml:space="preserve"> Τμήματος Επιστήμης Ζωικής Παραγωγής. Επιπλέον συμμετείχαν και τρία (3) Ιδρύματα Ανώτατης Εκπαίδευσης</w:t>
      </w:r>
      <w:r>
        <w:rPr>
          <w:rFonts w:ascii="Calibri" w:hAnsi="Calibri" w:cs="Calibri"/>
          <w:sz w:val="22"/>
          <w:szCs w:val="22"/>
        </w:rPr>
        <w:t>,</w:t>
      </w:r>
      <w:r w:rsidRPr="007C1F02">
        <w:rPr>
          <w:rFonts w:ascii="Calibri" w:hAnsi="Calibri" w:cs="Calibri"/>
          <w:sz w:val="22"/>
          <w:szCs w:val="22"/>
        </w:rPr>
        <w:t xml:space="preserve"> από τρεις (</w:t>
      </w:r>
      <w:r w:rsidRPr="007C1F02">
        <w:rPr>
          <w:rStyle w:val="ac"/>
          <w:rFonts w:ascii="Calibri" w:hAnsi="Calibri" w:cs="Calibri"/>
          <w:sz w:val="22"/>
          <w:szCs w:val="22"/>
        </w:rPr>
        <w:t>3) διαφορετικές χώρες</w:t>
      </w:r>
      <w:r>
        <w:rPr>
          <w:rStyle w:val="ac"/>
          <w:rFonts w:ascii="Calibri" w:hAnsi="Calibri" w:cs="Calibri"/>
          <w:sz w:val="22"/>
          <w:szCs w:val="22"/>
        </w:rPr>
        <w:t>,</w:t>
      </w:r>
      <w:r w:rsidRPr="007C1F02">
        <w:rPr>
          <w:rStyle w:val="ac"/>
          <w:rFonts w:ascii="Calibri" w:hAnsi="Calibri" w:cs="Calibri"/>
          <w:sz w:val="22"/>
          <w:szCs w:val="22"/>
        </w:rPr>
        <w:t xml:space="preserve"> της Ευρωπαϊκής Συμμαχίας Πανεπιστημίων EU-CONEXUS για την Ευφυή Αστική Παράκτια Βιωσιμότητα (Smart </w:t>
      </w:r>
      <w:proofErr w:type="spellStart"/>
      <w:r w:rsidRPr="007C1F02">
        <w:rPr>
          <w:rStyle w:val="ac"/>
          <w:rFonts w:ascii="Calibri" w:hAnsi="Calibri" w:cs="Calibri"/>
          <w:sz w:val="22"/>
          <w:szCs w:val="22"/>
        </w:rPr>
        <w:t>Urban</w:t>
      </w:r>
      <w:proofErr w:type="spellEnd"/>
      <w:r w:rsidRPr="007C1F02">
        <w:rPr>
          <w:rStyle w:val="ac"/>
          <w:rFonts w:ascii="Calibri" w:hAnsi="Calibri" w:cs="Calibri"/>
          <w:sz w:val="22"/>
          <w:szCs w:val="22"/>
        </w:rPr>
        <w:t xml:space="preserve"> </w:t>
      </w:r>
      <w:proofErr w:type="spellStart"/>
      <w:r w:rsidRPr="007C1F02">
        <w:rPr>
          <w:rStyle w:val="ac"/>
          <w:rFonts w:ascii="Calibri" w:hAnsi="Calibri" w:cs="Calibri"/>
          <w:sz w:val="22"/>
          <w:szCs w:val="22"/>
        </w:rPr>
        <w:t>Coastal</w:t>
      </w:r>
      <w:proofErr w:type="spellEnd"/>
      <w:r w:rsidRPr="007C1F02">
        <w:rPr>
          <w:rStyle w:val="ac"/>
          <w:rFonts w:ascii="Calibri" w:hAnsi="Calibri" w:cs="Calibri"/>
          <w:sz w:val="22"/>
          <w:szCs w:val="22"/>
        </w:rPr>
        <w:t xml:space="preserve"> </w:t>
      </w:r>
      <w:proofErr w:type="spellStart"/>
      <w:r w:rsidRPr="007C1F02">
        <w:rPr>
          <w:rStyle w:val="ac"/>
          <w:rFonts w:ascii="Calibri" w:hAnsi="Calibri" w:cs="Calibri"/>
          <w:sz w:val="22"/>
          <w:szCs w:val="22"/>
        </w:rPr>
        <w:t>Sustainability</w:t>
      </w:r>
      <w:proofErr w:type="spellEnd"/>
      <w:r w:rsidRPr="007C1F02">
        <w:rPr>
          <w:rStyle w:val="ac"/>
          <w:rFonts w:ascii="Calibri" w:hAnsi="Calibri" w:cs="Calibri"/>
          <w:sz w:val="22"/>
          <w:szCs w:val="22"/>
        </w:rPr>
        <w:t>)</w:t>
      </w:r>
      <w:r w:rsidRPr="007C1F02">
        <w:rPr>
          <w:rFonts w:ascii="Calibri" w:hAnsi="Calibri" w:cs="Calibri"/>
          <w:sz w:val="22"/>
          <w:szCs w:val="22"/>
        </w:rPr>
        <w:t xml:space="preserve">. </w:t>
      </w:r>
      <w:proofErr w:type="spellStart"/>
      <w:r w:rsidRPr="007C1F02">
        <w:rPr>
          <w:rFonts w:ascii="Calibri" w:hAnsi="Calibri" w:cs="Calibri"/>
          <w:sz w:val="22"/>
          <w:szCs w:val="22"/>
        </w:rPr>
        <w:t>To</w:t>
      </w:r>
      <w:proofErr w:type="spellEnd"/>
      <w:r w:rsidRPr="007C1F02">
        <w:rPr>
          <w:rFonts w:ascii="Calibri" w:hAnsi="Calibri" w:cs="Calibri"/>
          <w:sz w:val="22"/>
          <w:szCs w:val="22"/>
        </w:rPr>
        <w:t xml:space="preserve"> συγκεκριμένο πρόγραμμα αποτέλεσε συνεργασία του Γεωπονικού Πανεπιστημίου Αθηνών, του Καθολικού Πανεπιστημίου της Βαλένθια στην Ισπανία, του Πανεπιστημίου του </w:t>
      </w:r>
      <w:proofErr w:type="spellStart"/>
      <w:r w:rsidRPr="007C1F02">
        <w:rPr>
          <w:rFonts w:ascii="Calibri" w:hAnsi="Calibri" w:cs="Calibri"/>
          <w:sz w:val="22"/>
          <w:szCs w:val="22"/>
        </w:rPr>
        <w:t>Ζάνταρ</w:t>
      </w:r>
      <w:proofErr w:type="spellEnd"/>
      <w:r w:rsidRPr="007C1F02">
        <w:rPr>
          <w:rFonts w:ascii="Calibri" w:hAnsi="Calibri" w:cs="Calibri"/>
          <w:sz w:val="22"/>
          <w:szCs w:val="22"/>
        </w:rPr>
        <w:t xml:space="preserve"> στην Κροατία και του Τεχνικού Πανεπιστημίου Πολιτικών Μηχανικών Βουκουρεστίου στη Ρουμανία. </w:t>
      </w:r>
    </w:p>
    <w:p w14:paraId="2CA637A3" w14:textId="3CB60F0A" w:rsidR="00AC0EB1" w:rsidRPr="007C1F02" w:rsidRDefault="00AC0EB1" w:rsidP="00AC0EB1">
      <w:pPr>
        <w:spacing w:line="360" w:lineRule="auto"/>
        <w:ind w:firstLine="720"/>
        <w:jc w:val="both"/>
        <w:rPr>
          <w:rFonts w:ascii="Calibri" w:hAnsi="Calibri" w:cs="Calibri"/>
          <w:sz w:val="22"/>
          <w:szCs w:val="22"/>
        </w:rPr>
      </w:pPr>
      <w:r w:rsidRPr="007C1F02">
        <w:rPr>
          <w:rFonts w:ascii="Calibri" w:hAnsi="Calibri" w:cs="Calibri"/>
          <w:sz w:val="22"/>
          <w:szCs w:val="22"/>
        </w:rPr>
        <w:t xml:space="preserve">Πρόκειται για εντατικό πρόγραμμα σύντομης διάρκειας το οποίο χρησιμοποιεί καινοτόμες μεθόδους μάθησης και διδασκαλίας, συμπεριλαμβανομένης της χρήσης της </w:t>
      </w:r>
      <w:r w:rsidRPr="007C1F02">
        <w:rPr>
          <w:rFonts w:ascii="Calibri" w:hAnsi="Calibri" w:cs="Calibri"/>
          <w:sz w:val="22"/>
          <w:szCs w:val="22"/>
        </w:rPr>
        <w:lastRenderedPageBreak/>
        <w:t xml:space="preserve">διαδικτυακής συνεργασίας. Το συγκεκριμένο </w:t>
      </w:r>
      <w:r w:rsidR="00113454">
        <w:rPr>
          <w:rFonts w:ascii="Calibri" w:hAnsi="Calibri" w:cs="Calibri"/>
          <w:sz w:val="22"/>
          <w:szCs w:val="22"/>
        </w:rPr>
        <w:t>Π</w:t>
      </w:r>
      <w:r w:rsidRPr="007C1F02">
        <w:rPr>
          <w:rFonts w:ascii="Calibri" w:hAnsi="Calibri" w:cs="Calibri"/>
          <w:sz w:val="22"/>
          <w:szCs w:val="22"/>
        </w:rPr>
        <w:t xml:space="preserve">ρόγραμμα πραγματοποιήθηκε με τη συμμετοχή συνολικά 15 προπτυχιακών φοιτητών από τρεις (3) χώρες του εξωτερικού και υλοποιήθηκε σε δύο μέρη: την υποχρεωτική εικονική (εξ’ αποστάσεως) δραστηριότητα και την κινητικότητα με φυσική παρουσία. Κατά τη διάρκεια της πρώτης εβδομάδας του προγράμματος, όπου έλαβε χώρα η εικονική δραστηριότατα από 1 έως 5 Ιουλίου 2024, οι φοιτητές παρακολούθησαν μαθήματα και διαλέξεις σχετικά με τις υδατοκαλλιέργειες, την ευζωία των ψαριών, τη γενετική βελτίωση και τη μόλυνση των </w:t>
      </w:r>
      <w:proofErr w:type="spellStart"/>
      <w:r w:rsidRPr="007C1F02">
        <w:rPr>
          <w:rFonts w:ascii="Calibri" w:hAnsi="Calibri" w:cs="Calibri"/>
          <w:sz w:val="22"/>
          <w:szCs w:val="22"/>
        </w:rPr>
        <w:t>μικροπλαστικών</w:t>
      </w:r>
      <w:proofErr w:type="spellEnd"/>
      <w:r w:rsidRPr="007C1F02">
        <w:rPr>
          <w:rFonts w:ascii="Calibri" w:hAnsi="Calibri" w:cs="Calibri"/>
          <w:sz w:val="22"/>
          <w:szCs w:val="22"/>
        </w:rPr>
        <w:t xml:space="preserve"> στα θαλάσσια οικοσυστήματα, από προσκεκλημένους ομιλητές: κ. Μιχάλη Παυλίδη, Καθηγητή στο Πανεπιστήμιο Κρήτης, τον κ. Δημήτριο Χατζηπλή, Καθηγητή στο Διεθνές Πανεπιστήμιο της Ελλάδας και τον κ. Χρήστο Ιωακειμίδη, Ερευνητή στον Οργανισμό Ηνωμένων Εθνών. Για τις ανάγκες των δραστηριοτήτων με φυσική παρουσία, οι συμμετέχοντες φοιτητές του Προγράμματος μετακινήθηκαν στην Αθήνα από τις 15 έως τις 19 Ιουλίου 2024. Πιο αναλυτικά, οι φοιτητές επισκέφθηκαν τις εγκαταστάσεις που διαθέτει το Εργαστήριο </w:t>
      </w:r>
      <w:proofErr w:type="spellStart"/>
      <w:r w:rsidRPr="007C1F02">
        <w:rPr>
          <w:rFonts w:ascii="Calibri" w:hAnsi="Calibri" w:cs="Calibri"/>
          <w:sz w:val="22"/>
          <w:szCs w:val="22"/>
        </w:rPr>
        <w:t>Εφηρμοσμένης</w:t>
      </w:r>
      <w:proofErr w:type="spellEnd"/>
      <w:r w:rsidRPr="007C1F02">
        <w:rPr>
          <w:rFonts w:ascii="Calibri" w:hAnsi="Calibri" w:cs="Calibri"/>
          <w:sz w:val="22"/>
          <w:szCs w:val="22"/>
        </w:rPr>
        <w:t xml:space="preserve"> Υδροβιολογίας του Τμήματος Επιστήμης Ζωικής Παραγωγής του Γ</w:t>
      </w:r>
      <w:r w:rsidR="00113454">
        <w:rPr>
          <w:rFonts w:ascii="Calibri" w:hAnsi="Calibri" w:cs="Calibri"/>
          <w:sz w:val="22"/>
          <w:szCs w:val="22"/>
        </w:rPr>
        <w:t>.</w:t>
      </w:r>
      <w:r w:rsidRPr="007C1F02">
        <w:rPr>
          <w:rFonts w:ascii="Calibri" w:hAnsi="Calibri" w:cs="Calibri"/>
          <w:sz w:val="22"/>
          <w:szCs w:val="22"/>
        </w:rPr>
        <w:t>Π</w:t>
      </w:r>
      <w:r w:rsidR="00113454">
        <w:rPr>
          <w:rFonts w:ascii="Calibri" w:hAnsi="Calibri" w:cs="Calibri"/>
          <w:sz w:val="22"/>
          <w:szCs w:val="22"/>
        </w:rPr>
        <w:t>.</w:t>
      </w:r>
      <w:r w:rsidRPr="007C1F02">
        <w:rPr>
          <w:rFonts w:ascii="Calibri" w:hAnsi="Calibri" w:cs="Calibri"/>
          <w:sz w:val="22"/>
          <w:szCs w:val="22"/>
        </w:rPr>
        <w:t>Α</w:t>
      </w:r>
      <w:r w:rsidR="00113454">
        <w:rPr>
          <w:rFonts w:ascii="Calibri" w:hAnsi="Calibri" w:cs="Calibri"/>
          <w:sz w:val="22"/>
          <w:szCs w:val="22"/>
        </w:rPr>
        <w:t>.</w:t>
      </w:r>
      <w:r w:rsidRPr="007C1F02">
        <w:rPr>
          <w:rFonts w:ascii="Calibri" w:hAnsi="Calibri" w:cs="Calibri"/>
          <w:sz w:val="22"/>
          <w:szCs w:val="22"/>
        </w:rPr>
        <w:t xml:space="preserve">, για δια ζώσης εκπαίδευση στη χρήση </w:t>
      </w:r>
      <w:proofErr w:type="spellStart"/>
      <w:r w:rsidRPr="00113454">
        <w:rPr>
          <w:rFonts w:ascii="Calibri" w:hAnsi="Calibri" w:cs="Calibri"/>
          <w:i/>
          <w:iCs/>
          <w:sz w:val="22"/>
          <w:szCs w:val="22"/>
        </w:rPr>
        <w:t>Artemia</w:t>
      </w:r>
      <w:proofErr w:type="spellEnd"/>
      <w:r w:rsidRPr="007C1F02">
        <w:rPr>
          <w:rFonts w:ascii="Calibri" w:hAnsi="Calibri" w:cs="Calibri"/>
          <w:sz w:val="22"/>
          <w:szCs w:val="22"/>
        </w:rPr>
        <w:t xml:space="preserve"> στις υδατοκαλλιέργειες. Τις επόμενες ημέρες, οι φοιτητές είχαν τη δυνατότητα να επισκεφθούν  ιχθυογεννητικό σταθμό, κλωβούς πάχυνσης, εργοστάσιο συσκευασίας και μεταποίησης ιχθύων της εταιρείας </w:t>
      </w:r>
      <w:proofErr w:type="spellStart"/>
      <w:r w:rsidRPr="007C1F02">
        <w:rPr>
          <w:rFonts w:ascii="Calibri" w:hAnsi="Calibri" w:cs="Calibri"/>
          <w:sz w:val="22"/>
          <w:szCs w:val="22"/>
        </w:rPr>
        <w:t>Philosofish</w:t>
      </w:r>
      <w:proofErr w:type="spellEnd"/>
      <w:r w:rsidRPr="007C1F02">
        <w:rPr>
          <w:rFonts w:ascii="Calibri" w:hAnsi="Calibri" w:cs="Calibri"/>
          <w:sz w:val="22"/>
          <w:szCs w:val="22"/>
        </w:rPr>
        <w:t xml:space="preserve"> A.E., καθώς και το εργοστάσιο παραγωγής </w:t>
      </w:r>
      <w:proofErr w:type="spellStart"/>
      <w:r w:rsidRPr="007C1F02">
        <w:rPr>
          <w:rFonts w:ascii="Calibri" w:hAnsi="Calibri" w:cs="Calibri"/>
          <w:sz w:val="22"/>
          <w:szCs w:val="22"/>
        </w:rPr>
        <w:t>ιχθυοτροφών</w:t>
      </w:r>
      <w:proofErr w:type="spellEnd"/>
      <w:r w:rsidRPr="007C1F02">
        <w:rPr>
          <w:rFonts w:ascii="Calibri" w:hAnsi="Calibri" w:cs="Calibri"/>
          <w:sz w:val="22"/>
          <w:szCs w:val="22"/>
        </w:rPr>
        <w:t xml:space="preserve"> της εταιρείας Ίριδα Α.Ε., όπου είδαν από κοντά όλα τα στάδια της παραγωγικής διαδικασίας. Οι φοιτητές είχαν την ευκαιρία να ξεναγηθούν στους χώρους των εταιρειών από έμπειρο προσωπικό και να ενημερωθούν αναλυτικά για τις δραστηριότητές τους. Στη συνέχεια, προσφέρθηκαν εκλεκτά εδέσματα, δημιουργώντας μια ευχάριστη και φιλόξενη ατμόσφαιρα. Η επίσκεψη αυτή αποτελεί μέρος μιας συνεχιζόμενης δέσμευσης του ΓΠΑ να ενισχύει τις σχέσεις συνεργασίας του με σημαντικούς παραγωγικούς φορείς σε διάφορους τομείς. Κατά τη λήξη του Προγράμματος πραγματοποιήθηκε ξενάγηση των φοιτητών στην Ακρόπολη και στο Μουσείο της Ακρόπολης. Το Πρόγραμμα υλοποιήθηκε με την υποστήριξη του γραφείου Ευρωπαϊκών Προγραμμάτων του Γ</w:t>
      </w:r>
      <w:r w:rsidR="00113454">
        <w:rPr>
          <w:rFonts w:ascii="Calibri" w:hAnsi="Calibri" w:cs="Calibri"/>
          <w:sz w:val="22"/>
          <w:szCs w:val="22"/>
        </w:rPr>
        <w:t>.</w:t>
      </w:r>
      <w:r w:rsidRPr="007C1F02">
        <w:rPr>
          <w:rFonts w:ascii="Calibri" w:hAnsi="Calibri" w:cs="Calibri"/>
          <w:sz w:val="22"/>
          <w:szCs w:val="22"/>
        </w:rPr>
        <w:t>Π</w:t>
      </w:r>
      <w:r w:rsidR="00113454">
        <w:rPr>
          <w:rFonts w:ascii="Calibri" w:hAnsi="Calibri" w:cs="Calibri"/>
          <w:sz w:val="22"/>
          <w:szCs w:val="22"/>
        </w:rPr>
        <w:t>.</w:t>
      </w:r>
      <w:r w:rsidRPr="007C1F02">
        <w:rPr>
          <w:rFonts w:ascii="Calibri" w:hAnsi="Calibri" w:cs="Calibri"/>
          <w:sz w:val="22"/>
          <w:szCs w:val="22"/>
        </w:rPr>
        <w:t>Α.</w:t>
      </w:r>
    </w:p>
    <w:p w14:paraId="12158131" w14:textId="08AE2FBD" w:rsidR="004E3C44" w:rsidRPr="00CC4463" w:rsidRDefault="00AC0EB1" w:rsidP="00AC0EB1">
      <w:pPr>
        <w:spacing w:line="360" w:lineRule="auto"/>
        <w:ind w:firstLine="720"/>
        <w:jc w:val="both"/>
        <w:rPr>
          <w:rFonts w:ascii="Calibri" w:hAnsi="Calibri" w:cs="Calibri"/>
          <w:sz w:val="22"/>
          <w:szCs w:val="22"/>
        </w:rPr>
      </w:pPr>
      <w:r w:rsidRPr="007C1F02">
        <w:rPr>
          <w:rFonts w:ascii="Calibri" w:hAnsi="Calibri" w:cs="Calibri"/>
          <w:sz w:val="22"/>
          <w:szCs w:val="22"/>
        </w:rPr>
        <w:t xml:space="preserve">Στόχος του Προγράμματος ήταν να αναδείξει τη σημασία της αμοιβαίας εξωστρέφειας για την τόνωση της κινητικότητας στο πλαίσιο του προγράμματος </w:t>
      </w:r>
      <w:proofErr w:type="spellStart"/>
      <w:r w:rsidRPr="007C1F02">
        <w:rPr>
          <w:rFonts w:ascii="Calibri" w:hAnsi="Calibri" w:cs="Calibri"/>
          <w:sz w:val="22"/>
          <w:szCs w:val="22"/>
        </w:rPr>
        <w:t>Erasmus</w:t>
      </w:r>
      <w:proofErr w:type="spellEnd"/>
      <w:r>
        <w:rPr>
          <w:rFonts w:ascii="Calibri" w:hAnsi="Calibri" w:cs="Calibri"/>
          <w:sz w:val="22"/>
          <w:szCs w:val="22"/>
        </w:rPr>
        <w:t>+</w:t>
      </w:r>
      <w:r w:rsidRPr="007C1F02">
        <w:rPr>
          <w:rFonts w:ascii="Calibri" w:hAnsi="Calibri" w:cs="Calibri"/>
          <w:sz w:val="22"/>
          <w:szCs w:val="22"/>
        </w:rPr>
        <w:t xml:space="preserve">, όπως επίσης και να επιτρέψει στους συμμετέχοντες να κατανοήσουν και να αποκτήσουν δεξιότητες και γνώσεις σχετικές με τις υδατοκαλλιέργειες. </w:t>
      </w:r>
    </w:p>
    <w:p w14:paraId="321706BC" w14:textId="77777777" w:rsidR="00113454" w:rsidRPr="00CC4463" w:rsidRDefault="00113454" w:rsidP="00AC0EB1">
      <w:pPr>
        <w:spacing w:line="360" w:lineRule="auto"/>
        <w:ind w:firstLine="720"/>
        <w:jc w:val="both"/>
        <w:rPr>
          <w:rFonts w:ascii="Calibri" w:eastAsia="Aptos" w:hAnsi="Calibri" w:cs="Calibri"/>
          <w:b/>
          <w:bCs/>
          <w:sz w:val="22"/>
          <w:szCs w:val="22"/>
        </w:rPr>
      </w:pPr>
    </w:p>
    <w:p w14:paraId="3F25E691" w14:textId="27DDF289" w:rsidR="001D1643" w:rsidRPr="0020316B" w:rsidRDefault="00AC0EB1" w:rsidP="00AC0EB1">
      <w:pPr>
        <w:pStyle w:val="Default"/>
        <w:spacing w:after="120" w:line="360" w:lineRule="auto"/>
        <w:jc w:val="center"/>
        <w:rPr>
          <w:sz w:val="22"/>
          <w:szCs w:val="22"/>
        </w:rPr>
      </w:pPr>
      <w:r>
        <w:rPr>
          <w:noProof/>
          <w:sz w:val="22"/>
          <w:szCs w:val="22"/>
          <w:lang w:val="en-US"/>
        </w:rPr>
        <w:drawing>
          <wp:anchor distT="0" distB="0" distL="114300" distR="114300" simplePos="0" relativeHeight="251666432" behindDoc="0" locked="0" layoutInCell="1" allowOverlap="1" wp14:anchorId="3A645C4C" wp14:editId="2835EDF4">
            <wp:simplePos x="0" y="0"/>
            <wp:positionH relativeFrom="margin">
              <wp:posOffset>2927350</wp:posOffset>
            </wp:positionH>
            <wp:positionV relativeFrom="paragraph">
              <wp:posOffset>5715</wp:posOffset>
            </wp:positionV>
            <wp:extent cx="2090240" cy="1174750"/>
            <wp:effectExtent l="0" t="0" r="5715" b="6350"/>
            <wp:wrapNone/>
            <wp:docPr id="983460969"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0240" cy="1174750"/>
                    </a:xfrm>
                    <a:prstGeom prst="rect">
                      <a:avLst/>
                    </a:prstGeom>
                    <a:noFill/>
                  </pic:spPr>
                </pic:pic>
              </a:graphicData>
            </a:graphic>
            <wp14:sizeRelH relativeFrom="margin">
              <wp14:pctWidth>0</wp14:pctWidth>
            </wp14:sizeRelH>
            <wp14:sizeRelV relativeFrom="margin">
              <wp14:pctHeight>0</wp14:pctHeight>
            </wp14:sizeRelV>
          </wp:anchor>
        </w:drawing>
      </w:r>
      <w:r>
        <w:rPr>
          <w:noProof/>
          <w:sz w:val="22"/>
          <w:szCs w:val="22"/>
        </w:rPr>
        <w:drawing>
          <wp:anchor distT="0" distB="0" distL="114300" distR="114300" simplePos="0" relativeHeight="251657216" behindDoc="0" locked="0" layoutInCell="1" allowOverlap="1" wp14:anchorId="7255E144" wp14:editId="77F9464A">
            <wp:simplePos x="0" y="0"/>
            <wp:positionH relativeFrom="column">
              <wp:posOffset>450850</wp:posOffset>
            </wp:positionH>
            <wp:positionV relativeFrom="paragraph">
              <wp:posOffset>7620</wp:posOffset>
            </wp:positionV>
            <wp:extent cx="1670685" cy="438785"/>
            <wp:effectExtent l="0" t="0" r="5715" b="0"/>
            <wp:wrapNone/>
            <wp:docPr id="1779037094"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0685" cy="438785"/>
                    </a:xfrm>
                    <a:prstGeom prst="rect">
                      <a:avLst/>
                    </a:prstGeom>
                    <a:noFill/>
                  </pic:spPr>
                </pic:pic>
              </a:graphicData>
            </a:graphic>
          </wp:anchor>
        </w:drawing>
      </w:r>
    </w:p>
    <w:sectPr w:rsidR="001D1643" w:rsidRPr="0020316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82E"/>
    <w:rsid w:val="000017C2"/>
    <w:rsid w:val="000101BF"/>
    <w:rsid w:val="000B6ACB"/>
    <w:rsid w:val="000D4B8C"/>
    <w:rsid w:val="000E3C0F"/>
    <w:rsid w:val="00113454"/>
    <w:rsid w:val="00151212"/>
    <w:rsid w:val="00184BFA"/>
    <w:rsid w:val="001A4638"/>
    <w:rsid w:val="001D1643"/>
    <w:rsid w:val="0020316B"/>
    <w:rsid w:val="0020370F"/>
    <w:rsid w:val="00220F39"/>
    <w:rsid w:val="0024182E"/>
    <w:rsid w:val="002E2A95"/>
    <w:rsid w:val="002E3950"/>
    <w:rsid w:val="002F5E16"/>
    <w:rsid w:val="003033BE"/>
    <w:rsid w:val="00314C98"/>
    <w:rsid w:val="00335F60"/>
    <w:rsid w:val="00342BEA"/>
    <w:rsid w:val="003473C1"/>
    <w:rsid w:val="0035136F"/>
    <w:rsid w:val="0038393B"/>
    <w:rsid w:val="00390DDA"/>
    <w:rsid w:val="00393394"/>
    <w:rsid w:val="003C7648"/>
    <w:rsid w:val="003D1B9A"/>
    <w:rsid w:val="003D45CB"/>
    <w:rsid w:val="003D4D0F"/>
    <w:rsid w:val="003F5FC3"/>
    <w:rsid w:val="00437DE7"/>
    <w:rsid w:val="00446DEA"/>
    <w:rsid w:val="00461393"/>
    <w:rsid w:val="00483AD2"/>
    <w:rsid w:val="004934E1"/>
    <w:rsid w:val="004A207A"/>
    <w:rsid w:val="004A7E1C"/>
    <w:rsid w:val="004C1D2F"/>
    <w:rsid w:val="004E3C44"/>
    <w:rsid w:val="004E7E86"/>
    <w:rsid w:val="004F01FA"/>
    <w:rsid w:val="004F7EC6"/>
    <w:rsid w:val="005327A3"/>
    <w:rsid w:val="00550643"/>
    <w:rsid w:val="00583FBC"/>
    <w:rsid w:val="005A0D47"/>
    <w:rsid w:val="005C13AE"/>
    <w:rsid w:val="00617135"/>
    <w:rsid w:val="0064671A"/>
    <w:rsid w:val="006467B5"/>
    <w:rsid w:val="006505AF"/>
    <w:rsid w:val="00653B98"/>
    <w:rsid w:val="006710F7"/>
    <w:rsid w:val="0067305B"/>
    <w:rsid w:val="00696ACD"/>
    <w:rsid w:val="006A1F5A"/>
    <w:rsid w:val="006A4F00"/>
    <w:rsid w:val="006B2353"/>
    <w:rsid w:val="006E2694"/>
    <w:rsid w:val="00715ACB"/>
    <w:rsid w:val="007243F5"/>
    <w:rsid w:val="007327CE"/>
    <w:rsid w:val="0075434E"/>
    <w:rsid w:val="00761B67"/>
    <w:rsid w:val="00793DCF"/>
    <w:rsid w:val="007A759B"/>
    <w:rsid w:val="007F1607"/>
    <w:rsid w:val="0080442F"/>
    <w:rsid w:val="008139C0"/>
    <w:rsid w:val="00841BCE"/>
    <w:rsid w:val="00841EFB"/>
    <w:rsid w:val="008435B9"/>
    <w:rsid w:val="008972F0"/>
    <w:rsid w:val="008B0B3E"/>
    <w:rsid w:val="008F22C2"/>
    <w:rsid w:val="00930388"/>
    <w:rsid w:val="00934749"/>
    <w:rsid w:val="00942E04"/>
    <w:rsid w:val="00972708"/>
    <w:rsid w:val="009C5E7E"/>
    <w:rsid w:val="009D1648"/>
    <w:rsid w:val="009F68C4"/>
    <w:rsid w:val="00A43D0D"/>
    <w:rsid w:val="00A676ED"/>
    <w:rsid w:val="00AC0EB1"/>
    <w:rsid w:val="00AD0DDB"/>
    <w:rsid w:val="00AE51C7"/>
    <w:rsid w:val="00B236E8"/>
    <w:rsid w:val="00B53331"/>
    <w:rsid w:val="00B71806"/>
    <w:rsid w:val="00BB1C76"/>
    <w:rsid w:val="00BB3551"/>
    <w:rsid w:val="00C26796"/>
    <w:rsid w:val="00C85A79"/>
    <w:rsid w:val="00C90DDE"/>
    <w:rsid w:val="00CA588D"/>
    <w:rsid w:val="00CC4463"/>
    <w:rsid w:val="00D33F91"/>
    <w:rsid w:val="00D554A5"/>
    <w:rsid w:val="00D5791B"/>
    <w:rsid w:val="00D75A7D"/>
    <w:rsid w:val="00DE07C2"/>
    <w:rsid w:val="00DE1E0F"/>
    <w:rsid w:val="00E310DB"/>
    <w:rsid w:val="00E31785"/>
    <w:rsid w:val="00E33600"/>
    <w:rsid w:val="00E40995"/>
    <w:rsid w:val="00E61C34"/>
    <w:rsid w:val="00E84471"/>
    <w:rsid w:val="00E91C7E"/>
    <w:rsid w:val="00EC707F"/>
    <w:rsid w:val="00FB6AF4"/>
    <w:rsid w:val="00FF7F9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33A8D"/>
  <w15:chartTrackingRefBased/>
  <w15:docId w15:val="{60581230-4721-4C28-A7B9-8547D694F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2418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418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4182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24182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4182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24182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4182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4182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4182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4182E"/>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24182E"/>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24182E"/>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24182E"/>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24182E"/>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24182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4182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4182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4182E"/>
    <w:rPr>
      <w:rFonts w:eastAsiaTheme="majorEastAsia" w:cstheme="majorBidi"/>
      <w:color w:val="272727" w:themeColor="text1" w:themeTint="D8"/>
    </w:rPr>
  </w:style>
  <w:style w:type="paragraph" w:styleId="a3">
    <w:name w:val="Title"/>
    <w:basedOn w:val="a"/>
    <w:next w:val="a"/>
    <w:link w:val="Char"/>
    <w:uiPriority w:val="10"/>
    <w:qFormat/>
    <w:rsid w:val="002418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4182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4182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4182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4182E"/>
    <w:pPr>
      <w:spacing w:before="160"/>
      <w:jc w:val="center"/>
    </w:pPr>
    <w:rPr>
      <w:i/>
      <w:iCs/>
      <w:color w:val="404040" w:themeColor="text1" w:themeTint="BF"/>
    </w:rPr>
  </w:style>
  <w:style w:type="character" w:customStyle="1" w:styleId="Char1">
    <w:name w:val="Απόσπασμα Char"/>
    <w:basedOn w:val="a0"/>
    <w:link w:val="a5"/>
    <w:uiPriority w:val="29"/>
    <w:rsid w:val="0024182E"/>
    <w:rPr>
      <w:i/>
      <w:iCs/>
      <w:color w:val="404040" w:themeColor="text1" w:themeTint="BF"/>
    </w:rPr>
  </w:style>
  <w:style w:type="paragraph" w:styleId="a6">
    <w:name w:val="List Paragraph"/>
    <w:basedOn w:val="a"/>
    <w:uiPriority w:val="34"/>
    <w:qFormat/>
    <w:rsid w:val="0024182E"/>
    <w:pPr>
      <w:ind w:left="720"/>
      <w:contextualSpacing/>
    </w:pPr>
  </w:style>
  <w:style w:type="character" w:styleId="a7">
    <w:name w:val="Intense Emphasis"/>
    <w:basedOn w:val="a0"/>
    <w:uiPriority w:val="21"/>
    <w:qFormat/>
    <w:rsid w:val="0024182E"/>
    <w:rPr>
      <w:i/>
      <w:iCs/>
      <w:color w:val="0F4761" w:themeColor="accent1" w:themeShade="BF"/>
    </w:rPr>
  </w:style>
  <w:style w:type="paragraph" w:styleId="a8">
    <w:name w:val="Intense Quote"/>
    <w:basedOn w:val="a"/>
    <w:next w:val="a"/>
    <w:link w:val="Char2"/>
    <w:uiPriority w:val="30"/>
    <w:qFormat/>
    <w:rsid w:val="002418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24182E"/>
    <w:rPr>
      <w:i/>
      <w:iCs/>
      <w:color w:val="0F4761" w:themeColor="accent1" w:themeShade="BF"/>
    </w:rPr>
  </w:style>
  <w:style w:type="character" w:styleId="a9">
    <w:name w:val="Intense Reference"/>
    <w:basedOn w:val="a0"/>
    <w:uiPriority w:val="32"/>
    <w:qFormat/>
    <w:rsid w:val="0024182E"/>
    <w:rPr>
      <w:b/>
      <w:bCs/>
      <w:smallCaps/>
      <w:color w:val="0F4761" w:themeColor="accent1" w:themeShade="BF"/>
      <w:spacing w:val="5"/>
    </w:rPr>
  </w:style>
  <w:style w:type="paragraph" w:styleId="-HTML">
    <w:name w:val="HTML Preformatted"/>
    <w:basedOn w:val="a"/>
    <w:link w:val="-HTMLChar"/>
    <w:uiPriority w:val="99"/>
    <w:unhideWhenUsed/>
    <w:rsid w:val="00D55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l-GR"/>
      <w14:ligatures w14:val="none"/>
    </w:rPr>
  </w:style>
  <w:style w:type="character" w:customStyle="1" w:styleId="-HTMLChar">
    <w:name w:val="Προ-διαμορφωμένο HTML Char"/>
    <w:basedOn w:val="a0"/>
    <w:link w:val="-HTML"/>
    <w:uiPriority w:val="99"/>
    <w:rsid w:val="00D554A5"/>
    <w:rPr>
      <w:rFonts w:ascii="Courier New" w:eastAsia="Times New Roman" w:hAnsi="Courier New" w:cs="Courier New"/>
      <w:kern w:val="0"/>
      <w:sz w:val="20"/>
      <w:szCs w:val="20"/>
      <w:lang w:eastAsia="el-GR"/>
      <w14:ligatures w14:val="none"/>
    </w:rPr>
  </w:style>
  <w:style w:type="character" w:customStyle="1" w:styleId="y2iqfc">
    <w:name w:val="y2iqfc"/>
    <w:basedOn w:val="a0"/>
    <w:rsid w:val="00D554A5"/>
  </w:style>
  <w:style w:type="paragraph" w:styleId="aa">
    <w:name w:val="Revision"/>
    <w:hidden/>
    <w:uiPriority w:val="99"/>
    <w:semiHidden/>
    <w:rsid w:val="00B236E8"/>
    <w:pPr>
      <w:spacing w:after="0" w:line="240" w:lineRule="auto"/>
    </w:pPr>
  </w:style>
  <w:style w:type="paragraph" w:styleId="Web">
    <w:name w:val="Normal (Web)"/>
    <w:basedOn w:val="a"/>
    <w:uiPriority w:val="99"/>
    <w:semiHidden/>
    <w:unhideWhenUsed/>
    <w:rsid w:val="0035136F"/>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Default">
    <w:name w:val="Default"/>
    <w:rsid w:val="00696ACD"/>
    <w:pPr>
      <w:autoSpaceDE w:val="0"/>
      <w:autoSpaceDN w:val="0"/>
      <w:adjustRightInd w:val="0"/>
      <w:spacing w:after="0" w:line="240" w:lineRule="auto"/>
    </w:pPr>
    <w:rPr>
      <w:rFonts w:ascii="Calibri" w:hAnsi="Calibri" w:cs="Calibri"/>
      <w:color w:val="000000"/>
      <w:kern w:val="0"/>
    </w:rPr>
  </w:style>
  <w:style w:type="table" w:styleId="ab">
    <w:name w:val="Table Grid"/>
    <w:basedOn w:val="a1"/>
    <w:uiPriority w:val="39"/>
    <w:rsid w:val="00696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sid w:val="009347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18174">
      <w:bodyDiv w:val="1"/>
      <w:marLeft w:val="0"/>
      <w:marRight w:val="0"/>
      <w:marTop w:val="0"/>
      <w:marBottom w:val="0"/>
      <w:divBdr>
        <w:top w:val="none" w:sz="0" w:space="0" w:color="auto"/>
        <w:left w:val="none" w:sz="0" w:space="0" w:color="auto"/>
        <w:bottom w:val="none" w:sz="0" w:space="0" w:color="auto"/>
        <w:right w:val="none" w:sz="0" w:space="0" w:color="auto"/>
      </w:divBdr>
    </w:div>
    <w:div w:id="80837050">
      <w:bodyDiv w:val="1"/>
      <w:marLeft w:val="0"/>
      <w:marRight w:val="0"/>
      <w:marTop w:val="0"/>
      <w:marBottom w:val="0"/>
      <w:divBdr>
        <w:top w:val="none" w:sz="0" w:space="0" w:color="auto"/>
        <w:left w:val="none" w:sz="0" w:space="0" w:color="auto"/>
        <w:bottom w:val="none" w:sz="0" w:space="0" w:color="auto"/>
        <w:right w:val="none" w:sz="0" w:space="0" w:color="auto"/>
      </w:divBdr>
    </w:div>
    <w:div w:id="89476316">
      <w:bodyDiv w:val="1"/>
      <w:marLeft w:val="0"/>
      <w:marRight w:val="0"/>
      <w:marTop w:val="0"/>
      <w:marBottom w:val="0"/>
      <w:divBdr>
        <w:top w:val="none" w:sz="0" w:space="0" w:color="auto"/>
        <w:left w:val="none" w:sz="0" w:space="0" w:color="auto"/>
        <w:bottom w:val="none" w:sz="0" w:space="0" w:color="auto"/>
        <w:right w:val="none" w:sz="0" w:space="0" w:color="auto"/>
      </w:divBdr>
    </w:div>
    <w:div w:id="255794764">
      <w:bodyDiv w:val="1"/>
      <w:marLeft w:val="0"/>
      <w:marRight w:val="0"/>
      <w:marTop w:val="0"/>
      <w:marBottom w:val="0"/>
      <w:divBdr>
        <w:top w:val="none" w:sz="0" w:space="0" w:color="auto"/>
        <w:left w:val="none" w:sz="0" w:space="0" w:color="auto"/>
        <w:bottom w:val="none" w:sz="0" w:space="0" w:color="auto"/>
        <w:right w:val="none" w:sz="0" w:space="0" w:color="auto"/>
      </w:divBdr>
    </w:div>
    <w:div w:id="487134993">
      <w:bodyDiv w:val="1"/>
      <w:marLeft w:val="0"/>
      <w:marRight w:val="0"/>
      <w:marTop w:val="0"/>
      <w:marBottom w:val="0"/>
      <w:divBdr>
        <w:top w:val="none" w:sz="0" w:space="0" w:color="auto"/>
        <w:left w:val="none" w:sz="0" w:space="0" w:color="auto"/>
        <w:bottom w:val="none" w:sz="0" w:space="0" w:color="auto"/>
        <w:right w:val="none" w:sz="0" w:space="0" w:color="auto"/>
      </w:divBdr>
    </w:div>
    <w:div w:id="835463981">
      <w:bodyDiv w:val="1"/>
      <w:marLeft w:val="0"/>
      <w:marRight w:val="0"/>
      <w:marTop w:val="0"/>
      <w:marBottom w:val="0"/>
      <w:divBdr>
        <w:top w:val="none" w:sz="0" w:space="0" w:color="auto"/>
        <w:left w:val="none" w:sz="0" w:space="0" w:color="auto"/>
        <w:bottom w:val="none" w:sz="0" w:space="0" w:color="auto"/>
        <w:right w:val="none" w:sz="0" w:space="0" w:color="auto"/>
      </w:divBdr>
    </w:div>
    <w:div w:id="894313499">
      <w:bodyDiv w:val="1"/>
      <w:marLeft w:val="0"/>
      <w:marRight w:val="0"/>
      <w:marTop w:val="0"/>
      <w:marBottom w:val="0"/>
      <w:divBdr>
        <w:top w:val="none" w:sz="0" w:space="0" w:color="auto"/>
        <w:left w:val="none" w:sz="0" w:space="0" w:color="auto"/>
        <w:bottom w:val="none" w:sz="0" w:space="0" w:color="auto"/>
        <w:right w:val="none" w:sz="0" w:space="0" w:color="auto"/>
      </w:divBdr>
    </w:div>
    <w:div w:id="1259604907">
      <w:bodyDiv w:val="1"/>
      <w:marLeft w:val="0"/>
      <w:marRight w:val="0"/>
      <w:marTop w:val="0"/>
      <w:marBottom w:val="0"/>
      <w:divBdr>
        <w:top w:val="none" w:sz="0" w:space="0" w:color="auto"/>
        <w:left w:val="none" w:sz="0" w:space="0" w:color="auto"/>
        <w:bottom w:val="none" w:sz="0" w:space="0" w:color="auto"/>
        <w:right w:val="none" w:sz="0" w:space="0" w:color="auto"/>
      </w:divBdr>
    </w:div>
    <w:div w:id="1329745075">
      <w:bodyDiv w:val="1"/>
      <w:marLeft w:val="0"/>
      <w:marRight w:val="0"/>
      <w:marTop w:val="0"/>
      <w:marBottom w:val="0"/>
      <w:divBdr>
        <w:top w:val="none" w:sz="0" w:space="0" w:color="auto"/>
        <w:left w:val="none" w:sz="0" w:space="0" w:color="auto"/>
        <w:bottom w:val="none" w:sz="0" w:space="0" w:color="auto"/>
        <w:right w:val="none" w:sz="0" w:space="0" w:color="auto"/>
      </w:divBdr>
    </w:div>
    <w:div w:id="1356076926">
      <w:bodyDiv w:val="1"/>
      <w:marLeft w:val="0"/>
      <w:marRight w:val="0"/>
      <w:marTop w:val="0"/>
      <w:marBottom w:val="0"/>
      <w:divBdr>
        <w:top w:val="none" w:sz="0" w:space="0" w:color="auto"/>
        <w:left w:val="none" w:sz="0" w:space="0" w:color="auto"/>
        <w:bottom w:val="none" w:sz="0" w:space="0" w:color="auto"/>
        <w:right w:val="none" w:sz="0" w:space="0" w:color="auto"/>
      </w:divBdr>
    </w:div>
    <w:div w:id="1359817579">
      <w:bodyDiv w:val="1"/>
      <w:marLeft w:val="0"/>
      <w:marRight w:val="0"/>
      <w:marTop w:val="0"/>
      <w:marBottom w:val="0"/>
      <w:divBdr>
        <w:top w:val="none" w:sz="0" w:space="0" w:color="auto"/>
        <w:left w:val="none" w:sz="0" w:space="0" w:color="auto"/>
        <w:bottom w:val="none" w:sz="0" w:space="0" w:color="auto"/>
        <w:right w:val="none" w:sz="0" w:space="0" w:color="auto"/>
      </w:divBdr>
    </w:div>
    <w:div w:id="1550414220">
      <w:bodyDiv w:val="1"/>
      <w:marLeft w:val="0"/>
      <w:marRight w:val="0"/>
      <w:marTop w:val="0"/>
      <w:marBottom w:val="0"/>
      <w:divBdr>
        <w:top w:val="none" w:sz="0" w:space="0" w:color="auto"/>
        <w:left w:val="none" w:sz="0" w:space="0" w:color="auto"/>
        <w:bottom w:val="none" w:sz="0" w:space="0" w:color="auto"/>
        <w:right w:val="none" w:sz="0" w:space="0" w:color="auto"/>
      </w:divBdr>
    </w:div>
    <w:div w:id="1581014149">
      <w:bodyDiv w:val="1"/>
      <w:marLeft w:val="0"/>
      <w:marRight w:val="0"/>
      <w:marTop w:val="0"/>
      <w:marBottom w:val="0"/>
      <w:divBdr>
        <w:top w:val="none" w:sz="0" w:space="0" w:color="auto"/>
        <w:left w:val="none" w:sz="0" w:space="0" w:color="auto"/>
        <w:bottom w:val="none" w:sz="0" w:space="0" w:color="auto"/>
        <w:right w:val="none" w:sz="0" w:space="0" w:color="auto"/>
      </w:divBdr>
    </w:div>
    <w:div w:id="1620986992">
      <w:bodyDiv w:val="1"/>
      <w:marLeft w:val="0"/>
      <w:marRight w:val="0"/>
      <w:marTop w:val="0"/>
      <w:marBottom w:val="0"/>
      <w:divBdr>
        <w:top w:val="none" w:sz="0" w:space="0" w:color="auto"/>
        <w:left w:val="none" w:sz="0" w:space="0" w:color="auto"/>
        <w:bottom w:val="none" w:sz="0" w:space="0" w:color="auto"/>
        <w:right w:val="none" w:sz="0" w:space="0" w:color="auto"/>
      </w:divBdr>
    </w:div>
    <w:div w:id="1844471347">
      <w:bodyDiv w:val="1"/>
      <w:marLeft w:val="0"/>
      <w:marRight w:val="0"/>
      <w:marTop w:val="0"/>
      <w:marBottom w:val="0"/>
      <w:divBdr>
        <w:top w:val="none" w:sz="0" w:space="0" w:color="auto"/>
        <w:left w:val="none" w:sz="0" w:space="0" w:color="auto"/>
        <w:bottom w:val="none" w:sz="0" w:space="0" w:color="auto"/>
        <w:right w:val="none" w:sz="0" w:space="0" w:color="auto"/>
      </w:divBdr>
    </w:div>
    <w:div w:id="2082360241">
      <w:bodyDiv w:val="1"/>
      <w:marLeft w:val="0"/>
      <w:marRight w:val="0"/>
      <w:marTop w:val="0"/>
      <w:marBottom w:val="0"/>
      <w:divBdr>
        <w:top w:val="none" w:sz="0" w:space="0" w:color="auto"/>
        <w:left w:val="none" w:sz="0" w:space="0" w:color="auto"/>
        <w:bottom w:val="none" w:sz="0" w:space="0" w:color="auto"/>
        <w:right w:val="none" w:sz="0" w:space="0" w:color="auto"/>
      </w:divBdr>
    </w:div>
    <w:div w:id="2092773011">
      <w:bodyDiv w:val="1"/>
      <w:marLeft w:val="0"/>
      <w:marRight w:val="0"/>
      <w:marTop w:val="0"/>
      <w:marBottom w:val="0"/>
      <w:divBdr>
        <w:top w:val="none" w:sz="0" w:space="0" w:color="auto"/>
        <w:left w:val="none" w:sz="0" w:space="0" w:color="auto"/>
        <w:bottom w:val="none" w:sz="0" w:space="0" w:color="auto"/>
        <w:right w:val="none" w:sz="0" w:space="0" w:color="auto"/>
      </w:divBdr>
    </w:div>
    <w:div w:id="209728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ublic.relations@aua.gr"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31524-D75E-47D0-BBA2-83F0BCD1A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681</Words>
  <Characters>3678</Characters>
  <Application>Microsoft Office Word</Application>
  <DocSecurity>0</DocSecurity>
  <Lines>30</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Fragkiskoy</dc:creator>
  <cp:keywords/>
  <dc:description/>
  <cp:lastModifiedBy>Ελένη Μήλιου</cp:lastModifiedBy>
  <cp:revision>3</cp:revision>
  <cp:lastPrinted>2024-07-01T09:22:00Z</cp:lastPrinted>
  <dcterms:created xsi:type="dcterms:W3CDTF">2024-08-01T10:01:00Z</dcterms:created>
  <dcterms:modified xsi:type="dcterms:W3CDTF">2024-08-01T10:20:00Z</dcterms:modified>
</cp:coreProperties>
</file>