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397"/>
      </w:tblGrid>
      <w:tr w:rsidR="006508C8" w:rsidRPr="009D50DF" w14:paraId="0EE26714" w14:textId="77777777" w:rsidTr="006508C8">
        <w:tc>
          <w:tcPr>
            <w:tcW w:w="4675" w:type="dxa"/>
          </w:tcPr>
          <w:p w14:paraId="113F9AA8" w14:textId="09D99465" w:rsidR="006508C8" w:rsidRPr="00000D2A" w:rsidRDefault="006508C8" w:rsidP="006508C8">
            <w:pPr>
              <w:keepNext/>
              <w:spacing w:line="276" w:lineRule="auto"/>
              <w:jc w:val="both"/>
              <w:outlineLvl w:val="0"/>
              <w:rPr>
                <w:rFonts w:ascii="Calibri" w:eastAsia="Times New Roman" w:hAnsi="Calibri" w:cs="Times New Roman"/>
                <w:b/>
                <w:kern w:val="0"/>
                <w:sz w:val="20"/>
                <w:szCs w:val="20"/>
                <w:lang w:val="el-GR" w:eastAsia="el-GR"/>
                <w14:ligatures w14:val="none"/>
              </w:rPr>
            </w:pPr>
            <w:r w:rsidRPr="00000D2A">
              <w:rPr>
                <w:rFonts w:ascii="Calibri" w:eastAsia="Times New Roman" w:hAnsi="Calibri" w:cs="Times New Roman"/>
                <w:b/>
                <w:kern w:val="0"/>
                <w:sz w:val="20"/>
                <w:szCs w:val="20"/>
                <w:lang w:val="el-GR" w:eastAsia="el-GR"/>
                <w14:ligatures w14:val="none"/>
              </w:rPr>
              <w:t>ΕΛΛΗΝΙΚΗ ΔΗΜΟΚΡΑΤΙΑ</w:t>
            </w:r>
          </w:p>
          <w:p w14:paraId="501CD893" w14:textId="77777777" w:rsidR="006508C8" w:rsidRPr="00000D2A" w:rsidRDefault="006508C8" w:rsidP="006508C8">
            <w:pPr>
              <w:spacing w:line="276" w:lineRule="auto"/>
              <w:ind w:left="357" w:firstLine="851"/>
              <w:jc w:val="both"/>
              <w:rPr>
                <w:rFonts w:ascii="Calibri" w:eastAsia="Calibri" w:hAnsi="Calibri" w:cs="Times New Roman"/>
                <w:kern w:val="0"/>
                <w:lang w:val="el-GR" w:eastAsia="el-GR"/>
                <w14:ligatures w14:val="none"/>
              </w:rPr>
            </w:pPr>
            <w:r w:rsidRPr="00000D2A">
              <w:rPr>
                <w:rFonts w:ascii="Calibri" w:eastAsia="Calibri" w:hAnsi="Calibri" w:cs="Times New Roman"/>
                <w:noProof/>
                <w:kern w:val="0"/>
                <w:lang w:val="el-GR" w:eastAsia="el-GR"/>
                <w14:ligatures w14:val="none"/>
              </w:rPr>
              <w:drawing>
                <wp:anchor distT="0" distB="0" distL="114300" distR="114300" simplePos="0" relativeHeight="251662336" behindDoc="0" locked="0" layoutInCell="1" allowOverlap="1" wp14:anchorId="60E02880" wp14:editId="127EAD6A">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kern w:val="0"/>
                <w:lang w:val="el-GR" w:eastAsia="el-GR"/>
                <w14:ligatures w14:val="none"/>
              </w:rPr>
              <w:t xml:space="preserve">  </w:t>
            </w:r>
          </w:p>
          <w:p w14:paraId="7DAD6C6B" w14:textId="77777777" w:rsidR="006508C8" w:rsidRPr="00000D2A" w:rsidRDefault="006508C8" w:rsidP="006508C8">
            <w:pPr>
              <w:spacing w:before="120" w:line="276" w:lineRule="auto"/>
              <w:ind w:left="357" w:hanging="357"/>
              <w:jc w:val="both"/>
              <w:rPr>
                <w:rFonts w:ascii="Calibri" w:eastAsia="Calibri" w:hAnsi="Calibri" w:cs="Times New Roman"/>
                <w:b/>
                <w:kern w:val="0"/>
                <w:lang w:val="el-GR" w:eastAsia="el-GR"/>
                <w14:ligatures w14:val="none"/>
              </w:rPr>
            </w:pPr>
          </w:p>
          <w:p w14:paraId="01255018" w14:textId="77777777" w:rsidR="006508C8" w:rsidRPr="00000D2A" w:rsidRDefault="006508C8" w:rsidP="006508C8">
            <w:pPr>
              <w:tabs>
                <w:tab w:val="left" w:pos="2127"/>
              </w:tabs>
              <w:spacing w:line="276" w:lineRule="auto"/>
              <w:ind w:left="357" w:hanging="357"/>
              <w:jc w:val="both"/>
              <w:rPr>
                <w:rFonts w:ascii="Calibri" w:eastAsia="Calibri" w:hAnsi="Calibri" w:cs="Times New Roman"/>
                <w:b/>
                <w:kern w:val="0"/>
                <w:lang w:val="el-GR" w:eastAsia="el-GR"/>
                <w14:ligatures w14:val="none"/>
              </w:rPr>
            </w:pPr>
          </w:p>
          <w:p w14:paraId="0F7E48B7" w14:textId="77777777" w:rsidR="006508C8" w:rsidRPr="00000D2A" w:rsidRDefault="006508C8" w:rsidP="006508C8">
            <w:pPr>
              <w:tabs>
                <w:tab w:val="left" w:pos="2127"/>
              </w:tabs>
              <w:spacing w:line="276" w:lineRule="auto"/>
              <w:ind w:left="357" w:hanging="357"/>
              <w:jc w:val="both"/>
              <w:rPr>
                <w:rFonts w:ascii="Calibri" w:eastAsia="Calibri" w:hAnsi="Calibri" w:cs="Times New Roman"/>
                <w:b/>
                <w:kern w:val="0"/>
                <w:lang w:val="el-GR" w:eastAsia="el-GR"/>
                <w14:ligatures w14:val="none"/>
              </w:rPr>
            </w:pPr>
          </w:p>
          <w:p w14:paraId="7AB85D75" w14:textId="77777777" w:rsidR="006508C8" w:rsidRPr="00000D2A" w:rsidRDefault="006508C8" w:rsidP="006508C8">
            <w:pPr>
              <w:tabs>
                <w:tab w:val="left" w:pos="2127"/>
              </w:tabs>
              <w:spacing w:line="276" w:lineRule="auto"/>
              <w:ind w:left="357" w:hanging="357"/>
              <w:jc w:val="both"/>
              <w:rPr>
                <w:rFonts w:ascii="Calibri" w:eastAsia="Calibri" w:hAnsi="Calibri" w:cs="Times New Roman"/>
                <w:b/>
                <w:kern w:val="0"/>
                <w:lang w:val="el-GR" w:eastAsia="el-GR"/>
                <w14:ligatures w14:val="none"/>
              </w:rPr>
            </w:pPr>
            <w:r w:rsidRPr="00000D2A">
              <w:rPr>
                <w:rFonts w:ascii="Calibri" w:eastAsia="Calibri" w:hAnsi="Calibri" w:cs="Times New Roman"/>
                <w:b/>
                <w:kern w:val="0"/>
                <w:lang w:val="el-GR" w:eastAsia="el-GR"/>
                <w14:ligatures w14:val="none"/>
              </w:rPr>
              <w:t>ΓΕΩΠΟΝΙΚΟ ΠΑΝΕΠΙΣΤΗΜΙΟ ΑΘΗΝΩΝ</w:t>
            </w:r>
          </w:p>
          <w:p w14:paraId="0DE65A10" w14:textId="77777777" w:rsidR="006508C8" w:rsidRPr="00000D2A" w:rsidRDefault="006508C8" w:rsidP="006508C8">
            <w:pPr>
              <w:tabs>
                <w:tab w:val="left" w:pos="2127"/>
              </w:tabs>
              <w:spacing w:line="276" w:lineRule="auto"/>
              <w:ind w:left="357" w:hanging="357"/>
              <w:jc w:val="both"/>
              <w:rPr>
                <w:rFonts w:ascii="Calibri" w:eastAsia="Calibri" w:hAnsi="Calibri" w:cs="Times New Roman"/>
                <w:b/>
                <w:kern w:val="0"/>
                <w:lang w:val="el-GR" w:eastAsia="el-GR"/>
                <w14:ligatures w14:val="none"/>
              </w:rPr>
            </w:pPr>
            <w:r w:rsidRPr="00000D2A">
              <w:rPr>
                <w:rFonts w:ascii="Calibri" w:eastAsia="Calibri" w:hAnsi="Calibri" w:cs="Times New Roman"/>
                <w:b/>
                <w:kern w:val="0"/>
                <w:lang w:val="el-GR" w:eastAsia="el-GR"/>
                <w14:ligatures w14:val="none"/>
              </w:rPr>
              <w:t>ΤΜΗΜΑ ΔΙΕΘΝΩΝ &amp; ΔΗΜΟΣΙΩΝ ΣΧΕΣΕΩΝ</w:t>
            </w:r>
          </w:p>
          <w:p w14:paraId="5919E01E" w14:textId="77777777" w:rsidR="006508C8" w:rsidRPr="00000D2A" w:rsidRDefault="006508C8" w:rsidP="006508C8">
            <w:pPr>
              <w:spacing w:line="276" w:lineRule="auto"/>
              <w:ind w:left="357" w:hanging="357"/>
              <w:jc w:val="both"/>
              <w:rPr>
                <w:rFonts w:ascii="Calibri" w:eastAsia="Calibri" w:hAnsi="Calibri" w:cs="Times New Roman"/>
                <w:kern w:val="0"/>
                <w:lang w:val="el-GR" w:eastAsia="el-GR"/>
                <w14:ligatures w14:val="none"/>
              </w:rPr>
            </w:pPr>
            <w:r w:rsidRPr="00000D2A">
              <w:rPr>
                <w:rFonts w:ascii="Calibri" w:eastAsia="Calibri" w:hAnsi="Calibri" w:cs="Times New Roman"/>
                <w:kern w:val="0"/>
                <w:lang w:val="el-GR" w:eastAsia="el-GR"/>
                <w14:ligatures w14:val="none"/>
              </w:rPr>
              <w:t>Ιερά Οδός 75, 118 55, Αθήνα</w:t>
            </w:r>
          </w:p>
          <w:p w14:paraId="50B7C39A" w14:textId="77777777" w:rsidR="006508C8" w:rsidRPr="00000D2A" w:rsidRDefault="006508C8" w:rsidP="006508C8">
            <w:pPr>
              <w:spacing w:line="276" w:lineRule="auto"/>
              <w:ind w:left="357" w:hanging="357"/>
              <w:jc w:val="both"/>
              <w:rPr>
                <w:rFonts w:ascii="Calibri" w:eastAsia="Calibri" w:hAnsi="Calibri" w:cs="Times New Roman"/>
                <w:kern w:val="0"/>
                <w:lang w:val="el-GR" w:eastAsia="el-GR"/>
                <w14:ligatures w14:val="none"/>
              </w:rPr>
            </w:pPr>
            <w:r w:rsidRPr="00000D2A">
              <w:rPr>
                <w:rFonts w:ascii="Calibri" w:eastAsia="Calibri" w:hAnsi="Calibri" w:cs="Times New Roman"/>
                <w:kern w:val="0"/>
                <w:lang w:val="el-GR" w:eastAsia="el-GR"/>
                <w14:ligatures w14:val="none"/>
              </w:rPr>
              <w:t>Πληροφορίες: Αλίκη-Φωτεινή Κυρίτση</w:t>
            </w:r>
          </w:p>
          <w:p w14:paraId="34D7C995" w14:textId="77777777" w:rsidR="006508C8" w:rsidRPr="00000D2A" w:rsidRDefault="006508C8" w:rsidP="006508C8">
            <w:pPr>
              <w:spacing w:line="276" w:lineRule="auto"/>
              <w:ind w:left="357" w:hanging="357"/>
              <w:jc w:val="both"/>
              <w:rPr>
                <w:rFonts w:ascii="Calibri" w:eastAsia="Calibri" w:hAnsi="Calibri" w:cs="Times New Roman"/>
                <w:kern w:val="0"/>
                <w:lang w:val="el-GR" w:eastAsia="el-GR"/>
                <w14:ligatures w14:val="none"/>
              </w:rPr>
            </w:pPr>
            <w:proofErr w:type="spellStart"/>
            <w:r w:rsidRPr="00000D2A">
              <w:rPr>
                <w:rFonts w:ascii="Calibri" w:eastAsia="Calibri" w:hAnsi="Calibri" w:cs="Times New Roman"/>
                <w:kern w:val="0"/>
                <w:lang w:val="el-GR" w:eastAsia="el-GR"/>
                <w14:ligatures w14:val="none"/>
              </w:rPr>
              <w:t>Tηλ</w:t>
            </w:r>
            <w:proofErr w:type="spellEnd"/>
            <w:r w:rsidRPr="00000D2A">
              <w:rPr>
                <w:rFonts w:ascii="Calibri" w:eastAsia="Calibri" w:hAnsi="Calibri" w:cs="Times New Roman"/>
                <w:kern w:val="0"/>
                <w:lang w:val="el-GR" w:eastAsia="el-GR"/>
                <w14:ligatures w14:val="none"/>
              </w:rPr>
              <w:t>.: 210 5294845</w:t>
            </w:r>
          </w:p>
          <w:p w14:paraId="555D1C6A" w14:textId="77777777" w:rsidR="006508C8" w:rsidRPr="00000D2A" w:rsidRDefault="006508C8" w:rsidP="006508C8">
            <w:pPr>
              <w:spacing w:line="276" w:lineRule="auto"/>
              <w:ind w:left="357" w:hanging="357"/>
              <w:jc w:val="both"/>
              <w:rPr>
                <w:rFonts w:ascii="Calibri" w:eastAsia="Calibri" w:hAnsi="Calibri" w:cs="Times New Roman"/>
                <w:kern w:val="0"/>
                <w:lang w:val="el-GR" w:eastAsia="el-GR"/>
                <w14:ligatures w14:val="none"/>
              </w:rPr>
            </w:pPr>
            <w:r w:rsidRPr="00000D2A">
              <w:rPr>
                <w:rFonts w:ascii="Calibri" w:eastAsia="Calibri" w:hAnsi="Calibri" w:cs="Times New Roman"/>
                <w:kern w:val="0"/>
                <w:lang w:val="el-GR" w:eastAsia="el-GR"/>
                <w14:ligatures w14:val="none"/>
              </w:rPr>
              <w:t xml:space="preserve">Διεύθυνση ηλεκτρονικού ταχυδρομείου: </w:t>
            </w:r>
          </w:p>
          <w:p w14:paraId="37EE7A20" w14:textId="7017ECB1" w:rsidR="006508C8" w:rsidRDefault="00000000" w:rsidP="006508C8">
            <w:pPr>
              <w:tabs>
                <w:tab w:val="left" w:pos="240"/>
              </w:tabs>
              <w:spacing w:after="240"/>
              <w:rPr>
                <w:rFonts w:ascii="Arial Nova" w:hAnsi="Arial Nova"/>
                <w:b/>
                <w:bCs/>
                <w:sz w:val="24"/>
                <w:szCs w:val="24"/>
                <w:lang w:val="el-GR"/>
              </w:rPr>
            </w:pPr>
            <w:hyperlink r:id="rId7" w:history="1">
              <w:r w:rsidR="006508C8" w:rsidRPr="00000D2A">
                <w:rPr>
                  <w:rFonts w:ascii="Calibri" w:eastAsia="Calibri" w:hAnsi="Calibri" w:cs="Times New Roman"/>
                  <w:color w:val="0000FF"/>
                  <w:kern w:val="0"/>
                  <w:u w:val="single"/>
                  <w:lang w:val="el-GR" w:eastAsia="el-GR"/>
                  <w14:ligatures w14:val="none"/>
                </w:rPr>
                <w:t>public.relations@aua.gr</w:t>
              </w:r>
            </w:hyperlink>
          </w:p>
        </w:tc>
        <w:tc>
          <w:tcPr>
            <w:tcW w:w="4675" w:type="dxa"/>
          </w:tcPr>
          <w:p w14:paraId="061036BE" w14:textId="08CAC6CB" w:rsidR="006508C8" w:rsidRPr="006508C8" w:rsidRDefault="006508C8" w:rsidP="006508C8">
            <w:pPr>
              <w:tabs>
                <w:tab w:val="left" w:pos="576"/>
              </w:tabs>
              <w:spacing w:after="240"/>
              <w:rPr>
                <w:rFonts w:ascii="Arial Nova" w:hAnsi="Arial Nova"/>
                <w:b/>
                <w:bCs/>
                <w:sz w:val="24"/>
                <w:szCs w:val="24"/>
                <w:lang w:val="el-GR"/>
              </w:rPr>
            </w:pPr>
            <w:r w:rsidRPr="006508C8">
              <w:rPr>
                <w:rFonts w:ascii="Arial Nova" w:hAnsi="Arial Nova"/>
                <w:b/>
                <w:bCs/>
                <w:sz w:val="24"/>
                <w:szCs w:val="24"/>
                <w:lang w:val="el-GR"/>
              </w:rPr>
              <w:tab/>
            </w:r>
            <w:r>
              <w:rPr>
                <w:noProof/>
              </w:rPr>
              <w:drawing>
                <wp:anchor distT="0" distB="0" distL="114300" distR="114300" simplePos="0" relativeHeight="251660288" behindDoc="0" locked="0" layoutInCell="1" allowOverlap="1" wp14:anchorId="66390235" wp14:editId="3B00C72C">
                  <wp:simplePos x="0" y="0"/>
                  <wp:positionH relativeFrom="column">
                    <wp:posOffset>-3175</wp:posOffset>
                  </wp:positionH>
                  <wp:positionV relativeFrom="paragraph">
                    <wp:posOffset>340360</wp:posOffset>
                  </wp:positionV>
                  <wp:extent cx="1882417" cy="498760"/>
                  <wp:effectExtent l="0" t="0" r="3810" b="0"/>
                  <wp:wrapSquare wrapText="bothSides"/>
                  <wp:docPr id="1766487168"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2417" cy="498760"/>
                          </a:xfrm>
                          <a:prstGeom prst="rect">
                            <a:avLst/>
                          </a:prstGeom>
                        </pic:spPr>
                      </pic:pic>
                    </a:graphicData>
                  </a:graphic>
                </wp:anchor>
              </w:drawing>
            </w:r>
          </w:p>
          <w:p w14:paraId="18EAD10C" w14:textId="77777777" w:rsidR="006508C8" w:rsidRPr="006508C8" w:rsidRDefault="006508C8" w:rsidP="00135712">
            <w:pPr>
              <w:spacing w:after="240"/>
              <w:jc w:val="right"/>
              <w:rPr>
                <w:rFonts w:ascii="Arial Nova" w:hAnsi="Arial Nova"/>
                <w:b/>
                <w:bCs/>
                <w:sz w:val="24"/>
                <w:szCs w:val="24"/>
                <w:lang w:val="el-GR"/>
              </w:rPr>
            </w:pPr>
          </w:p>
          <w:p w14:paraId="73ED28C7" w14:textId="77777777" w:rsidR="006508C8" w:rsidRPr="006508C8" w:rsidRDefault="006508C8" w:rsidP="00135712">
            <w:pPr>
              <w:spacing w:after="240"/>
              <w:jc w:val="right"/>
              <w:rPr>
                <w:rFonts w:ascii="Arial Nova" w:hAnsi="Arial Nova"/>
                <w:b/>
                <w:bCs/>
                <w:sz w:val="24"/>
                <w:szCs w:val="24"/>
                <w:lang w:val="el-GR"/>
              </w:rPr>
            </w:pPr>
          </w:p>
          <w:p w14:paraId="52CFF477" w14:textId="77777777" w:rsidR="006508C8" w:rsidRPr="006508C8" w:rsidRDefault="006508C8" w:rsidP="00135712">
            <w:pPr>
              <w:spacing w:after="240"/>
              <w:jc w:val="right"/>
              <w:rPr>
                <w:rFonts w:ascii="Arial Nova" w:hAnsi="Arial Nova"/>
                <w:b/>
                <w:bCs/>
                <w:sz w:val="24"/>
                <w:szCs w:val="24"/>
                <w:lang w:val="el-GR"/>
              </w:rPr>
            </w:pPr>
          </w:p>
        </w:tc>
      </w:tr>
    </w:tbl>
    <w:p w14:paraId="418C20CF" w14:textId="29AFDF96" w:rsidR="006508C8" w:rsidRDefault="006508C8" w:rsidP="006508C8">
      <w:pPr>
        <w:tabs>
          <w:tab w:val="left" w:pos="3756"/>
        </w:tabs>
        <w:spacing w:after="240"/>
        <w:rPr>
          <w:rFonts w:cstheme="minorHAnsi"/>
          <w:sz w:val="24"/>
          <w:szCs w:val="24"/>
          <w:lang w:val="el-GR"/>
        </w:rPr>
      </w:pPr>
      <w:r>
        <w:rPr>
          <w:rFonts w:ascii="Arial Nova" w:hAnsi="Arial Nova"/>
          <w:b/>
          <w:bCs/>
          <w:sz w:val="24"/>
          <w:szCs w:val="24"/>
          <w:lang w:val="el-GR"/>
        </w:rPr>
        <w:tab/>
      </w:r>
      <w:r>
        <w:rPr>
          <w:rFonts w:cstheme="minorHAnsi"/>
          <w:sz w:val="24"/>
          <w:szCs w:val="24"/>
          <w:lang w:val="el-GR"/>
        </w:rPr>
        <w:t xml:space="preserve">                              </w:t>
      </w:r>
    </w:p>
    <w:p w14:paraId="0E6DD2EE" w14:textId="290942E4" w:rsidR="006508C8" w:rsidRPr="006508C8" w:rsidRDefault="006508C8" w:rsidP="006508C8">
      <w:pPr>
        <w:tabs>
          <w:tab w:val="left" w:pos="3756"/>
        </w:tabs>
        <w:spacing w:after="240"/>
        <w:rPr>
          <w:rFonts w:ascii="Calibri" w:hAnsi="Calibri" w:cs="Calibri"/>
          <w:sz w:val="24"/>
          <w:szCs w:val="24"/>
          <w:lang w:val="el-GR"/>
        </w:rPr>
      </w:pPr>
      <w:r>
        <w:rPr>
          <w:rFonts w:cstheme="minorHAnsi"/>
          <w:sz w:val="24"/>
          <w:szCs w:val="24"/>
          <w:lang w:val="el-GR"/>
        </w:rPr>
        <w:t xml:space="preserve">                                                                                                          </w:t>
      </w:r>
      <w:r w:rsidRPr="006508C8">
        <w:rPr>
          <w:rFonts w:ascii="Calibri" w:hAnsi="Calibri" w:cs="Calibri"/>
          <w:sz w:val="24"/>
          <w:szCs w:val="24"/>
          <w:lang w:val="el-GR"/>
        </w:rPr>
        <w:t xml:space="preserve">Αθήνα, </w:t>
      </w:r>
      <w:r w:rsidRPr="00864C56">
        <w:rPr>
          <w:rFonts w:ascii="Calibri" w:hAnsi="Calibri" w:cs="Calibri"/>
          <w:sz w:val="24"/>
          <w:szCs w:val="24"/>
          <w:lang w:val="el-GR"/>
        </w:rPr>
        <w:t>4</w:t>
      </w:r>
      <w:r w:rsidRPr="006508C8">
        <w:rPr>
          <w:rFonts w:ascii="Calibri" w:hAnsi="Calibri" w:cs="Calibri"/>
          <w:sz w:val="24"/>
          <w:szCs w:val="24"/>
          <w:lang w:val="el-GR"/>
        </w:rPr>
        <w:t xml:space="preserve"> Απριλίου 2024</w:t>
      </w:r>
    </w:p>
    <w:p w14:paraId="670ED1C0" w14:textId="0DFD6670" w:rsidR="006508C8" w:rsidRPr="006508C8" w:rsidRDefault="006508C8" w:rsidP="006508C8">
      <w:pPr>
        <w:tabs>
          <w:tab w:val="left" w:pos="7437"/>
        </w:tabs>
        <w:spacing w:after="600" w:line="240" w:lineRule="auto"/>
        <w:jc w:val="center"/>
        <w:rPr>
          <w:rFonts w:ascii="Calibri" w:hAnsi="Calibri" w:cs="Calibri"/>
          <w:b/>
          <w:bCs/>
          <w:sz w:val="24"/>
          <w:szCs w:val="24"/>
          <w:lang w:val="el-GR"/>
        </w:rPr>
      </w:pPr>
      <w:r w:rsidRPr="006508C8">
        <w:rPr>
          <w:rFonts w:ascii="Calibri" w:hAnsi="Calibri" w:cs="Calibri"/>
          <w:b/>
          <w:bCs/>
          <w:sz w:val="24"/>
          <w:szCs w:val="24"/>
          <w:u w:val="single"/>
          <w:lang w:val="el-GR"/>
        </w:rPr>
        <w:t>Δελτίο Τύπου</w:t>
      </w:r>
    </w:p>
    <w:p w14:paraId="560B7C87" w14:textId="03A9D415" w:rsidR="00966B22" w:rsidRDefault="006508C8" w:rsidP="006508C8">
      <w:pPr>
        <w:spacing w:after="120" w:line="240" w:lineRule="auto"/>
        <w:jc w:val="center"/>
        <w:rPr>
          <w:rFonts w:ascii="Calibri" w:hAnsi="Calibri" w:cs="Calibri"/>
          <w:b/>
          <w:bCs/>
          <w:sz w:val="24"/>
          <w:szCs w:val="24"/>
          <w:lang w:val="el-GR"/>
        </w:rPr>
      </w:pPr>
      <w:bookmarkStart w:id="0" w:name="_Hlk163133177"/>
      <w:r>
        <w:rPr>
          <w:rFonts w:ascii="Calibri" w:hAnsi="Calibri" w:cs="Calibri"/>
          <w:b/>
          <w:bCs/>
          <w:sz w:val="24"/>
          <w:szCs w:val="24"/>
          <w:lang w:val="el-GR"/>
        </w:rPr>
        <w:t>Ανακήρυξη εθνικών ομάδων στον τελικό του 4</w:t>
      </w:r>
      <w:r w:rsidRPr="006508C8">
        <w:rPr>
          <w:rFonts w:ascii="Calibri" w:hAnsi="Calibri" w:cs="Calibri"/>
          <w:b/>
          <w:bCs/>
          <w:sz w:val="24"/>
          <w:szCs w:val="24"/>
          <w:vertAlign w:val="superscript"/>
          <w:lang w:val="el-GR"/>
        </w:rPr>
        <w:t>ο</w:t>
      </w:r>
      <w:r>
        <w:rPr>
          <w:rFonts w:ascii="Calibri" w:hAnsi="Calibri" w:cs="Calibri"/>
          <w:b/>
          <w:bCs/>
          <w:sz w:val="24"/>
          <w:szCs w:val="24"/>
          <w:vertAlign w:val="superscript"/>
          <w:lang w:val="el-GR"/>
        </w:rPr>
        <w:t>υ</w:t>
      </w:r>
      <w:r>
        <w:rPr>
          <w:rFonts w:ascii="Calibri" w:hAnsi="Calibri" w:cs="Calibri"/>
          <w:b/>
          <w:bCs/>
          <w:sz w:val="24"/>
          <w:szCs w:val="24"/>
          <w:lang w:val="el-GR"/>
        </w:rPr>
        <w:t xml:space="preserve">  </w:t>
      </w:r>
      <w:r w:rsidR="00966B22" w:rsidRPr="006508C8">
        <w:rPr>
          <w:rFonts w:ascii="Calibri" w:hAnsi="Calibri" w:cs="Calibri"/>
          <w:b/>
          <w:bCs/>
          <w:sz w:val="24"/>
          <w:szCs w:val="24"/>
          <w:lang w:val="el-GR"/>
        </w:rPr>
        <w:t>Διεθνούς Μαθητικού Διαγωνισμού του EU-CONEXUS</w:t>
      </w:r>
      <w:r>
        <w:rPr>
          <w:rFonts w:ascii="Calibri" w:hAnsi="Calibri" w:cs="Calibri"/>
          <w:b/>
          <w:bCs/>
          <w:sz w:val="24"/>
          <w:szCs w:val="24"/>
          <w:lang w:val="el-GR"/>
        </w:rPr>
        <w:t>.</w:t>
      </w:r>
    </w:p>
    <w:bookmarkEnd w:id="0"/>
    <w:p w14:paraId="0C537FE8" w14:textId="77777777" w:rsidR="00195043" w:rsidRDefault="00195043" w:rsidP="006508C8">
      <w:pPr>
        <w:spacing w:after="120" w:line="240" w:lineRule="auto"/>
        <w:ind w:firstLine="720"/>
        <w:jc w:val="both"/>
        <w:rPr>
          <w:rFonts w:ascii="Calibri" w:hAnsi="Calibri" w:cs="Calibri"/>
          <w:sz w:val="24"/>
          <w:szCs w:val="24"/>
          <w:lang w:val="el-GR"/>
        </w:rPr>
      </w:pPr>
    </w:p>
    <w:p w14:paraId="78BA2065" w14:textId="4B17A336" w:rsidR="00EB6C9E" w:rsidRPr="00EB6C9E" w:rsidRDefault="006508C8" w:rsidP="006508C8">
      <w:pPr>
        <w:spacing w:after="120" w:line="240" w:lineRule="auto"/>
        <w:ind w:firstLine="720"/>
        <w:jc w:val="both"/>
        <w:rPr>
          <w:rFonts w:ascii="Calibri" w:hAnsi="Calibri" w:cs="Calibri"/>
          <w:sz w:val="24"/>
          <w:szCs w:val="24"/>
          <w:lang w:val="el-GR"/>
        </w:rPr>
      </w:pPr>
      <w:r>
        <w:rPr>
          <w:rFonts w:ascii="Calibri" w:hAnsi="Calibri" w:cs="Calibri"/>
          <w:sz w:val="24"/>
          <w:szCs w:val="24"/>
          <w:lang w:val="el-GR"/>
        </w:rPr>
        <w:t>Το Γεωπονικό Πανεπιστήμιο Αθηνών τ</w:t>
      </w:r>
      <w:r w:rsidR="009A0C52" w:rsidRPr="006508C8">
        <w:rPr>
          <w:rFonts w:ascii="Calibri" w:hAnsi="Calibri" w:cs="Calibri"/>
          <w:sz w:val="24"/>
          <w:szCs w:val="24"/>
          <w:lang w:val="el-GR"/>
        </w:rPr>
        <w:t xml:space="preserve">η </w:t>
      </w:r>
      <w:r w:rsidR="00914C4E" w:rsidRPr="006508C8">
        <w:rPr>
          <w:rFonts w:ascii="Calibri" w:hAnsi="Calibri" w:cs="Calibri"/>
          <w:sz w:val="24"/>
          <w:szCs w:val="24"/>
          <w:lang w:val="el-GR"/>
        </w:rPr>
        <w:t>Δευτέρα</w:t>
      </w:r>
      <w:r w:rsidR="009A0C52" w:rsidRPr="006508C8">
        <w:rPr>
          <w:rFonts w:ascii="Calibri" w:hAnsi="Calibri" w:cs="Calibri"/>
          <w:sz w:val="24"/>
          <w:szCs w:val="24"/>
          <w:lang w:val="el-GR"/>
        </w:rPr>
        <w:t xml:space="preserve"> </w:t>
      </w:r>
      <w:r w:rsidR="00914C4E" w:rsidRPr="006508C8">
        <w:rPr>
          <w:rFonts w:ascii="Calibri" w:hAnsi="Calibri" w:cs="Calibri"/>
          <w:sz w:val="24"/>
          <w:szCs w:val="24"/>
          <w:lang w:val="el-GR"/>
        </w:rPr>
        <w:t>1</w:t>
      </w:r>
      <w:r w:rsidR="009A0C52" w:rsidRPr="006508C8">
        <w:rPr>
          <w:rFonts w:ascii="Calibri" w:hAnsi="Calibri" w:cs="Calibri"/>
          <w:sz w:val="24"/>
          <w:szCs w:val="24"/>
          <w:lang w:val="el-GR"/>
        </w:rPr>
        <w:t xml:space="preserve"> </w:t>
      </w:r>
      <w:r w:rsidR="00914C4E" w:rsidRPr="006508C8">
        <w:rPr>
          <w:rFonts w:ascii="Calibri" w:hAnsi="Calibri" w:cs="Calibri"/>
          <w:sz w:val="24"/>
          <w:szCs w:val="24"/>
          <w:lang w:val="el-GR"/>
        </w:rPr>
        <w:t>Απριλίου</w:t>
      </w:r>
      <w:r w:rsidR="009A0C52" w:rsidRPr="006508C8">
        <w:rPr>
          <w:rFonts w:ascii="Calibri" w:hAnsi="Calibri" w:cs="Calibri"/>
          <w:sz w:val="24"/>
          <w:szCs w:val="24"/>
          <w:lang w:val="el-GR"/>
        </w:rPr>
        <w:t xml:space="preserve"> 202</w:t>
      </w:r>
      <w:r w:rsidR="00914C4E" w:rsidRPr="006508C8">
        <w:rPr>
          <w:rFonts w:ascii="Calibri" w:hAnsi="Calibri" w:cs="Calibri"/>
          <w:sz w:val="24"/>
          <w:szCs w:val="24"/>
          <w:lang w:val="el-GR"/>
        </w:rPr>
        <w:t>4</w:t>
      </w:r>
      <w:r w:rsidR="00CE13B9" w:rsidRPr="006508C8">
        <w:rPr>
          <w:rFonts w:ascii="Calibri" w:hAnsi="Calibri" w:cs="Calibri"/>
          <w:sz w:val="24"/>
          <w:szCs w:val="24"/>
          <w:lang w:val="el-GR"/>
        </w:rPr>
        <w:t xml:space="preserve">, ανέδειξε </w:t>
      </w:r>
      <w:r w:rsidR="00B559E8" w:rsidRPr="006508C8">
        <w:rPr>
          <w:rFonts w:ascii="Calibri" w:hAnsi="Calibri" w:cs="Calibri"/>
          <w:sz w:val="24"/>
          <w:szCs w:val="24"/>
          <w:lang w:val="el-GR"/>
        </w:rPr>
        <w:t xml:space="preserve">τα δύο σχολεία που θα </w:t>
      </w:r>
      <w:r w:rsidR="00CE13B9" w:rsidRPr="006508C8">
        <w:rPr>
          <w:rFonts w:ascii="Calibri" w:hAnsi="Calibri" w:cs="Calibri"/>
          <w:sz w:val="24"/>
          <w:szCs w:val="24"/>
          <w:lang w:val="el-GR"/>
        </w:rPr>
        <w:t xml:space="preserve">το </w:t>
      </w:r>
      <w:r w:rsidR="00B559E8" w:rsidRPr="006508C8">
        <w:rPr>
          <w:rFonts w:ascii="Calibri" w:hAnsi="Calibri" w:cs="Calibri"/>
          <w:sz w:val="24"/>
          <w:szCs w:val="24"/>
          <w:lang w:val="el-GR"/>
        </w:rPr>
        <w:t xml:space="preserve">εκπροσωπήσουν στον </w:t>
      </w:r>
      <w:r w:rsidR="00F93B75">
        <w:rPr>
          <w:rFonts w:ascii="Calibri" w:hAnsi="Calibri" w:cs="Calibri"/>
          <w:sz w:val="24"/>
          <w:szCs w:val="24"/>
          <w:lang w:val="el-GR"/>
        </w:rPr>
        <w:t>τ</w:t>
      </w:r>
      <w:r w:rsidR="00B559E8" w:rsidRPr="006508C8">
        <w:rPr>
          <w:rFonts w:ascii="Calibri" w:hAnsi="Calibri" w:cs="Calibri"/>
          <w:sz w:val="24"/>
          <w:szCs w:val="24"/>
          <w:lang w:val="el-GR"/>
        </w:rPr>
        <w:t>ελικό του 4</w:t>
      </w:r>
      <w:r w:rsidR="00B559E8" w:rsidRPr="006508C8">
        <w:rPr>
          <w:rFonts w:ascii="Calibri" w:hAnsi="Calibri" w:cs="Calibri"/>
          <w:sz w:val="24"/>
          <w:szCs w:val="24"/>
          <w:vertAlign w:val="superscript"/>
          <w:lang w:val="el-GR"/>
        </w:rPr>
        <w:t>ου</w:t>
      </w:r>
      <w:r w:rsidR="00B559E8" w:rsidRPr="006508C8">
        <w:rPr>
          <w:rFonts w:ascii="Calibri" w:hAnsi="Calibri" w:cs="Calibri"/>
          <w:sz w:val="24"/>
          <w:szCs w:val="24"/>
          <w:lang w:val="el-GR"/>
        </w:rPr>
        <w:t xml:space="preserve"> Διεθνούς Μαθητικού </w:t>
      </w:r>
      <w:r w:rsidR="009A0C52" w:rsidRPr="006508C8">
        <w:rPr>
          <w:rFonts w:ascii="Calibri" w:hAnsi="Calibri" w:cs="Calibri"/>
          <w:sz w:val="24"/>
          <w:szCs w:val="24"/>
          <w:lang w:val="el-GR"/>
        </w:rPr>
        <w:t>Διαγωνισμού</w:t>
      </w:r>
      <w:r w:rsidR="006D72E1" w:rsidRPr="006508C8">
        <w:rPr>
          <w:rFonts w:ascii="Calibri" w:hAnsi="Calibri" w:cs="Calibri"/>
          <w:sz w:val="24"/>
          <w:szCs w:val="24"/>
          <w:lang w:val="el-GR"/>
        </w:rPr>
        <w:t xml:space="preserve"> </w:t>
      </w:r>
      <w:r w:rsidR="00BD1563" w:rsidRPr="006508C8">
        <w:rPr>
          <w:rFonts w:ascii="Calibri" w:hAnsi="Calibri" w:cs="Calibri"/>
          <w:sz w:val="24"/>
          <w:szCs w:val="24"/>
          <w:lang w:val="el-GR"/>
        </w:rPr>
        <w:t xml:space="preserve">του Ευρωπαϊκού Πανεπιστημίου </w:t>
      </w:r>
      <w:r w:rsidR="005F5478" w:rsidRPr="006508C8">
        <w:rPr>
          <w:rFonts w:ascii="Calibri" w:hAnsi="Calibri" w:cs="Calibri"/>
          <w:sz w:val="24"/>
          <w:szCs w:val="24"/>
          <w:lang w:val="el-GR"/>
        </w:rPr>
        <w:t xml:space="preserve">για την Ευφυή Αειφόρο Διαχείριση της Αστικής Παράκτιας Ζώνης </w:t>
      </w:r>
      <w:r w:rsidR="005F5478" w:rsidRPr="006508C8">
        <w:rPr>
          <w:rFonts w:ascii="Calibri" w:hAnsi="Calibri" w:cs="Calibri"/>
          <w:sz w:val="24"/>
          <w:szCs w:val="24"/>
        </w:rPr>
        <w:t>EU</w:t>
      </w:r>
      <w:r w:rsidR="005F5478" w:rsidRPr="006508C8">
        <w:rPr>
          <w:rFonts w:ascii="Calibri" w:hAnsi="Calibri" w:cs="Calibri"/>
          <w:sz w:val="24"/>
          <w:szCs w:val="24"/>
          <w:lang w:val="el-GR"/>
        </w:rPr>
        <w:t>-</w:t>
      </w:r>
      <w:r w:rsidR="005F5478" w:rsidRPr="006508C8">
        <w:rPr>
          <w:rFonts w:ascii="Calibri" w:hAnsi="Calibri" w:cs="Calibri"/>
          <w:sz w:val="24"/>
          <w:szCs w:val="24"/>
        </w:rPr>
        <w:t>CONEXUS</w:t>
      </w:r>
      <w:r w:rsidR="005F5478" w:rsidRPr="006508C8">
        <w:rPr>
          <w:rFonts w:ascii="Calibri" w:hAnsi="Calibri" w:cs="Calibri"/>
          <w:sz w:val="24"/>
          <w:szCs w:val="24"/>
          <w:lang w:val="el-GR"/>
        </w:rPr>
        <w:t xml:space="preserve"> </w:t>
      </w:r>
      <w:r w:rsidR="006A694B" w:rsidRPr="006508C8">
        <w:rPr>
          <w:rFonts w:ascii="Calibri" w:hAnsi="Calibri" w:cs="Calibri"/>
          <w:sz w:val="24"/>
          <w:szCs w:val="24"/>
          <w:lang w:val="el-GR"/>
        </w:rPr>
        <w:t>«Σκέψου Έξυπνα, Δημιούργησε Πράσινα»</w:t>
      </w:r>
      <w:r w:rsidR="009C4934" w:rsidRPr="006508C8">
        <w:rPr>
          <w:rFonts w:ascii="Calibri" w:hAnsi="Calibri" w:cs="Calibri"/>
          <w:sz w:val="24"/>
          <w:szCs w:val="24"/>
          <w:lang w:val="el-GR"/>
        </w:rPr>
        <w:t>.</w:t>
      </w:r>
      <w:r w:rsidR="00B559E8" w:rsidRPr="006508C8">
        <w:rPr>
          <w:rFonts w:ascii="Calibri" w:hAnsi="Calibri" w:cs="Calibri"/>
          <w:sz w:val="24"/>
          <w:szCs w:val="24"/>
          <w:lang w:val="el-GR"/>
        </w:rPr>
        <w:t xml:space="preserve"> </w:t>
      </w:r>
      <w:r w:rsidR="00EB6C9E" w:rsidRPr="00EB6C9E">
        <w:rPr>
          <w:rFonts w:ascii="Calibri" w:hAnsi="Calibri" w:cs="Calibri"/>
          <w:sz w:val="24"/>
          <w:szCs w:val="24"/>
          <w:lang w:val="el-GR"/>
        </w:rPr>
        <w:t>Οι νικήτριες ομάδες που θα εκπροσωπήσουν την Ελλάδα στον τελικό του ευρωπαϊκού διαγωνισμού είναι από το 4ο Γυμνάσιο Κορυδαλλού, η ομάδα «Rethink Reuse» στην ηλικιακή κατηγορία 12-15 ετών και από το Κολλέγιο Ψυχικού, η ομάδα «EcoCash» στην ηλικιακή κατηγορία 15-18 ετών. Οι μαθήτριες Μελίνα Λιάζη, Αλίκη Μάρρα, Ιωάννα Κυριάκου, Ελένη Μπρούσαλη και Χρυσαυγή Τσερκέζη, με υπεύθυνο καθηγητή τον κ. Νικόλαο Κατσούλη εκπροσώπησαν το 4ο Γυμνάσιο Κορυδαλλού και οι μαθήτριες Ζωή Πολίτη, Μαρία Ελένη Περτσεμλίδη, Αικατερίνη Παπαδάκη μαζί με τον μαθητή Κωνσταντίνο Πετρόπουλο και με υπεύθυνη καθηγήτρια την κ. Αγγελική Ζούπα, εκπροσώπησαν το Κολλέγιο Ψυχικού.</w:t>
      </w:r>
    </w:p>
    <w:p w14:paraId="5F0A5DC3" w14:textId="64DD320C" w:rsidR="006E1FCA" w:rsidRPr="00554EF3" w:rsidRDefault="00D54BED" w:rsidP="00D54BED">
      <w:pPr>
        <w:spacing w:after="120" w:line="240" w:lineRule="auto"/>
        <w:ind w:firstLine="720"/>
        <w:jc w:val="both"/>
        <w:rPr>
          <w:rFonts w:ascii="Calibri" w:hAnsi="Calibri" w:cs="Calibri"/>
          <w:sz w:val="24"/>
          <w:szCs w:val="24"/>
          <w:lang w:val="el-GR"/>
        </w:rPr>
      </w:pPr>
      <w:r w:rsidRPr="00554EF3">
        <w:rPr>
          <w:rFonts w:ascii="Calibri" w:hAnsi="Calibri" w:cs="Calibri"/>
          <w:sz w:val="24"/>
          <w:szCs w:val="24"/>
          <w:lang w:val="el-GR"/>
        </w:rPr>
        <w:t>Όσον αφορά το διαγωνισμό συμμετείχαν μ</w:t>
      </w:r>
      <w:r w:rsidR="00195043" w:rsidRPr="00554EF3">
        <w:rPr>
          <w:rFonts w:ascii="Calibri" w:hAnsi="Calibri" w:cs="Calibri"/>
          <w:sz w:val="24"/>
          <w:szCs w:val="24"/>
          <w:lang w:val="el-GR"/>
        </w:rPr>
        <w:t>αθήτριες και μα</w:t>
      </w:r>
      <w:r w:rsidR="00473794" w:rsidRPr="00554EF3">
        <w:rPr>
          <w:rFonts w:ascii="Calibri" w:hAnsi="Calibri" w:cs="Calibri"/>
          <w:sz w:val="24"/>
          <w:szCs w:val="24"/>
          <w:lang w:val="el-GR"/>
        </w:rPr>
        <w:t>θητές ηλικίας 12-1</w:t>
      </w:r>
      <w:r w:rsidR="007C6827" w:rsidRPr="00554EF3">
        <w:rPr>
          <w:rFonts w:ascii="Calibri" w:hAnsi="Calibri" w:cs="Calibri"/>
          <w:sz w:val="24"/>
          <w:szCs w:val="24"/>
          <w:lang w:val="el-GR"/>
        </w:rPr>
        <w:t>5</w:t>
      </w:r>
      <w:r w:rsidR="00473794" w:rsidRPr="00554EF3">
        <w:rPr>
          <w:rFonts w:ascii="Calibri" w:hAnsi="Calibri" w:cs="Calibri"/>
          <w:sz w:val="24"/>
          <w:szCs w:val="24"/>
          <w:lang w:val="el-GR"/>
        </w:rPr>
        <w:t xml:space="preserve"> ετών και 1</w:t>
      </w:r>
      <w:r w:rsidR="007C6827" w:rsidRPr="00554EF3">
        <w:rPr>
          <w:rFonts w:ascii="Calibri" w:hAnsi="Calibri" w:cs="Calibri"/>
          <w:sz w:val="24"/>
          <w:szCs w:val="24"/>
          <w:lang w:val="el-GR"/>
        </w:rPr>
        <w:t>5</w:t>
      </w:r>
      <w:r w:rsidR="00473794" w:rsidRPr="00554EF3">
        <w:rPr>
          <w:rFonts w:ascii="Calibri" w:hAnsi="Calibri" w:cs="Calibri"/>
          <w:sz w:val="24"/>
          <w:szCs w:val="24"/>
          <w:lang w:val="el-GR"/>
        </w:rPr>
        <w:t>-1</w:t>
      </w:r>
      <w:r w:rsidR="007C6827" w:rsidRPr="00554EF3">
        <w:rPr>
          <w:rFonts w:ascii="Calibri" w:hAnsi="Calibri" w:cs="Calibri"/>
          <w:sz w:val="24"/>
          <w:szCs w:val="24"/>
          <w:lang w:val="el-GR"/>
        </w:rPr>
        <w:t>8</w:t>
      </w:r>
      <w:r w:rsidR="00473794" w:rsidRPr="00554EF3">
        <w:rPr>
          <w:rFonts w:ascii="Calibri" w:hAnsi="Calibri" w:cs="Calibri"/>
          <w:sz w:val="24"/>
          <w:szCs w:val="24"/>
          <w:lang w:val="el-GR"/>
        </w:rPr>
        <w:t xml:space="preserve"> ετών</w:t>
      </w:r>
      <w:r w:rsidR="00F93B75">
        <w:rPr>
          <w:rFonts w:ascii="Calibri" w:hAnsi="Calibri" w:cs="Calibri"/>
          <w:sz w:val="24"/>
          <w:szCs w:val="24"/>
          <w:lang w:val="el-GR"/>
        </w:rPr>
        <w:t>,</w:t>
      </w:r>
      <w:r w:rsidR="00473794" w:rsidRPr="00554EF3">
        <w:rPr>
          <w:rFonts w:ascii="Calibri" w:hAnsi="Calibri" w:cs="Calibri"/>
          <w:sz w:val="24"/>
          <w:szCs w:val="24"/>
          <w:lang w:val="el-GR"/>
        </w:rPr>
        <w:t xml:space="preserve"> κ</w:t>
      </w:r>
      <w:r w:rsidR="00864C56">
        <w:rPr>
          <w:rFonts w:ascii="Calibri" w:hAnsi="Calibri" w:cs="Calibri"/>
          <w:sz w:val="24"/>
          <w:szCs w:val="24"/>
          <w:lang w:val="el-GR"/>
        </w:rPr>
        <w:t xml:space="preserve">αθώς και </w:t>
      </w:r>
      <w:r w:rsidR="00473794" w:rsidRPr="00554EF3">
        <w:rPr>
          <w:rFonts w:ascii="Calibri" w:hAnsi="Calibri" w:cs="Calibri"/>
          <w:sz w:val="24"/>
          <w:szCs w:val="24"/>
          <w:lang w:val="el-GR"/>
        </w:rPr>
        <w:t>εκπαιδευτικοί</w:t>
      </w:r>
      <w:r w:rsidRPr="00554EF3">
        <w:rPr>
          <w:rFonts w:ascii="Calibri" w:hAnsi="Calibri" w:cs="Calibri"/>
          <w:sz w:val="24"/>
          <w:szCs w:val="24"/>
          <w:lang w:val="el-GR"/>
        </w:rPr>
        <w:t>, οι οποίοι</w:t>
      </w:r>
      <w:r w:rsidR="00473794" w:rsidRPr="00554EF3">
        <w:rPr>
          <w:rFonts w:ascii="Calibri" w:hAnsi="Calibri" w:cs="Calibri"/>
          <w:sz w:val="24"/>
          <w:szCs w:val="24"/>
          <w:lang w:val="el-GR"/>
        </w:rPr>
        <w:t xml:space="preserve"> κλήθηκαν να δημιουργήσουν ομάδες και να</w:t>
      </w:r>
      <w:r w:rsidR="00887C9D" w:rsidRPr="00554EF3">
        <w:rPr>
          <w:rFonts w:ascii="Calibri" w:hAnsi="Calibri" w:cs="Calibri"/>
          <w:sz w:val="24"/>
          <w:szCs w:val="24"/>
          <w:lang w:val="el-GR"/>
        </w:rPr>
        <w:t xml:space="preserve"> συμμετάσχουν σε μια σειρά</w:t>
      </w:r>
      <w:r w:rsidR="00995B36" w:rsidRPr="00554EF3">
        <w:rPr>
          <w:rFonts w:ascii="Calibri" w:hAnsi="Calibri" w:cs="Calibri"/>
          <w:sz w:val="24"/>
          <w:szCs w:val="24"/>
          <w:lang w:val="el-GR"/>
        </w:rPr>
        <w:t xml:space="preserve"> </w:t>
      </w:r>
      <w:r w:rsidR="000C0C8E" w:rsidRPr="00554EF3">
        <w:rPr>
          <w:rFonts w:ascii="Calibri" w:hAnsi="Calibri" w:cs="Calibri"/>
          <w:sz w:val="24"/>
          <w:szCs w:val="24"/>
          <w:lang w:val="el-GR"/>
        </w:rPr>
        <w:t xml:space="preserve">προκλήσεων </w:t>
      </w:r>
      <w:r w:rsidR="00887C9D" w:rsidRPr="00554EF3">
        <w:rPr>
          <w:rFonts w:ascii="Calibri" w:hAnsi="Calibri" w:cs="Calibri"/>
          <w:sz w:val="24"/>
          <w:szCs w:val="24"/>
          <w:lang w:val="el-GR"/>
        </w:rPr>
        <w:t xml:space="preserve">που </w:t>
      </w:r>
      <w:r w:rsidR="00D458CA" w:rsidRPr="00554EF3">
        <w:rPr>
          <w:rFonts w:ascii="Calibri" w:hAnsi="Calibri" w:cs="Calibri"/>
          <w:sz w:val="24"/>
          <w:szCs w:val="24"/>
          <w:lang w:val="el-GR"/>
        </w:rPr>
        <w:t>στόχο</w:t>
      </w:r>
      <w:r w:rsidR="00887C9D" w:rsidRPr="00554EF3">
        <w:rPr>
          <w:rFonts w:ascii="Calibri" w:hAnsi="Calibri" w:cs="Calibri"/>
          <w:sz w:val="24"/>
          <w:szCs w:val="24"/>
          <w:lang w:val="el-GR"/>
        </w:rPr>
        <w:t xml:space="preserve"> είχαν </w:t>
      </w:r>
      <w:r w:rsidR="00D458CA" w:rsidRPr="00554EF3">
        <w:rPr>
          <w:rFonts w:ascii="Calibri" w:hAnsi="Calibri" w:cs="Calibri"/>
          <w:sz w:val="24"/>
          <w:szCs w:val="24"/>
          <w:lang w:val="el-GR"/>
        </w:rPr>
        <w:t xml:space="preserve">την ενθάρρυνση της κριτικής σκέψης και την ανάπτυξη δημιουργικών δεξιοτήτων σε θέματα που αφορούσαν </w:t>
      </w:r>
      <w:r w:rsidR="00887C9D" w:rsidRPr="00554EF3">
        <w:rPr>
          <w:rFonts w:ascii="Calibri" w:hAnsi="Calibri" w:cs="Calibri"/>
          <w:sz w:val="24"/>
          <w:szCs w:val="24"/>
          <w:lang w:val="el-GR"/>
        </w:rPr>
        <w:t>τη</w:t>
      </w:r>
      <w:r w:rsidR="00D458CA" w:rsidRPr="00554EF3">
        <w:rPr>
          <w:rFonts w:ascii="Calibri" w:hAnsi="Calibri" w:cs="Calibri"/>
          <w:sz w:val="24"/>
          <w:szCs w:val="24"/>
          <w:lang w:val="el-GR"/>
        </w:rPr>
        <w:t xml:space="preserve"> </w:t>
      </w:r>
      <w:r w:rsidR="00887C9D" w:rsidRPr="00554EF3">
        <w:rPr>
          <w:rFonts w:ascii="Calibri" w:hAnsi="Calibri" w:cs="Calibri"/>
          <w:sz w:val="24"/>
          <w:szCs w:val="24"/>
          <w:lang w:val="el-GR"/>
        </w:rPr>
        <w:t>βιώσιμη ανάπτυξη, την κυκλική οικονομία</w:t>
      </w:r>
      <w:r w:rsidR="00D458CA" w:rsidRPr="00554EF3">
        <w:rPr>
          <w:rFonts w:ascii="Calibri" w:hAnsi="Calibri" w:cs="Calibri"/>
          <w:sz w:val="24"/>
          <w:szCs w:val="24"/>
          <w:lang w:val="el-GR"/>
        </w:rPr>
        <w:t xml:space="preserve"> </w:t>
      </w:r>
      <w:r w:rsidR="00887C9D" w:rsidRPr="00554EF3">
        <w:rPr>
          <w:rFonts w:ascii="Calibri" w:hAnsi="Calibri" w:cs="Calibri"/>
          <w:sz w:val="24"/>
          <w:szCs w:val="24"/>
          <w:lang w:val="el-GR"/>
        </w:rPr>
        <w:t>και τις τεχνολογίες έξυπνων πόλεων</w:t>
      </w:r>
      <w:r w:rsidR="000C0C8E" w:rsidRPr="00554EF3">
        <w:rPr>
          <w:rFonts w:ascii="Calibri" w:hAnsi="Calibri" w:cs="Calibri"/>
          <w:sz w:val="24"/>
          <w:szCs w:val="24"/>
          <w:lang w:val="el-GR"/>
        </w:rPr>
        <w:t>.</w:t>
      </w:r>
      <w:r w:rsidR="006E1FCA" w:rsidRPr="00554EF3">
        <w:rPr>
          <w:rFonts w:ascii="Calibri" w:hAnsi="Calibri" w:cs="Calibri"/>
          <w:sz w:val="24"/>
          <w:szCs w:val="24"/>
          <w:lang w:val="el-GR"/>
        </w:rPr>
        <w:t xml:space="preserve"> Συγκεκριμένα, ο διαγωνισμός βασίστηκε στη συγκέντρωση πόντων για την </w:t>
      </w:r>
      <w:r w:rsidR="006E1FCA" w:rsidRPr="00554EF3">
        <w:rPr>
          <w:rFonts w:ascii="Calibri" w:hAnsi="Calibri" w:cs="Calibri"/>
          <w:sz w:val="24"/>
          <w:szCs w:val="24"/>
          <w:lang w:val="el-GR"/>
        </w:rPr>
        <w:lastRenderedPageBreak/>
        <w:t>ολοκλήρωση</w:t>
      </w:r>
      <w:r w:rsidR="001F3F0B" w:rsidRPr="00554EF3">
        <w:rPr>
          <w:rFonts w:ascii="Calibri" w:hAnsi="Calibri" w:cs="Calibri"/>
          <w:sz w:val="24"/>
          <w:szCs w:val="24"/>
          <w:lang w:val="el-GR"/>
        </w:rPr>
        <w:t xml:space="preserve"> </w:t>
      </w:r>
      <w:r w:rsidR="00995B36" w:rsidRPr="00554EF3">
        <w:rPr>
          <w:rFonts w:ascii="Calibri" w:hAnsi="Calibri" w:cs="Calibri"/>
          <w:sz w:val="24"/>
          <w:szCs w:val="24"/>
          <w:lang w:val="el-GR"/>
        </w:rPr>
        <w:t xml:space="preserve">θεωρητικών και κατασκευαστικών </w:t>
      </w:r>
      <w:r w:rsidR="006E1FCA" w:rsidRPr="00554EF3">
        <w:rPr>
          <w:rFonts w:ascii="Calibri" w:hAnsi="Calibri" w:cs="Calibri"/>
          <w:sz w:val="24"/>
          <w:szCs w:val="24"/>
          <w:lang w:val="el-GR"/>
        </w:rPr>
        <w:t xml:space="preserve">εργασιών, </w:t>
      </w:r>
      <w:r w:rsidR="001F3F0B" w:rsidRPr="00554EF3">
        <w:rPr>
          <w:rFonts w:ascii="Calibri" w:hAnsi="Calibri" w:cs="Calibri"/>
          <w:sz w:val="24"/>
          <w:szCs w:val="24"/>
          <w:lang w:val="el-GR"/>
        </w:rPr>
        <w:t xml:space="preserve">που </w:t>
      </w:r>
      <w:r w:rsidR="006E1FCA" w:rsidRPr="00554EF3">
        <w:rPr>
          <w:rFonts w:ascii="Calibri" w:hAnsi="Calibri" w:cs="Calibri"/>
          <w:sz w:val="24"/>
          <w:szCs w:val="24"/>
          <w:lang w:val="el-GR"/>
        </w:rPr>
        <w:t>ενθάρρυναν την έρευνα για την κατανόηση του τρόπου με τον οποίο το πλαίσιο 9R</w:t>
      </w:r>
      <w:r w:rsidR="007F2257" w:rsidRPr="00554EF3">
        <w:rPr>
          <w:rFonts w:ascii="Calibri" w:hAnsi="Calibri" w:cs="Calibri"/>
          <w:sz w:val="24"/>
          <w:szCs w:val="24"/>
          <w:lang w:val="el-GR"/>
        </w:rPr>
        <w:t xml:space="preserve"> </w:t>
      </w:r>
      <w:r w:rsidRPr="00554EF3">
        <w:rPr>
          <w:rFonts w:ascii="Calibri" w:hAnsi="Calibri" w:cs="Calibri"/>
          <w:sz w:val="20"/>
          <w:szCs w:val="20"/>
          <w:lang w:val="el-GR"/>
        </w:rPr>
        <w:t xml:space="preserve"> {Ε</w:t>
      </w:r>
      <w:r w:rsidR="007F2257" w:rsidRPr="00554EF3">
        <w:rPr>
          <w:rFonts w:ascii="Calibri" w:hAnsi="Calibri" w:cs="Calibri"/>
          <w:sz w:val="24"/>
          <w:szCs w:val="24"/>
          <w:lang w:val="el-GR"/>
        </w:rPr>
        <w:t>πανεξέταση (</w:t>
      </w:r>
      <w:r w:rsidR="007F2257" w:rsidRPr="00554EF3">
        <w:rPr>
          <w:rFonts w:ascii="Calibri" w:hAnsi="Calibri" w:cs="Calibri"/>
          <w:sz w:val="24"/>
          <w:szCs w:val="24"/>
        </w:rPr>
        <w:t>Rethink</w:t>
      </w:r>
      <w:r w:rsidR="007F2257" w:rsidRPr="00554EF3">
        <w:rPr>
          <w:rFonts w:ascii="Calibri" w:hAnsi="Calibri" w:cs="Calibri"/>
          <w:sz w:val="24"/>
          <w:szCs w:val="24"/>
          <w:lang w:val="el-GR"/>
        </w:rPr>
        <w:t>), Μείωση (</w:t>
      </w:r>
      <w:r w:rsidR="007F2257" w:rsidRPr="00554EF3">
        <w:rPr>
          <w:rFonts w:ascii="Calibri" w:hAnsi="Calibri" w:cs="Calibri"/>
          <w:sz w:val="24"/>
          <w:szCs w:val="24"/>
        </w:rPr>
        <w:t>Reduce</w:t>
      </w:r>
      <w:r w:rsidR="007F2257" w:rsidRPr="00554EF3">
        <w:rPr>
          <w:rFonts w:ascii="Calibri" w:hAnsi="Calibri" w:cs="Calibri"/>
          <w:sz w:val="24"/>
          <w:szCs w:val="24"/>
          <w:lang w:val="el-GR"/>
        </w:rPr>
        <w:t>), Επαναχρησιμοποίηση (</w:t>
      </w:r>
      <w:r w:rsidR="007F2257" w:rsidRPr="00554EF3">
        <w:rPr>
          <w:rFonts w:ascii="Calibri" w:hAnsi="Calibri" w:cs="Calibri"/>
          <w:sz w:val="24"/>
          <w:szCs w:val="24"/>
        </w:rPr>
        <w:t>Reuse</w:t>
      </w:r>
      <w:r w:rsidR="007F2257" w:rsidRPr="00554EF3">
        <w:rPr>
          <w:rFonts w:ascii="Calibri" w:hAnsi="Calibri" w:cs="Calibri"/>
          <w:sz w:val="24"/>
          <w:szCs w:val="24"/>
          <w:lang w:val="el-GR"/>
        </w:rPr>
        <w:t>), Επισκευή (</w:t>
      </w:r>
      <w:r w:rsidR="007F2257" w:rsidRPr="00554EF3">
        <w:rPr>
          <w:rFonts w:ascii="Calibri" w:hAnsi="Calibri" w:cs="Calibri"/>
          <w:sz w:val="24"/>
          <w:szCs w:val="24"/>
        </w:rPr>
        <w:t>Repair</w:t>
      </w:r>
      <w:r w:rsidR="007F2257" w:rsidRPr="00554EF3">
        <w:rPr>
          <w:rFonts w:ascii="Calibri" w:hAnsi="Calibri" w:cs="Calibri"/>
          <w:sz w:val="24"/>
          <w:szCs w:val="24"/>
          <w:lang w:val="el-GR"/>
        </w:rPr>
        <w:t>), Ανανέωση (</w:t>
      </w:r>
      <w:r w:rsidR="007F2257" w:rsidRPr="00554EF3">
        <w:rPr>
          <w:rFonts w:ascii="Calibri" w:hAnsi="Calibri" w:cs="Calibri"/>
          <w:sz w:val="24"/>
          <w:szCs w:val="24"/>
        </w:rPr>
        <w:t>Refurbish</w:t>
      </w:r>
      <w:r w:rsidR="007F2257" w:rsidRPr="00554EF3">
        <w:rPr>
          <w:rFonts w:ascii="Calibri" w:hAnsi="Calibri" w:cs="Calibri"/>
          <w:sz w:val="24"/>
          <w:szCs w:val="24"/>
          <w:lang w:val="el-GR"/>
        </w:rPr>
        <w:t>), Ανακατασκευή (</w:t>
      </w:r>
      <w:r w:rsidR="007F2257" w:rsidRPr="00554EF3">
        <w:rPr>
          <w:rFonts w:ascii="Calibri" w:hAnsi="Calibri" w:cs="Calibri"/>
          <w:sz w:val="24"/>
          <w:szCs w:val="24"/>
        </w:rPr>
        <w:t>Remanufacture</w:t>
      </w:r>
      <w:r w:rsidR="007F2257" w:rsidRPr="00554EF3">
        <w:rPr>
          <w:rFonts w:ascii="Calibri" w:hAnsi="Calibri" w:cs="Calibri"/>
          <w:sz w:val="24"/>
          <w:szCs w:val="24"/>
          <w:lang w:val="el-GR"/>
        </w:rPr>
        <w:t>), Επαναπροσδιορισμός σκοπού (</w:t>
      </w:r>
      <w:r w:rsidR="007F2257" w:rsidRPr="00554EF3">
        <w:rPr>
          <w:rFonts w:ascii="Calibri" w:hAnsi="Calibri" w:cs="Calibri"/>
          <w:sz w:val="24"/>
          <w:szCs w:val="24"/>
        </w:rPr>
        <w:t>Repurpose</w:t>
      </w:r>
      <w:r w:rsidR="007F2257" w:rsidRPr="00554EF3">
        <w:rPr>
          <w:rFonts w:ascii="Calibri" w:hAnsi="Calibri" w:cs="Calibri"/>
          <w:sz w:val="24"/>
          <w:szCs w:val="24"/>
          <w:lang w:val="el-GR"/>
        </w:rPr>
        <w:t>), Ανακύκλωση (</w:t>
      </w:r>
      <w:r w:rsidR="007F2257" w:rsidRPr="00554EF3">
        <w:rPr>
          <w:rFonts w:ascii="Calibri" w:hAnsi="Calibri" w:cs="Calibri"/>
          <w:sz w:val="24"/>
          <w:szCs w:val="24"/>
        </w:rPr>
        <w:t>Recycle</w:t>
      </w:r>
      <w:r w:rsidR="007F2257" w:rsidRPr="00554EF3">
        <w:rPr>
          <w:rFonts w:ascii="Calibri" w:hAnsi="Calibri" w:cs="Calibri"/>
          <w:sz w:val="24"/>
          <w:szCs w:val="24"/>
          <w:lang w:val="el-GR"/>
        </w:rPr>
        <w:t>), Ανάκτηση (</w:t>
      </w:r>
      <w:r w:rsidR="007F2257" w:rsidRPr="00554EF3">
        <w:rPr>
          <w:rFonts w:ascii="Calibri" w:hAnsi="Calibri" w:cs="Calibri"/>
          <w:sz w:val="24"/>
          <w:szCs w:val="24"/>
        </w:rPr>
        <w:t>Recover</w:t>
      </w:r>
      <w:r w:rsidR="007F2257" w:rsidRPr="00554EF3">
        <w:rPr>
          <w:rFonts w:ascii="Calibri" w:hAnsi="Calibri" w:cs="Calibri"/>
          <w:sz w:val="24"/>
          <w:szCs w:val="24"/>
          <w:lang w:val="el-GR"/>
        </w:rPr>
        <w:t>)</w:t>
      </w:r>
      <w:r w:rsidRPr="00554EF3">
        <w:rPr>
          <w:rFonts w:ascii="Calibri" w:hAnsi="Calibri" w:cs="Calibri"/>
          <w:sz w:val="24"/>
          <w:szCs w:val="24"/>
          <w:lang w:val="el-GR"/>
        </w:rPr>
        <w:t>}</w:t>
      </w:r>
      <w:r w:rsidR="007F2257" w:rsidRPr="00554EF3">
        <w:rPr>
          <w:rFonts w:ascii="Calibri" w:hAnsi="Calibri" w:cs="Calibri"/>
          <w:sz w:val="24"/>
          <w:szCs w:val="24"/>
          <w:lang w:val="el-GR"/>
        </w:rPr>
        <w:t xml:space="preserve"> </w:t>
      </w:r>
      <w:r w:rsidR="006E1FCA" w:rsidRPr="00554EF3">
        <w:rPr>
          <w:rFonts w:ascii="Calibri" w:hAnsi="Calibri" w:cs="Calibri"/>
          <w:sz w:val="24"/>
          <w:szCs w:val="24"/>
          <w:lang w:val="el-GR"/>
        </w:rPr>
        <w:t xml:space="preserve"> μπορεί να εφαρμοστεί </w:t>
      </w:r>
      <w:r w:rsidR="00014DC4" w:rsidRPr="00554EF3">
        <w:rPr>
          <w:rFonts w:ascii="Calibri" w:hAnsi="Calibri" w:cs="Calibri"/>
          <w:sz w:val="24"/>
          <w:szCs w:val="24"/>
          <w:lang w:val="el-GR"/>
        </w:rPr>
        <w:t>σ</w:t>
      </w:r>
      <w:r w:rsidR="003D5E48" w:rsidRPr="00554EF3">
        <w:rPr>
          <w:rFonts w:ascii="Calibri" w:hAnsi="Calibri" w:cs="Calibri"/>
          <w:sz w:val="24"/>
          <w:szCs w:val="24"/>
          <w:lang w:val="el-GR"/>
        </w:rPr>
        <w:t>τη βιωσιμότητα των παράκτιων ζωνών</w:t>
      </w:r>
      <w:r w:rsidRPr="00554EF3">
        <w:rPr>
          <w:rFonts w:ascii="Calibri" w:hAnsi="Calibri" w:cs="Calibri"/>
          <w:sz w:val="24"/>
          <w:szCs w:val="24"/>
          <w:lang w:val="el-GR"/>
        </w:rPr>
        <w:t>,</w:t>
      </w:r>
      <w:r w:rsidR="00995B36" w:rsidRPr="00554EF3">
        <w:rPr>
          <w:rFonts w:ascii="Calibri" w:hAnsi="Calibri" w:cs="Calibri"/>
          <w:sz w:val="24"/>
          <w:szCs w:val="24"/>
          <w:lang w:val="el-GR"/>
        </w:rPr>
        <w:t xml:space="preserve"> </w:t>
      </w:r>
      <w:r w:rsidR="006E1FCA" w:rsidRPr="00554EF3">
        <w:rPr>
          <w:rFonts w:ascii="Calibri" w:hAnsi="Calibri" w:cs="Calibri"/>
          <w:sz w:val="24"/>
          <w:szCs w:val="24"/>
          <w:lang w:val="el-GR"/>
        </w:rPr>
        <w:t>μέσω απλών ενεργειών</w:t>
      </w:r>
      <w:r w:rsidR="001F3F0B" w:rsidRPr="00554EF3">
        <w:rPr>
          <w:rFonts w:ascii="Calibri" w:hAnsi="Calibri" w:cs="Calibri"/>
          <w:sz w:val="24"/>
          <w:szCs w:val="24"/>
          <w:lang w:val="el-GR"/>
        </w:rPr>
        <w:t xml:space="preserve"> με άμεσο κοινωνικό αντίκτυπο</w:t>
      </w:r>
      <w:r w:rsidR="006E1FCA" w:rsidRPr="00554EF3">
        <w:rPr>
          <w:rFonts w:ascii="Calibri" w:hAnsi="Calibri" w:cs="Calibri"/>
          <w:sz w:val="24"/>
          <w:szCs w:val="24"/>
          <w:lang w:val="el-GR"/>
        </w:rPr>
        <w:t xml:space="preserve">. </w:t>
      </w:r>
    </w:p>
    <w:p w14:paraId="5EA09560" w14:textId="68700781" w:rsidR="00EE7F15" w:rsidRDefault="00EE7F15" w:rsidP="006508C8">
      <w:pPr>
        <w:shd w:val="clear" w:color="auto" w:fill="FFFFFF"/>
        <w:spacing w:line="240" w:lineRule="auto"/>
        <w:ind w:firstLine="720"/>
        <w:jc w:val="both"/>
        <w:rPr>
          <w:rFonts w:ascii="Calibri" w:hAnsi="Calibri" w:cs="Calibri"/>
          <w:sz w:val="24"/>
          <w:szCs w:val="24"/>
          <w:lang w:val="el-GR"/>
        </w:rPr>
      </w:pPr>
      <w:r w:rsidRPr="00554EF3">
        <w:rPr>
          <w:rFonts w:ascii="Calibri" w:hAnsi="Calibri" w:cs="Calibri"/>
          <w:sz w:val="24"/>
          <w:szCs w:val="24"/>
          <w:lang w:val="el-GR"/>
        </w:rPr>
        <w:t xml:space="preserve">Συνολικά </w:t>
      </w:r>
      <w:r w:rsidR="00D54BED" w:rsidRPr="00554EF3">
        <w:rPr>
          <w:rFonts w:ascii="Calibri" w:hAnsi="Calibri" w:cs="Calibri"/>
          <w:sz w:val="24"/>
          <w:szCs w:val="24"/>
          <w:lang w:val="el-GR"/>
        </w:rPr>
        <w:t>έξι (</w:t>
      </w:r>
      <w:r w:rsidRPr="00554EF3">
        <w:rPr>
          <w:rFonts w:ascii="Calibri" w:hAnsi="Calibri" w:cs="Calibri"/>
          <w:sz w:val="24"/>
          <w:szCs w:val="24"/>
          <w:lang w:val="el-GR"/>
        </w:rPr>
        <w:t>6</w:t>
      </w:r>
      <w:r w:rsidR="00D54BED" w:rsidRPr="00554EF3">
        <w:rPr>
          <w:rFonts w:ascii="Calibri" w:hAnsi="Calibri" w:cs="Calibri"/>
          <w:sz w:val="24"/>
          <w:szCs w:val="24"/>
          <w:lang w:val="el-GR"/>
        </w:rPr>
        <w:t>)</w:t>
      </w:r>
      <w:r w:rsidR="0025233F" w:rsidRPr="00554EF3">
        <w:rPr>
          <w:rFonts w:ascii="Calibri" w:hAnsi="Calibri" w:cs="Calibri"/>
          <w:sz w:val="24"/>
          <w:szCs w:val="24"/>
          <w:lang w:val="el-GR"/>
        </w:rPr>
        <w:t xml:space="preserve"> ομάδες από </w:t>
      </w:r>
      <w:r w:rsidR="00D54BED" w:rsidRPr="00554EF3">
        <w:rPr>
          <w:rFonts w:ascii="Calibri" w:hAnsi="Calibri" w:cs="Calibri"/>
          <w:sz w:val="24"/>
          <w:szCs w:val="24"/>
          <w:lang w:val="el-GR"/>
        </w:rPr>
        <w:t>τέσσερα (</w:t>
      </w:r>
      <w:r w:rsidR="002A4D22" w:rsidRPr="00554EF3">
        <w:rPr>
          <w:rFonts w:ascii="Calibri" w:hAnsi="Calibri" w:cs="Calibri"/>
          <w:sz w:val="24"/>
          <w:szCs w:val="24"/>
          <w:lang w:val="el-GR"/>
        </w:rPr>
        <w:t>4</w:t>
      </w:r>
      <w:r w:rsidR="00D54BED" w:rsidRPr="00554EF3">
        <w:rPr>
          <w:rFonts w:ascii="Calibri" w:hAnsi="Calibri" w:cs="Calibri"/>
          <w:sz w:val="24"/>
          <w:szCs w:val="24"/>
          <w:lang w:val="el-GR"/>
        </w:rPr>
        <w:t>)</w:t>
      </w:r>
      <w:r w:rsidR="002A4D22" w:rsidRPr="00554EF3">
        <w:rPr>
          <w:rFonts w:ascii="Calibri" w:hAnsi="Calibri" w:cs="Calibri"/>
          <w:sz w:val="24"/>
          <w:szCs w:val="24"/>
          <w:lang w:val="el-GR"/>
        </w:rPr>
        <w:t xml:space="preserve"> διαφορετικά σχολεία της </w:t>
      </w:r>
      <w:r w:rsidR="00D53B03" w:rsidRPr="00554EF3">
        <w:rPr>
          <w:rFonts w:ascii="Calibri" w:hAnsi="Calibri" w:cs="Calibri"/>
          <w:sz w:val="24"/>
          <w:szCs w:val="24"/>
          <w:lang w:val="el-GR"/>
        </w:rPr>
        <w:t xml:space="preserve">Περιφέρειας </w:t>
      </w:r>
      <w:r w:rsidR="002A4D22" w:rsidRPr="00554EF3">
        <w:rPr>
          <w:rFonts w:ascii="Calibri" w:hAnsi="Calibri" w:cs="Calibri"/>
          <w:sz w:val="24"/>
          <w:szCs w:val="24"/>
          <w:lang w:val="el-GR"/>
        </w:rPr>
        <w:t xml:space="preserve">Αττικής, </w:t>
      </w:r>
      <w:r w:rsidR="000F078D" w:rsidRPr="00554EF3">
        <w:rPr>
          <w:rFonts w:ascii="Calibri" w:hAnsi="Calibri" w:cs="Calibri"/>
          <w:sz w:val="24"/>
          <w:szCs w:val="24"/>
          <w:lang w:val="el-GR"/>
        </w:rPr>
        <w:t xml:space="preserve">απαρτιζόμενες από </w:t>
      </w:r>
      <w:r w:rsidRPr="00554EF3">
        <w:rPr>
          <w:rFonts w:ascii="Calibri" w:hAnsi="Calibri" w:cs="Calibri"/>
          <w:sz w:val="24"/>
          <w:szCs w:val="24"/>
          <w:lang w:val="el-GR"/>
        </w:rPr>
        <w:t xml:space="preserve">24 </w:t>
      </w:r>
      <w:r w:rsidR="000F078D" w:rsidRPr="00554EF3">
        <w:rPr>
          <w:rFonts w:ascii="Calibri" w:hAnsi="Calibri" w:cs="Calibri"/>
          <w:sz w:val="24"/>
          <w:szCs w:val="24"/>
          <w:lang w:val="el-GR"/>
        </w:rPr>
        <w:t xml:space="preserve">μαθητές, </w:t>
      </w:r>
      <w:r w:rsidR="002A4D22" w:rsidRPr="00554EF3">
        <w:rPr>
          <w:rFonts w:ascii="Calibri" w:hAnsi="Calibri" w:cs="Calibri"/>
          <w:sz w:val="24"/>
          <w:szCs w:val="24"/>
          <w:lang w:val="el-GR"/>
        </w:rPr>
        <w:t xml:space="preserve">μαζί με τους επιβλέποντες καθηγητές </w:t>
      </w:r>
      <w:r w:rsidR="006A1F52">
        <w:rPr>
          <w:rFonts w:ascii="Calibri" w:hAnsi="Calibri" w:cs="Calibri"/>
          <w:sz w:val="24"/>
          <w:szCs w:val="24"/>
          <w:lang w:val="el-GR"/>
        </w:rPr>
        <w:t>τους,</w:t>
      </w:r>
      <w:r w:rsidR="002A4D22" w:rsidRPr="00554EF3">
        <w:rPr>
          <w:rFonts w:ascii="Calibri" w:hAnsi="Calibri" w:cs="Calibri"/>
          <w:sz w:val="24"/>
          <w:szCs w:val="24"/>
          <w:lang w:val="el-GR"/>
        </w:rPr>
        <w:t xml:space="preserve"> παρουσίασαν τα έργα τους σ</w:t>
      </w:r>
      <w:r w:rsidR="00A7648F" w:rsidRPr="00554EF3">
        <w:rPr>
          <w:rFonts w:ascii="Calibri" w:hAnsi="Calibri" w:cs="Calibri"/>
          <w:sz w:val="24"/>
          <w:szCs w:val="24"/>
          <w:lang w:val="el-GR"/>
        </w:rPr>
        <w:t xml:space="preserve">την </w:t>
      </w:r>
      <w:r w:rsidR="00D54BED" w:rsidRPr="00554EF3">
        <w:rPr>
          <w:rFonts w:ascii="Calibri" w:hAnsi="Calibri" w:cs="Calibri"/>
          <w:sz w:val="24"/>
          <w:szCs w:val="24"/>
          <w:lang w:val="el-GR"/>
        </w:rPr>
        <w:t>Ε</w:t>
      </w:r>
      <w:r w:rsidR="00A7648F" w:rsidRPr="00554EF3">
        <w:rPr>
          <w:rFonts w:ascii="Calibri" w:hAnsi="Calibri" w:cs="Calibri"/>
          <w:sz w:val="24"/>
          <w:szCs w:val="24"/>
          <w:lang w:val="el-GR"/>
        </w:rPr>
        <w:t>θνική</w:t>
      </w:r>
      <w:r w:rsidR="002A4D22" w:rsidRPr="00554EF3">
        <w:rPr>
          <w:rFonts w:ascii="Calibri" w:hAnsi="Calibri" w:cs="Calibri"/>
          <w:sz w:val="24"/>
          <w:szCs w:val="24"/>
          <w:lang w:val="el-GR"/>
        </w:rPr>
        <w:t xml:space="preserve"> </w:t>
      </w:r>
      <w:r w:rsidR="00D54BED" w:rsidRPr="00554EF3">
        <w:rPr>
          <w:rFonts w:ascii="Calibri" w:hAnsi="Calibri" w:cs="Calibri"/>
          <w:sz w:val="24"/>
          <w:szCs w:val="24"/>
          <w:lang w:val="el-GR"/>
        </w:rPr>
        <w:t>Ε</w:t>
      </w:r>
      <w:r w:rsidR="002A4D22" w:rsidRPr="00554EF3">
        <w:rPr>
          <w:rFonts w:ascii="Calibri" w:hAnsi="Calibri" w:cs="Calibri"/>
          <w:sz w:val="24"/>
          <w:szCs w:val="24"/>
          <w:lang w:val="el-GR"/>
        </w:rPr>
        <w:t xml:space="preserve">πιτροπή </w:t>
      </w:r>
      <w:r w:rsidR="00D54BED" w:rsidRPr="00554EF3">
        <w:rPr>
          <w:rFonts w:ascii="Calibri" w:hAnsi="Calibri" w:cs="Calibri"/>
          <w:sz w:val="24"/>
          <w:szCs w:val="24"/>
          <w:lang w:val="el-GR"/>
        </w:rPr>
        <w:t>Α</w:t>
      </w:r>
      <w:r w:rsidR="00A7648F" w:rsidRPr="00554EF3">
        <w:rPr>
          <w:rFonts w:ascii="Calibri" w:hAnsi="Calibri" w:cs="Calibri"/>
          <w:sz w:val="24"/>
          <w:szCs w:val="24"/>
          <w:lang w:val="el-GR"/>
        </w:rPr>
        <w:t xml:space="preserve">ξιολόγησης του διαγωνισμού, </w:t>
      </w:r>
      <w:r w:rsidR="002A4D22" w:rsidRPr="00554EF3">
        <w:rPr>
          <w:rFonts w:ascii="Calibri" w:hAnsi="Calibri" w:cs="Calibri"/>
          <w:sz w:val="24"/>
          <w:szCs w:val="24"/>
          <w:lang w:val="el-GR"/>
        </w:rPr>
        <w:t xml:space="preserve">που αποτελούνταν από τους </w:t>
      </w:r>
      <w:r w:rsidR="00D54BED" w:rsidRPr="00554EF3">
        <w:rPr>
          <w:rFonts w:ascii="Calibri" w:hAnsi="Calibri" w:cs="Calibri"/>
          <w:sz w:val="24"/>
          <w:szCs w:val="24"/>
          <w:lang w:val="el-GR"/>
        </w:rPr>
        <w:t xml:space="preserve">κ. κ. </w:t>
      </w:r>
      <w:r w:rsidR="002A4D22" w:rsidRPr="00554EF3">
        <w:rPr>
          <w:rFonts w:ascii="Calibri" w:hAnsi="Calibri" w:cs="Calibri"/>
          <w:sz w:val="24"/>
          <w:szCs w:val="24"/>
          <w:lang w:val="el-GR"/>
        </w:rPr>
        <w:t xml:space="preserve">Αντώνη Βλασσόπουλο </w:t>
      </w:r>
      <w:r w:rsidR="009E2524" w:rsidRPr="00554EF3">
        <w:rPr>
          <w:rFonts w:ascii="Calibri" w:hAnsi="Calibri" w:cs="Calibri"/>
          <w:sz w:val="24"/>
          <w:szCs w:val="24"/>
          <w:lang w:val="el-GR"/>
        </w:rPr>
        <w:t>(</w:t>
      </w:r>
      <w:r w:rsidR="005F5478" w:rsidRPr="00554EF3">
        <w:rPr>
          <w:rFonts w:ascii="Calibri" w:hAnsi="Calibri" w:cs="Calibri"/>
          <w:sz w:val="24"/>
          <w:szCs w:val="24"/>
          <w:lang w:val="el-GR"/>
        </w:rPr>
        <w:t xml:space="preserve">Υπεύθυνο Εξωτερικών Υποθέσεων του Ευρωπαϊκού Πανεπιστημίου </w:t>
      </w:r>
      <w:r w:rsidR="005F5478" w:rsidRPr="00554EF3">
        <w:rPr>
          <w:rFonts w:ascii="Calibri" w:hAnsi="Calibri" w:cs="Calibri"/>
          <w:sz w:val="24"/>
          <w:szCs w:val="24"/>
        </w:rPr>
        <w:t>EU</w:t>
      </w:r>
      <w:r w:rsidR="005F5478" w:rsidRPr="00554EF3">
        <w:rPr>
          <w:rFonts w:ascii="Calibri" w:hAnsi="Calibri" w:cs="Calibri"/>
          <w:sz w:val="24"/>
          <w:szCs w:val="24"/>
          <w:lang w:val="el-GR"/>
        </w:rPr>
        <w:t>-</w:t>
      </w:r>
      <w:r w:rsidR="005F5478" w:rsidRPr="00554EF3">
        <w:rPr>
          <w:rFonts w:ascii="Calibri" w:hAnsi="Calibri" w:cs="Calibri"/>
          <w:sz w:val="24"/>
          <w:szCs w:val="24"/>
        </w:rPr>
        <w:t>CONEXUS</w:t>
      </w:r>
      <w:r w:rsidR="005F5478" w:rsidRPr="00554EF3">
        <w:rPr>
          <w:rFonts w:ascii="Calibri" w:hAnsi="Calibri" w:cs="Calibri"/>
          <w:sz w:val="24"/>
          <w:szCs w:val="24"/>
          <w:lang w:val="el-GR"/>
        </w:rPr>
        <w:t>), Χριστίνα Ζαντιώτη (</w:t>
      </w:r>
      <w:r w:rsidR="001D2D58" w:rsidRPr="00554EF3">
        <w:rPr>
          <w:rFonts w:ascii="Calibri" w:hAnsi="Calibri" w:cs="Calibri"/>
          <w:sz w:val="24"/>
          <w:szCs w:val="24"/>
          <w:lang w:val="el-GR"/>
        </w:rPr>
        <w:t>Υποψήφια Διδάκτορα</w:t>
      </w:r>
      <w:r w:rsidR="00D54BED" w:rsidRPr="00554EF3">
        <w:rPr>
          <w:rFonts w:ascii="Calibri" w:hAnsi="Calibri" w:cs="Calibri"/>
          <w:sz w:val="24"/>
          <w:szCs w:val="24"/>
          <w:lang w:val="el-GR"/>
        </w:rPr>
        <w:t xml:space="preserve"> </w:t>
      </w:r>
      <w:r w:rsidR="001D2D58" w:rsidRPr="00554EF3">
        <w:rPr>
          <w:rFonts w:ascii="Calibri" w:hAnsi="Calibri" w:cs="Calibri"/>
          <w:sz w:val="24"/>
          <w:szCs w:val="24"/>
          <w:lang w:val="el-GR"/>
        </w:rPr>
        <w:t xml:space="preserve">στο </w:t>
      </w:r>
      <w:r w:rsidR="00D54BED" w:rsidRPr="00554EF3">
        <w:rPr>
          <w:rFonts w:ascii="Calibri" w:hAnsi="Calibri" w:cs="Calibri"/>
          <w:sz w:val="24"/>
          <w:szCs w:val="24"/>
          <w:lang w:val="el-GR"/>
        </w:rPr>
        <w:t>Ε</w:t>
      </w:r>
      <w:r w:rsidR="001D2D58" w:rsidRPr="00554EF3">
        <w:rPr>
          <w:rFonts w:ascii="Calibri" w:hAnsi="Calibri" w:cs="Calibri"/>
          <w:sz w:val="24"/>
          <w:szCs w:val="24"/>
          <w:lang w:val="el-GR"/>
        </w:rPr>
        <w:t xml:space="preserve">ργαστήριο Εφηρμοσμένης Υδροβιολογίας του Γεωπονικού Πανεπιστήμιο Αθηνών) και </w:t>
      </w:r>
      <w:r w:rsidRPr="00554EF3">
        <w:rPr>
          <w:rFonts w:ascii="Calibri" w:hAnsi="Calibri" w:cs="Calibri"/>
          <w:sz w:val="24"/>
          <w:szCs w:val="24"/>
          <w:lang w:val="el-GR"/>
        </w:rPr>
        <w:t xml:space="preserve"> Εμμανουήλ </w:t>
      </w:r>
      <w:proofErr w:type="spellStart"/>
      <w:r w:rsidRPr="00554EF3">
        <w:rPr>
          <w:rFonts w:ascii="Calibri" w:hAnsi="Calibri" w:cs="Calibri"/>
          <w:sz w:val="24"/>
          <w:szCs w:val="24"/>
          <w:lang w:val="el-GR"/>
        </w:rPr>
        <w:t>Χατζηελευθερίου</w:t>
      </w:r>
      <w:proofErr w:type="spellEnd"/>
      <w:r w:rsidRPr="00554EF3">
        <w:rPr>
          <w:rFonts w:ascii="Calibri" w:hAnsi="Calibri" w:cs="Calibri"/>
          <w:sz w:val="24"/>
          <w:szCs w:val="24"/>
          <w:lang w:val="el-GR"/>
        </w:rPr>
        <w:t xml:space="preserve"> (Γεωλόγο </w:t>
      </w:r>
      <w:proofErr w:type="spellStart"/>
      <w:r w:rsidRPr="00554EF3">
        <w:rPr>
          <w:rFonts w:ascii="Calibri" w:hAnsi="Calibri" w:cs="Calibri"/>
          <w:sz w:val="24"/>
          <w:szCs w:val="24"/>
          <w:lang w:val="el-GR"/>
        </w:rPr>
        <w:t>M.Sc</w:t>
      </w:r>
      <w:proofErr w:type="spellEnd"/>
      <w:r w:rsidRPr="00554EF3">
        <w:rPr>
          <w:rFonts w:ascii="Calibri" w:hAnsi="Calibri" w:cs="Calibri"/>
          <w:sz w:val="24"/>
          <w:szCs w:val="24"/>
          <w:lang w:val="el-GR"/>
        </w:rPr>
        <w:t>.,</w:t>
      </w:r>
      <w:r w:rsidR="007F2257" w:rsidRPr="00554EF3">
        <w:rPr>
          <w:rFonts w:ascii="Calibri" w:hAnsi="Calibri" w:cs="Calibri"/>
          <w:sz w:val="24"/>
          <w:szCs w:val="24"/>
          <w:lang w:val="el-GR"/>
        </w:rPr>
        <w:t xml:space="preserve"> </w:t>
      </w:r>
      <w:r w:rsidR="00200BBB" w:rsidRPr="00200BBB">
        <w:rPr>
          <w:rFonts w:ascii="Calibri" w:hAnsi="Calibri" w:cs="Calibri"/>
          <w:sz w:val="24"/>
          <w:szCs w:val="24"/>
          <w:lang w:val="el-GR"/>
        </w:rPr>
        <w:t xml:space="preserve">Προϊστάμενο στο Κέντρο Εκπαίδευσης για το Περιβάλλον και την </w:t>
      </w:r>
      <w:proofErr w:type="spellStart"/>
      <w:r w:rsidR="00200BBB" w:rsidRPr="00200BBB">
        <w:rPr>
          <w:rFonts w:ascii="Calibri" w:hAnsi="Calibri" w:cs="Calibri"/>
          <w:sz w:val="24"/>
          <w:szCs w:val="24"/>
          <w:lang w:val="el-GR"/>
        </w:rPr>
        <w:t>Αειφορία</w:t>
      </w:r>
      <w:proofErr w:type="spellEnd"/>
      <w:r w:rsidR="00200BBB" w:rsidRPr="00200BBB">
        <w:rPr>
          <w:rFonts w:ascii="Calibri" w:hAnsi="Calibri" w:cs="Calibri"/>
          <w:sz w:val="24"/>
          <w:szCs w:val="24"/>
          <w:lang w:val="el-GR"/>
        </w:rPr>
        <w:t xml:space="preserve"> (Κ.Ε.ΠΕ.Α.) στο Μητροπολιτικό Πάρκο Αντώνη Τρίτση της Περιφερειακής Διεύθυνσης Πρωτοβάθμιας και Δευτεροβάθμιας Εκπαίδευσης Αττικής</w:t>
      </w:r>
      <w:r w:rsidRPr="00554EF3">
        <w:rPr>
          <w:rFonts w:ascii="Calibri" w:hAnsi="Calibri" w:cs="Calibri"/>
          <w:sz w:val="24"/>
          <w:szCs w:val="24"/>
          <w:lang w:val="el-GR"/>
        </w:rPr>
        <w:t>)</w:t>
      </w:r>
      <w:r w:rsidR="00554EF3">
        <w:rPr>
          <w:rFonts w:ascii="Calibri" w:hAnsi="Calibri" w:cs="Calibri"/>
          <w:sz w:val="24"/>
          <w:szCs w:val="24"/>
          <w:lang w:val="el-GR"/>
        </w:rPr>
        <w:t>.</w:t>
      </w:r>
      <w:r w:rsidR="00265F92" w:rsidRPr="00265F92">
        <w:rPr>
          <w:lang w:val="el-GR"/>
        </w:rPr>
        <w:t xml:space="preserve"> </w:t>
      </w:r>
      <w:r w:rsidR="00265F92" w:rsidRPr="00265F92">
        <w:rPr>
          <w:rFonts w:ascii="Calibri" w:hAnsi="Calibri" w:cs="Calibri"/>
          <w:sz w:val="24"/>
          <w:szCs w:val="24"/>
          <w:lang w:val="el-GR"/>
        </w:rPr>
        <w:t>Σκοπός του διαγωνισμού είναι η ευαισθητοποίηση μαθητριών και μαθητών σε θέματα περιβαλλοντικής βιωσιμότητας.</w:t>
      </w:r>
    </w:p>
    <w:p w14:paraId="287D4D67" w14:textId="7997411E" w:rsidR="00554EF3" w:rsidRDefault="00554EF3" w:rsidP="00554EF3">
      <w:pPr>
        <w:shd w:val="clear" w:color="auto" w:fill="FFFFFF"/>
        <w:spacing w:line="240" w:lineRule="auto"/>
        <w:ind w:firstLine="720"/>
        <w:jc w:val="both"/>
        <w:rPr>
          <w:rFonts w:ascii="Calibri" w:hAnsi="Calibri" w:cs="Calibri"/>
          <w:sz w:val="24"/>
          <w:szCs w:val="24"/>
          <w:lang w:val="el-GR"/>
        </w:rPr>
      </w:pPr>
      <w:r>
        <w:rPr>
          <w:rFonts w:ascii="Calibri" w:hAnsi="Calibri" w:cs="Calibri"/>
          <w:sz w:val="24"/>
          <w:szCs w:val="24"/>
          <w:lang w:val="el-GR"/>
        </w:rPr>
        <w:t>Ειδικότερα, έλαβαν μέρος σ</w:t>
      </w:r>
      <w:r w:rsidR="004D707F" w:rsidRPr="00554EF3">
        <w:rPr>
          <w:rFonts w:ascii="Calibri" w:hAnsi="Calibri" w:cs="Calibri"/>
          <w:sz w:val="24"/>
          <w:szCs w:val="24"/>
          <w:lang w:val="el-GR"/>
        </w:rPr>
        <w:t xml:space="preserve">τον διαγωνισμό </w:t>
      </w:r>
      <w:r>
        <w:rPr>
          <w:rFonts w:ascii="Calibri" w:hAnsi="Calibri" w:cs="Calibri"/>
          <w:sz w:val="24"/>
          <w:szCs w:val="24"/>
          <w:lang w:val="el-GR"/>
        </w:rPr>
        <w:t xml:space="preserve">το </w:t>
      </w:r>
      <w:r w:rsidR="00224BD5" w:rsidRPr="00554EF3">
        <w:rPr>
          <w:rFonts w:ascii="Calibri" w:hAnsi="Calibri" w:cs="Calibri"/>
          <w:sz w:val="24"/>
          <w:szCs w:val="24"/>
          <w:lang w:val="el-GR"/>
        </w:rPr>
        <w:t>3</w:t>
      </w:r>
      <w:r w:rsidR="00224BD5" w:rsidRPr="00554EF3">
        <w:rPr>
          <w:rFonts w:ascii="Calibri" w:hAnsi="Calibri" w:cs="Calibri"/>
          <w:sz w:val="24"/>
          <w:szCs w:val="24"/>
          <w:vertAlign w:val="superscript"/>
          <w:lang w:val="el-GR"/>
        </w:rPr>
        <w:t>ο</w:t>
      </w:r>
      <w:r w:rsidR="00224BD5" w:rsidRPr="00554EF3">
        <w:rPr>
          <w:rFonts w:ascii="Calibri" w:hAnsi="Calibri" w:cs="Calibri"/>
          <w:sz w:val="24"/>
          <w:szCs w:val="24"/>
          <w:lang w:val="el-GR"/>
        </w:rPr>
        <w:t xml:space="preserve"> Γυμνάσιο Κορωπίου</w:t>
      </w:r>
      <w:r w:rsidR="00D53B03" w:rsidRPr="00554EF3">
        <w:rPr>
          <w:rFonts w:ascii="Calibri" w:hAnsi="Calibri" w:cs="Calibri"/>
          <w:sz w:val="24"/>
          <w:szCs w:val="24"/>
          <w:lang w:val="el-GR"/>
        </w:rPr>
        <w:t>,</w:t>
      </w:r>
      <w:r>
        <w:rPr>
          <w:rFonts w:ascii="Calibri" w:hAnsi="Calibri" w:cs="Calibri"/>
          <w:sz w:val="24"/>
          <w:szCs w:val="24"/>
          <w:lang w:val="el-GR"/>
        </w:rPr>
        <w:t xml:space="preserve"> το 7</w:t>
      </w:r>
      <w:r w:rsidRPr="00554EF3">
        <w:rPr>
          <w:rFonts w:ascii="Calibri" w:hAnsi="Calibri" w:cs="Calibri"/>
          <w:sz w:val="24"/>
          <w:szCs w:val="24"/>
          <w:vertAlign w:val="superscript"/>
          <w:lang w:val="el-GR"/>
        </w:rPr>
        <w:t>ο</w:t>
      </w:r>
      <w:r>
        <w:rPr>
          <w:rFonts w:ascii="Calibri" w:hAnsi="Calibri" w:cs="Calibri"/>
          <w:sz w:val="24"/>
          <w:szCs w:val="24"/>
          <w:lang w:val="el-GR"/>
        </w:rPr>
        <w:t xml:space="preserve"> Γυμνάσιο Πειραιά, το 4</w:t>
      </w:r>
      <w:r w:rsidRPr="00554EF3">
        <w:rPr>
          <w:rFonts w:ascii="Calibri" w:hAnsi="Calibri" w:cs="Calibri"/>
          <w:sz w:val="24"/>
          <w:szCs w:val="24"/>
          <w:vertAlign w:val="superscript"/>
          <w:lang w:val="el-GR"/>
        </w:rPr>
        <w:t>ο</w:t>
      </w:r>
      <w:r>
        <w:rPr>
          <w:rFonts w:ascii="Calibri" w:hAnsi="Calibri" w:cs="Calibri"/>
          <w:sz w:val="24"/>
          <w:szCs w:val="24"/>
          <w:lang w:val="el-GR"/>
        </w:rPr>
        <w:t xml:space="preserve"> Γυμνάσιο Κορυδαλλού και το </w:t>
      </w:r>
      <w:r w:rsidR="00D53B03" w:rsidRPr="00554EF3">
        <w:rPr>
          <w:rFonts w:ascii="Calibri" w:hAnsi="Calibri" w:cs="Calibri"/>
          <w:sz w:val="24"/>
          <w:szCs w:val="24"/>
          <w:lang w:val="el-GR"/>
        </w:rPr>
        <w:t>Κολ</w:t>
      </w:r>
      <w:r w:rsidR="00224BD5" w:rsidRPr="00554EF3">
        <w:rPr>
          <w:rFonts w:ascii="Calibri" w:hAnsi="Calibri" w:cs="Calibri"/>
          <w:sz w:val="24"/>
          <w:szCs w:val="24"/>
          <w:lang w:val="el-GR"/>
        </w:rPr>
        <w:t>λ</w:t>
      </w:r>
      <w:r w:rsidR="00D53B03" w:rsidRPr="00554EF3">
        <w:rPr>
          <w:rFonts w:ascii="Calibri" w:hAnsi="Calibri" w:cs="Calibri"/>
          <w:sz w:val="24"/>
          <w:szCs w:val="24"/>
          <w:lang w:val="el-GR"/>
        </w:rPr>
        <w:t>έγιο Ψυχικού</w:t>
      </w:r>
      <w:r w:rsidR="004D707F" w:rsidRPr="00554EF3">
        <w:rPr>
          <w:rFonts w:ascii="Calibri" w:hAnsi="Calibri" w:cs="Calibri"/>
          <w:sz w:val="24"/>
          <w:szCs w:val="24"/>
          <w:lang w:val="el-GR"/>
        </w:rPr>
        <w:t>.</w:t>
      </w:r>
      <w:r>
        <w:rPr>
          <w:rFonts w:ascii="Calibri" w:hAnsi="Calibri" w:cs="Calibri"/>
          <w:sz w:val="24"/>
          <w:szCs w:val="24"/>
          <w:lang w:val="el-GR"/>
        </w:rPr>
        <w:t xml:space="preserve"> </w:t>
      </w:r>
      <w:r w:rsidR="00DE3B1B" w:rsidRPr="006508C8">
        <w:rPr>
          <w:rFonts w:ascii="Calibri" w:hAnsi="Calibri" w:cs="Calibri"/>
          <w:sz w:val="24"/>
          <w:szCs w:val="24"/>
          <w:lang w:val="el-GR"/>
        </w:rPr>
        <w:t>Το επίπεδο και η καινοτομία των έργων</w:t>
      </w:r>
      <w:r w:rsidR="00A7648F" w:rsidRPr="006508C8">
        <w:rPr>
          <w:rFonts w:ascii="Calibri" w:hAnsi="Calibri" w:cs="Calibri"/>
          <w:sz w:val="24"/>
          <w:szCs w:val="24"/>
          <w:lang w:val="el-GR"/>
        </w:rPr>
        <w:t xml:space="preserve">, καθώς και η ποιότητα των παρουσιάσεων </w:t>
      </w:r>
      <w:r w:rsidR="00DE3B1B" w:rsidRPr="006508C8">
        <w:rPr>
          <w:rFonts w:ascii="Calibri" w:hAnsi="Calibri" w:cs="Calibri"/>
          <w:sz w:val="24"/>
          <w:szCs w:val="24"/>
          <w:lang w:val="el-GR"/>
        </w:rPr>
        <w:t xml:space="preserve">εντυπωσίασαν τα μέλη της </w:t>
      </w:r>
      <w:r w:rsidR="006B0FF8" w:rsidRPr="006508C8">
        <w:rPr>
          <w:rFonts w:ascii="Calibri" w:hAnsi="Calibri" w:cs="Calibri"/>
          <w:sz w:val="24"/>
          <w:szCs w:val="24"/>
          <w:lang w:val="el-GR"/>
        </w:rPr>
        <w:t xml:space="preserve">εθνικής κριτικής </w:t>
      </w:r>
      <w:r w:rsidR="00DE3B1B" w:rsidRPr="006508C8">
        <w:rPr>
          <w:rFonts w:ascii="Calibri" w:hAnsi="Calibri" w:cs="Calibri"/>
          <w:sz w:val="24"/>
          <w:szCs w:val="24"/>
          <w:lang w:val="el-GR"/>
        </w:rPr>
        <w:t>επιτροπής</w:t>
      </w:r>
      <w:r>
        <w:rPr>
          <w:rFonts w:ascii="Calibri" w:hAnsi="Calibri" w:cs="Calibri"/>
          <w:sz w:val="24"/>
          <w:szCs w:val="24"/>
          <w:lang w:val="el-GR"/>
        </w:rPr>
        <w:t>. Η Αντιπρύτανης Ευρωπαϊκού</w:t>
      </w:r>
      <w:r w:rsidRPr="00554EF3">
        <w:rPr>
          <w:lang w:val="el-GR"/>
        </w:rPr>
        <w:t xml:space="preserve"> </w:t>
      </w:r>
      <w:r w:rsidRPr="00554EF3">
        <w:rPr>
          <w:rFonts w:ascii="Calibri" w:hAnsi="Calibri" w:cs="Calibri"/>
          <w:sz w:val="24"/>
          <w:szCs w:val="24"/>
          <w:lang w:val="el-GR"/>
        </w:rPr>
        <w:t>Πανεπιστημίου, Διεθνοποίησης και Φοιτητικής Μέριμνας του Γεωπονικού Πανεπιστημίου Αθηνών,</w:t>
      </w:r>
      <w:r>
        <w:rPr>
          <w:rFonts w:ascii="Calibri" w:hAnsi="Calibri" w:cs="Calibri"/>
          <w:sz w:val="24"/>
          <w:szCs w:val="24"/>
          <w:lang w:val="el-GR"/>
        </w:rPr>
        <w:t xml:space="preserve"> κ. Ελένη Μήλιου, Καθηγήτρια</w:t>
      </w:r>
      <w:r w:rsidR="00407FBA">
        <w:rPr>
          <w:rFonts w:ascii="Calibri" w:hAnsi="Calibri" w:cs="Calibri"/>
          <w:sz w:val="24"/>
          <w:szCs w:val="24"/>
          <w:lang w:val="el-GR"/>
        </w:rPr>
        <w:t>,</w:t>
      </w:r>
      <w:r>
        <w:rPr>
          <w:rFonts w:ascii="Calibri" w:hAnsi="Calibri" w:cs="Calibri"/>
          <w:sz w:val="24"/>
          <w:szCs w:val="24"/>
          <w:lang w:val="el-GR"/>
        </w:rPr>
        <w:t xml:space="preserve"> απένειμε στις νικητήριες ομάδες τα εθνικά βραβεία. </w:t>
      </w:r>
    </w:p>
    <w:p w14:paraId="79CAA6D5" w14:textId="4517BED5" w:rsidR="00EB607F" w:rsidRPr="006508C8" w:rsidRDefault="00314C4A" w:rsidP="00554EF3">
      <w:pPr>
        <w:shd w:val="clear" w:color="auto" w:fill="FFFFFF"/>
        <w:spacing w:line="240" w:lineRule="auto"/>
        <w:ind w:firstLine="720"/>
        <w:jc w:val="both"/>
        <w:rPr>
          <w:rFonts w:ascii="Calibri" w:hAnsi="Calibri" w:cs="Calibri"/>
          <w:sz w:val="24"/>
          <w:szCs w:val="24"/>
          <w:lang w:val="el-GR"/>
        </w:rPr>
      </w:pPr>
      <w:r w:rsidRPr="006508C8">
        <w:rPr>
          <w:rFonts w:ascii="Calibri" w:hAnsi="Calibri" w:cs="Calibri"/>
          <w:sz w:val="24"/>
          <w:szCs w:val="24"/>
          <w:lang w:val="el-GR"/>
        </w:rPr>
        <w:t xml:space="preserve">Οι δύο ομάδες θα παρουσιάσουν διαδικτυακά τα έργα τους </w:t>
      </w:r>
      <w:r w:rsidR="009A4051" w:rsidRPr="006508C8">
        <w:rPr>
          <w:rFonts w:ascii="Calibri" w:hAnsi="Calibri" w:cs="Calibri"/>
          <w:sz w:val="24"/>
          <w:szCs w:val="24"/>
          <w:lang w:val="el-GR"/>
        </w:rPr>
        <w:t>στη</w:t>
      </w:r>
      <w:r w:rsidR="00CE13B9" w:rsidRPr="006508C8">
        <w:rPr>
          <w:rFonts w:ascii="Calibri" w:hAnsi="Calibri" w:cs="Calibri"/>
          <w:sz w:val="24"/>
          <w:szCs w:val="24"/>
          <w:lang w:val="el-GR"/>
        </w:rPr>
        <w:t xml:space="preserve"> </w:t>
      </w:r>
      <w:r w:rsidR="009D3D2A" w:rsidRPr="006508C8">
        <w:rPr>
          <w:rFonts w:ascii="Calibri" w:hAnsi="Calibri" w:cs="Calibri"/>
          <w:sz w:val="24"/>
          <w:szCs w:val="24"/>
          <w:lang w:val="el-GR"/>
        </w:rPr>
        <w:t>δ</w:t>
      </w:r>
      <w:r w:rsidR="00CE13B9" w:rsidRPr="006508C8">
        <w:rPr>
          <w:rFonts w:ascii="Calibri" w:hAnsi="Calibri" w:cs="Calibri"/>
          <w:sz w:val="24"/>
          <w:szCs w:val="24"/>
          <w:lang w:val="el-GR"/>
        </w:rPr>
        <w:t xml:space="preserve">ιεθνή </w:t>
      </w:r>
      <w:r w:rsidR="009D3D2A" w:rsidRPr="006508C8">
        <w:rPr>
          <w:rFonts w:ascii="Calibri" w:hAnsi="Calibri" w:cs="Calibri"/>
          <w:sz w:val="24"/>
          <w:szCs w:val="24"/>
          <w:lang w:val="el-GR"/>
        </w:rPr>
        <w:t>κ</w:t>
      </w:r>
      <w:r w:rsidR="00CE13B9" w:rsidRPr="006508C8">
        <w:rPr>
          <w:rFonts w:ascii="Calibri" w:hAnsi="Calibri" w:cs="Calibri"/>
          <w:sz w:val="24"/>
          <w:szCs w:val="24"/>
          <w:lang w:val="el-GR"/>
        </w:rPr>
        <w:t xml:space="preserve">ριτική </w:t>
      </w:r>
      <w:r w:rsidR="009D3D2A" w:rsidRPr="006508C8">
        <w:rPr>
          <w:rFonts w:ascii="Calibri" w:hAnsi="Calibri" w:cs="Calibri"/>
          <w:sz w:val="24"/>
          <w:szCs w:val="24"/>
          <w:lang w:val="el-GR"/>
        </w:rPr>
        <w:t>ε</w:t>
      </w:r>
      <w:r w:rsidR="00CE13B9" w:rsidRPr="006508C8">
        <w:rPr>
          <w:rFonts w:ascii="Calibri" w:hAnsi="Calibri" w:cs="Calibri"/>
          <w:sz w:val="24"/>
          <w:szCs w:val="24"/>
          <w:lang w:val="el-GR"/>
        </w:rPr>
        <w:t xml:space="preserve">πιτροπή </w:t>
      </w:r>
      <w:r w:rsidR="009A4051" w:rsidRPr="006508C8">
        <w:rPr>
          <w:rFonts w:ascii="Calibri" w:hAnsi="Calibri" w:cs="Calibri"/>
          <w:sz w:val="24"/>
          <w:szCs w:val="24"/>
          <w:lang w:val="el-GR"/>
        </w:rPr>
        <w:t xml:space="preserve">του Διαγωνισμού </w:t>
      </w:r>
      <w:r w:rsidR="00554EF3">
        <w:rPr>
          <w:rFonts w:ascii="Calibri" w:hAnsi="Calibri" w:cs="Calibri"/>
          <w:sz w:val="24"/>
          <w:szCs w:val="24"/>
          <w:lang w:val="el-GR"/>
        </w:rPr>
        <w:t>την Πέμπτη</w:t>
      </w:r>
      <w:r w:rsidR="009A4051" w:rsidRPr="006508C8">
        <w:rPr>
          <w:rFonts w:ascii="Calibri" w:hAnsi="Calibri" w:cs="Calibri"/>
          <w:sz w:val="24"/>
          <w:szCs w:val="24"/>
          <w:lang w:val="el-GR"/>
        </w:rPr>
        <w:t xml:space="preserve"> 25 Απριλίου 2024. Η </w:t>
      </w:r>
      <w:r w:rsidR="009D3D2A" w:rsidRPr="006508C8">
        <w:rPr>
          <w:rFonts w:ascii="Calibri" w:hAnsi="Calibri" w:cs="Calibri"/>
          <w:sz w:val="24"/>
          <w:szCs w:val="24"/>
          <w:lang w:val="el-GR"/>
        </w:rPr>
        <w:t xml:space="preserve">διεθνής κριτική επιτροπή </w:t>
      </w:r>
      <w:r w:rsidR="009A4051" w:rsidRPr="006508C8">
        <w:rPr>
          <w:rFonts w:ascii="Calibri" w:hAnsi="Calibri" w:cs="Calibri"/>
          <w:sz w:val="24"/>
          <w:szCs w:val="24"/>
          <w:lang w:val="el-GR"/>
        </w:rPr>
        <w:t>θα αποτελείται</w:t>
      </w:r>
      <w:r w:rsidR="00CE13B9" w:rsidRPr="006508C8">
        <w:rPr>
          <w:rFonts w:ascii="Calibri" w:hAnsi="Calibri" w:cs="Calibri"/>
          <w:sz w:val="24"/>
          <w:szCs w:val="24"/>
          <w:lang w:val="el-GR"/>
        </w:rPr>
        <w:t xml:space="preserve"> από 9 μέλη-εκπροσώπους των Πανεπιστημίων εταίρων</w:t>
      </w:r>
      <w:r w:rsidRPr="006508C8">
        <w:rPr>
          <w:rFonts w:ascii="Calibri" w:hAnsi="Calibri" w:cs="Calibri"/>
          <w:sz w:val="24"/>
          <w:szCs w:val="24"/>
          <w:lang w:val="el-GR"/>
        </w:rPr>
        <w:t xml:space="preserve"> του </w:t>
      </w:r>
      <w:r w:rsidRPr="006508C8">
        <w:rPr>
          <w:rFonts w:ascii="Calibri" w:hAnsi="Calibri" w:cs="Calibri"/>
          <w:sz w:val="24"/>
          <w:szCs w:val="24"/>
        </w:rPr>
        <w:t>EU</w:t>
      </w:r>
      <w:r w:rsidRPr="006508C8">
        <w:rPr>
          <w:rFonts w:ascii="Calibri" w:hAnsi="Calibri" w:cs="Calibri"/>
          <w:sz w:val="24"/>
          <w:szCs w:val="24"/>
          <w:lang w:val="el-GR"/>
        </w:rPr>
        <w:t>-</w:t>
      </w:r>
      <w:r w:rsidRPr="006508C8">
        <w:rPr>
          <w:rFonts w:ascii="Calibri" w:hAnsi="Calibri" w:cs="Calibri"/>
          <w:sz w:val="24"/>
          <w:szCs w:val="24"/>
        </w:rPr>
        <w:t>CONEXUS</w:t>
      </w:r>
      <w:r w:rsidRPr="006508C8">
        <w:rPr>
          <w:rFonts w:ascii="Calibri" w:hAnsi="Calibri" w:cs="Calibri"/>
          <w:sz w:val="24"/>
          <w:szCs w:val="24"/>
          <w:lang w:val="el-GR"/>
        </w:rPr>
        <w:t>, προερχόμεν</w:t>
      </w:r>
      <w:r w:rsidR="00DF0425" w:rsidRPr="006508C8">
        <w:rPr>
          <w:rFonts w:ascii="Calibri" w:hAnsi="Calibri" w:cs="Calibri"/>
          <w:sz w:val="24"/>
          <w:szCs w:val="24"/>
          <w:lang w:val="el-GR"/>
        </w:rPr>
        <w:t>α</w:t>
      </w:r>
      <w:r w:rsidRPr="006508C8">
        <w:rPr>
          <w:rFonts w:ascii="Calibri" w:hAnsi="Calibri" w:cs="Calibri"/>
          <w:sz w:val="24"/>
          <w:szCs w:val="24"/>
          <w:lang w:val="el-GR"/>
        </w:rPr>
        <w:t xml:space="preserve"> από τη Γαλλία, </w:t>
      </w:r>
      <w:r w:rsidR="009A4051" w:rsidRPr="006508C8">
        <w:rPr>
          <w:rFonts w:ascii="Calibri" w:hAnsi="Calibri" w:cs="Calibri"/>
          <w:sz w:val="24"/>
          <w:szCs w:val="24"/>
          <w:lang w:val="el-GR"/>
        </w:rPr>
        <w:t>την Ελλάδα, την Ισπανία, τη Λιθουανία, την Κροατία, τη Ρουμανία, την Ιρλανδία</w:t>
      </w:r>
      <w:r w:rsidR="00A3596B" w:rsidRPr="006508C8">
        <w:rPr>
          <w:rFonts w:ascii="Calibri" w:hAnsi="Calibri" w:cs="Calibri"/>
          <w:sz w:val="24"/>
          <w:szCs w:val="24"/>
          <w:lang w:val="el-GR"/>
        </w:rPr>
        <w:t xml:space="preserve">, τη Γερμανία </w:t>
      </w:r>
      <w:r w:rsidR="009A4051" w:rsidRPr="006508C8">
        <w:rPr>
          <w:rFonts w:ascii="Calibri" w:hAnsi="Calibri" w:cs="Calibri"/>
          <w:sz w:val="24"/>
          <w:szCs w:val="24"/>
          <w:lang w:val="el-GR"/>
        </w:rPr>
        <w:t xml:space="preserve">και την Κύπρο. </w:t>
      </w:r>
      <w:r w:rsidR="00CE13B9" w:rsidRPr="006508C8">
        <w:rPr>
          <w:rFonts w:ascii="Calibri" w:hAnsi="Calibri" w:cs="Calibri"/>
          <w:sz w:val="24"/>
          <w:szCs w:val="24"/>
          <w:lang w:val="el-GR"/>
        </w:rPr>
        <w:t>Ο Μαθητικός Διαγωνισμός</w:t>
      </w:r>
      <w:r w:rsidR="00CE13B9" w:rsidRPr="006508C8">
        <w:rPr>
          <w:rFonts w:ascii="Calibri" w:hAnsi="Calibri" w:cs="Calibri"/>
          <w:sz w:val="24"/>
          <w:szCs w:val="24"/>
        </w:rPr>
        <w:t> </w:t>
      </w:r>
      <w:bookmarkStart w:id="1" w:name="_Hlk134703705"/>
      <w:r w:rsidR="00CE13B9" w:rsidRPr="006508C8">
        <w:rPr>
          <w:rFonts w:ascii="Calibri" w:hAnsi="Calibri" w:cs="Calibri"/>
          <w:sz w:val="24"/>
          <w:szCs w:val="24"/>
          <w:lang w:val="el-GR"/>
        </w:rPr>
        <w:t>του</w:t>
      </w:r>
      <w:r w:rsidR="00CE13B9" w:rsidRPr="006508C8">
        <w:rPr>
          <w:rFonts w:ascii="Calibri" w:hAnsi="Calibri" w:cs="Calibri"/>
          <w:sz w:val="24"/>
          <w:szCs w:val="24"/>
        </w:rPr>
        <w:t> </w:t>
      </w:r>
      <w:bookmarkEnd w:id="1"/>
      <w:r w:rsidR="00CE13B9" w:rsidRPr="006508C8">
        <w:rPr>
          <w:rFonts w:ascii="Calibri" w:hAnsi="Calibri" w:cs="Calibri"/>
          <w:sz w:val="24"/>
          <w:szCs w:val="24"/>
        </w:rPr>
        <w:t>EU</w:t>
      </w:r>
      <w:r w:rsidR="00CE13B9" w:rsidRPr="006508C8">
        <w:rPr>
          <w:rFonts w:ascii="Calibri" w:hAnsi="Calibri" w:cs="Calibri"/>
          <w:sz w:val="24"/>
          <w:szCs w:val="24"/>
          <w:lang w:val="el-GR"/>
        </w:rPr>
        <w:t>-</w:t>
      </w:r>
      <w:r w:rsidR="00CE13B9" w:rsidRPr="006508C8">
        <w:rPr>
          <w:rFonts w:ascii="Calibri" w:hAnsi="Calibri" w:cs="Calibri"/>
          <w:sz w:val="24"/>
          <w:szCs w:val="24"/>
        </w:rPr>
        <w:t>CONEXUS</w:t>
      </w:r>
      <w:r w:rsidR="00CE13B9" w:rsidRPr="006508C8">
        <w:rPr>
          <w:rFonts w:ascii="Calibri" w:hAnsi="Calibri" w:cs="Calibri"/>
          <w:sz w:val="24"/>
          <w:szCs w:val="24"/>
          <w:lang w:val="el-GR"/>
        </w:rPr>
        <w:t xml:space="preserve"> </w:t>
      </w:r>
      <w:r w:rsidR="009A4051" w:rsidRPr="006508C8">
        <w:rPr>
          <w:rFonts w:ascii="Calibri" w:hAnsi="Calibri" w:cs="Calibri"/>
          <w:sz w:val="24"/>
          <w:szCs w:val="24"/>
          <w:lang w:val="el-GR"/>
        </w:rPr>
        <w:t xml:space="preserve">«Σκέψου Έξυπνα, Δημιούργησε Πράσινα» </w:t>
      </w:r>
      <w:r w:rsidR="00CE13B9" w:rsidRPr="006508C8">
        <w:rPr>
          <w:rFonts w:ascii="Calibri" w:hAnsi="Calibri" w:cs="Calibri"/>
          <w:sz w:val="24"/>
          <w:szCs w:val="24"/>
          <w:lang w:val="el-GR"/>
        </w:rPr>
        <w:t xml:space="preserve">που έχει γίνει πλέον θεσμός, </w:t>
      </w:r>
      <w:r w:rsidR="00554EF3">
        <w:rPr>
          <w:rFonts w:ascii="Calibri" w:hAnsi="Calibri" w:cs="Calibri"/>
          <w:sz w:val="24"/>
          <w:szCs w:val="24"/>
          <w:lang w:val="el-GR"/>
        </w:rPr>
        <w:t xml:space="preserve">συνεχίζεται </w:t>
      </w:r>
      <w:r w:rsidR="00CE13B9" w:rsidRPr="006508C8">
        <w:rPr>
          <w:rFonts w:ascii="Calibri" w:hAnsi="Calibri" w:cs="Calibri"/>
          <w:sz w:val="24"/>
          <w:szCs w:val="24"/>
          <w:lang w:val="el-GR"/>
        </w:rPr>
        <w:t xml:space="preserve">για </w:t>
      </w:r>
      <w:r w:rsidR="009A4051" w:rsidRPr="006508C8">
        <w:rPr>
          <w:rFonts w:ascii="Calibri" w:hAnsi="Calibri" w:cs="Calibri"/>
          <w:sz w:val="24"/>
          <w:szCs w:val="24"/>
          <w:lang w:val="el-GR"/>
        </w:rPr>
        <w:t>5</w:t>
      </w:r>
      <w:r w:rsidR="00CE13B9" w:rsidRPr="006508C8">
        <w:rPr>
          <w:rFonts w:ascii="Calibri" w:hAnsi="Calibri" w:cs="Calibri"/>
          <w:sz w:val="24"/>
          <w:szCs w:val="24"/>
          <w:lang w:val="el-GR"/>
        </w:rPr>
        <w:t xml:space="preserve">η συνεχόμενη χρονιά και σύντομα θα δοθεί η ευκαιρία </w:t>
      </w:r>
      <w:r w:rsidR="00554EF3">
        <w:rPr>
          <w:rFonts w:ascii="Calibri" w:hAnsi="Calibri" w:cs="Calibri"/>
          <w:sz w:val="24"/>
          <w:szCs w:val="24"/>
          <w:lang w:val="el-GR"/>
        </w:rPr>
        <w:t>στους συμμετέχοντες</w:t>
      </w:r>
      <w:r w:rsidR="00CE13B9" w:rsidRPr="006508C8">
        <w:rPr>
          <w:rFonts w:ascii="Calibri" w:hAnsi="Calibri" w:cs="Calibri"/>
          <w:sz w:val="24"/>
          <w:szCs w:val="24"/>
          <w:lang w:val="el-GR"/>
        </w:rPr>
        <w:t xml:space="preserve"> μαθητές και τους καθηγητές τους να δημιουργήσουν για ακόμα μια φορά και να υλοποιήσουν το όραμά τους για ένα πράσινο μέλλον. </w:t>
      </w:r>
    </w:p>
    <w:p w14:paraId="3EC31CD6" w14:textId="270AC678" w:rsidR="00CE13B9" w:rsidRPr="006508C8" w:rsidRDefault="00EB607F" w:rsidP="00554EF3">
      <w:pPr>
        <w:spacing w:after="120" w:line="240" w:lineRule="auto"/>
        <w:ind w:firstLine="720"/>
        <w:jc w:val="both"/>
        <w:rPr>
          <w:rFonts w:ascii="Calibri" w:hAnsi="Calibri" w:cs="Calibri"/>
          <w:sz w:val="24"/>
          <w:szCs w:val="24"/>
          <w:lang w:val="el-GR"/>
        </w:rPr>
      </w:pPr>
      <w:r w:rsidRPr="006508C8">
        <w:rPr>
          <w:rFonts w:ascii="Calibri" w:hAnsi="Calibri" w:cs="Calibri"/>
          <w:sz w:val="24"/>
          <w:szCs w:val="24"/>
          <w:lang w:val="el-GR"/>
        </w:rPr>
        <w:t>Γ</w:t>
      </w:r>
      <w:r w:rsidR="00CE13B9" w:rsidRPr="006508C8">
        <w:rPr>
          <w:rFonts w:ascii="Calibri" w:hAnsi="Calibri" w:cs="Calibri"/>
          <w:sz w:val="24"/>
          <w:szCs w:val="24"/>
          <w:lang w:val="el-GR"/>
        </w:rPr>
        <w:t xml:space="preserve">ια περισσότερες πληροφορίες για τον </w:t>
      </w:r>
      <w:r w:rsidRPr="006508C8">
        <w:rPr>
          <w:rFonts w:ascii="Calibri" w:hAnsi="Calibri" w:cs="Calibri"/>
          <w:sz w:val="24"/>
          <w:szCs w:val="24"/>
          <w:lang w:val="el-GR"/>
        </w:rPr>
        <w:t>4</w:t>
      </w:r>
      <w:r w:rsidR="00CE13B9" w:rsidRPr="006508C8">
        <w:rPr>
          <w:rFonts w:ascii="Calibri" w:hAnsi="Calibri" w:cs="Calibri"/>
          <w:sz w:val="24"/>
          <w:szCs w:val="24"/>
          <w:lang w:val="el-GR"/>
        </w:rPr>
        <w:t>ο Διεθνή Μαθητικό Διαγωνισμό</w:t>
      </w:r>
      <w:r w:rsidR="00554EF3">
        <w:rPr>
          <w:rFonts w:ascii="Calibri" w:hAnsi="Calibri" w:cs="Calibri"/>
          <w:sz w:val="24"/>
          <w:szCs w:val="24"/>
          <w:lang w:val="el-GR"/>
        </w:rPr>
        <w:t xml:space="preserve">, </w:t>
      </w:r>
      <w:r w:rsidR="00407FBA">
        <w:rPr>
          <w:rFonts w:ascii="Calibri" w:hAnsi="Calibri" w:cs="Calibri"/>
          <w:sz w:val="24"/>
          <w:szCs w:val="24"/>
          <w:lang w:val="el-GR"/>
        </w:rPr>
        <w:t xml:space="preserve">οι </w:t>
      </w:r>
      <w:r w:rsidR="00554EF3">
        <w:rPr>
          <w:rFonts w:ascii="Calibri" w:hAnsi="Calibri" w:cs="Calibri"/>
          <w:sz w:val="24"/>
          <w:szCs w:val="24"/>
          <w:lang w:val="el-GR"/>
        </w:rPr>
        <w:t xml:space="preserve">ενδιαφερόμενοι μπορούν να </w:t>
      </w:r>
      <w:r w:rsidRPr="006508C8">
        <w:rPr>
          <w:rFonts w:ascii="Calibri" w:hAnsi="Calibri" w:cs="Calibri"/>
          <w:sz w:val="24"/>
          <w:szCs w:val="24"/>
          <w:lang w:val="el-GR"/>
        </w:rPr>
        <w:t>επισκεφ</w:t>
      </w:r>
      <w:r w:rsidR="00554EF3">
        <w:rPr>
          <w:rFonts w:ascii="Calibri" w:hAnsi="Calibri" w:cs="Calibri"/>
          <w:sz w:val="24"/>
          <w:szCs w:val="24"/>
          <w:lang w:val="el-GR"/>
        </w:rPr>
        <w:t>θούν την ακόλουθη ιστοσελίδα</w:t>
      </w:r>
      <w:r w:rsidRPr="006508C8">
        <w:rPr>
          <w:rFonts w:ascii="Calibri" w:hAnsi="Calibri" w:cs="Calibri"/>
          <w:sz w:val="24"/>
          <w:szCs w:val="24"/>
          <w:lang w:val="el-GR"/>
        </w:rPr>
        <w:t xml:space="preserve">: </w:t>
      </w:r>
      <w:hyperlink r:id="rId9" w:history="1">
        <w:r w:rsidRPr="006508C8">
          <w:rPr>
            <w:rStyle w:val="-"/>
            <w:rFonts w:ascii="Calibri" w:hAnsi="Calibri" w:cs="Calibri"/>
            <w:sz w:val="24"/>
            <w:szCs w:val="24"/>
          </w:rPr>
          <w:t>EU</w:t>
        </w:r>
        <w:r w:rsidRPr="006508C8">
          <w:rPr>
            <w:rStyle w:val="-"/>
            <w:rFonts w:ascii="Calibri" w:hAnsi="Calibri" w:cs="Calibri"/>
            <w:sz w:val="24"/>
            <w:szCs w:val="24"/>
            <w:lang w:val="el-GR"/>
          </w:rPr>
          <w:t>-</w:t>
        </w:r>
        <w:r w:rsidRPr="006508C8">
          <w:rPr>
            <w:rStyle w:val="-"/>
            <w:rFonts w:ascii="Calibri" w:hAnsi="Calibri" w:cs="Calibri"/>
            <w:sz w:val="24"/>
            <w:szCs w:val="24"/>
          </w:rPr>
          <w:t>CONEXUS</w:t>
        </w:r>
        <w:r w:rsidRPr="006508C8">
          <w:rPr>
            <w:rStyle w:val="-"/>
            <w:rFonts w:ascii="Calibri" w:hAnsi="Calibri" w:cs="Calibri"/>
            <w:sz w:val="24"/>
            <w:szCs w:val="24"/>
            <w:lang w:val="el-GR"/>
          </w:rPr>
          <w:t xml:space="preserve"> </w:t>
        </w:r>
        <w:r w:rsidRPr="006508C8">
          <w:rPr>
            <w:rStyle w:val="-"/>
            <w:rFonts w:ascii="Calibri" w:hAnsi="Calibri" w:cs="Calibri"/>
            <w:sz w:val="24"/>
            <w:szCs w:val="24"/>
          </w:rPr>
          <w:t>International</w:t>
        </w:r>
        <w:r w:rsidRPr="006508C8">
          <w:rPr>
            <w:rStyle w:val="-"/>
            <w:rFonts w:ascii="Calibri" w:hAnsi="Calibri" w:cs="Calibri"/>
            <w:sz w:val="24"/>
            <w:szCs w:val="24"/>
            <w:lang w:val="el-GR"/>
          </w:rPr>
          <w:t xml:space="preserve"> </w:t>
        </w:r>
        <w:r w:rsidRPr="006508C8">
          <w:rPr>
            <w:rStyle w:val="-"/>
            <w:rFonts w:ascii="Calibri" w:hAnsi="Calibri" w:cs="Calibri"/>
            <w:sz w:val="24"/>
            <w:szCs w:val="24"/>
          </w:rPr>
          <w:t>School</w:t>
        </w:r>
        <w:r w:rsidRPr="006508C8">
          <w:rPr>
            <w:rStyle w:val="-"/>
            <w:rFonts w:ascii="Calibri" w:hAnsi="Calibri" w:cs="Calibri"/>
            <w:sz w:val="24"/>
            <w:szCs w:val="24"/>
            <w:lang w:val="el-GR"/>
          </w:rPr>
          <w:t xml:space="preserve"> </w:t>
        </w:r>
        <w:r w:rsidRPr="006508C8">
          <w:rPr>
            <w:rStyle w:val="-"/>
            <w:rFonts w:ascii="Calibri" w:hAnsi="Calibri" w:cs="Calibri"/>
            <w:sz w:val="24"/>
            <w:szCs w:val="24"/>
          </w:rPr>
          <w:t>Contest</w:t>
        </w:r>
        <w:r w:rsidRPr="006508C8">
          <w:rPr>
            <w:rStyle w:val="-"/>
            <w:rFonts w:ascii="Calibri" w:hAnsi="Calibri" w:cs="Calibri"/>
            <w:sz w:val="24"/>
            <w:szCs w:val="24"/>
            <w:lang w:val="el-GR"/>
          </w:rPr>
          <w:t xml:space="preserve"> “</w:t>
        </w:r>
        <w:r w:rsidRPr="006508C8">
          <w:rPr>
            <w:rStyle w:val="-"/>
            <w:rFonts w:ascii="Calibri" w:hAnsi="Calibri" w:cs="Calibri"/>
            <w:sz w:val="24"/>
            <w:szCs w:val="24"/>
          </w:rPr>
          <w:t>Think</w:t>
        </w:r>
        <w:r w:rsidRPr="006508C8">
          <w:rPr>
            <w:rStyle w:val="-"/>
            <w:rFonts w:ascii="Calibri" w:hAnsi="Calibri" w:cs="Calibri"/>
            <w:sz w:val="24"/>
            <w:szCs w:val="24"/>
            <w:lang w:val="el-GR"/>
          </w:rPr>
          <w:t xml:space="preserve"> </w:t>
        </w:r>
        <w:r w:rsidRPr="006508C8">
          <w:rPr>
            <w:rStyle w:val="-"/>
            <w:rFonts w:ascii="Calibri" w:hAnsi="Calibri" w:cs="Calibri"/>
            <w:sz w:val="24"/>
            <w:szCs w:val="24"/>
          </w:rPr>
          <w:t>Smart</w:t>
        </w:r>
        <w:r w:rsidRPr="006508C8">
          <w:rPr>
            <w:rStyle w:val="-"/>
            <w:rFonts w:ascii="Calibri" w:hAnsi="Calibri" w:cs="Calibri"/>
            <w:sz w:val="24"/>
            <w:szCs w:val="24"/>
            <w:lang w:val="el-GR"/>
          </w:rPr>
          <w:t xml:space="preserve"> </w:t>
        </w:r>
        <w:r w:rsidRPr="006508C8">
          <w:rPr>
            <w:rStyle w:val="-"/>
            <w:rFonts w:ascii="Calibri" w:hAnsi="Calibri" w:cs="Calibri"/>
            <w:sz w:val="24"/>
            <w:szCs w:val="24"/>
          </w:rPr>
          <w:t>Create</w:t>
        </w:r>
        <w:r w:rsidRPr="006508C8">
          <w:rPr>
            <w:rStyle w:val="-"/>
            <w:rFonts w:ascii="Calibri" w:hAnsi="Calibri" w:cs="Calibri"/>
            <w:sz w:val="24"/>
            <w:szCs w:val="24"/>
            <w:lang w:val="el-GR"/>
          </w:rPr>
          <w:t xml:space="preserve"> </w:t>
        </w:r>
        <w:r w:rsidRPr="006508C8">
          <w:rPr>
            <w:rStyle w:val="-"/>
            <w:rFonts w:ascii="Calibri" w:hAnsi="Calibri" w:cs="Calibri"/>
            <w:sz w:val="24"/>
            <w:szCs w:val="24"/>
          </w:rPr>
          <w:t>Green</w:t>
        </w:r>
        <w:r w:rsidRPr="006508C8">
          <w:rPr>
            <w:rStyle w:val="-"/>
            <w:rFonts w:ascii="Calibri" w:hAnsi="Calibri" w:cs="Calibri"/>
            <w:sz w:val="24"/>
            <w:szCs w:val="24"/>
            <w:lang w:val="el-GR"/>
          </w:rPr>
          <w:t>”</w:t>
        </w:r>
      </w:hyperlink>
    </w:p>
    <w:p w14:paraId="764BCA9A" w14:textId="77777777" w:rsidR="002A4D22" w:rsidRPr="006508C8" w:rsidRDefault="002A4D22" w:rsidP="006508C8">
      <w:pPr>
        <w:spacing w:after="120" w:line="240" w:lineRule="auto"/>
        <w:jc w:val="both"/>
        <w:rPr>
          <w:rFonts w:ascii="Calibri" w:hAnsi="Calibri" w:cs="Calibri"/>
          <w:sz w:val="24"/>
          <w:szCs w:val="24"/>
          <w:lang w:val="el-GR"/>
        </w:rPr>
      </w:pPr>
    </w:p>
    <w:p w14:paraId="7B3AA4CE" w14:textId="191B143E" w:rsidR="00683FD8" w:rsidRPr="006508C8" w:rsidRDefault="00683FD8" w:rsidP="006508C8">
      <w:pPr>
        <w:shd w:val="clear" w:color="auto" w:fill="FFFFFF"/>
        <w:spacing w:after="0" w:line="240" w:lineRule="auto"/>
        <w:rPr>
          <w:rFonts w:ascii="Calibri" w:eastAsia="Times New Roman" w:hAnsi="Calibri" w:cs="Calibri"/>
          <w:color w:val="333333"/>
          <w:kern w:val="0"/>
          <w:sz w:val="24"/>
          <w:szCs w:val="24"/>
          <w:lang w:val="el-GR"/>
          <w14:ligatures w14:val="none"/>
        </w:rPr>
      </w:pPr>
    </w:p>
    <w:p w14:paraId="139B3A14" w14:textId="3EB251AE" w:rsidR="00FB6B61" w:rsidRPr="006508C8" w:rsidRDefault="00683FD8" w:rsidP="006508C8">
      <w:pPr>
        <w:shd w:val="clear" w:color="auto" w:fill="FFFFFF"/>
        <w:spacing w:after="0" w:line="240" w:lineRule="auto"/>
        <w:rPr>
          <w:rFonts w:ascii="Calibri" w:hAnsi="Calibri" w:cs="Calibri"/>
          <w:sz w:val="24"/>
          <w:szCs w:val="24"/>
          <w:lang w:val="el-GR"/>
        </w:rPr>
      </w:pPr>
      <w:r w:rsidRPr="006508C8">
        <w:rPr>
          <w:rFonts w:ascii="Calibri" w:eastAsia="Times New Roman" w:hAnsi="Calibri" w:cs="Calibri"/>
          <w:color w:val="333333"/>
          <w:kern w:val="0"/>
          <w:sz w:val="24"/>
          <w:szCs w:val="24"/>
          <w14:ligatures w14:val="none"/>
        </w:rPr>
        <w:t> </w:t>
      </w:r>
    </w:p>
    <w:p w14:paraId="70E9E2DD" w14:textId="6FBA67A5" w:rsidR="00521E36" w:rsidRPr="006508C8" w:rsidRDefault="00521E36" w:rsidP="006508C8">
      <w:pPr>
        <w:spacing w:line="240" w:lineRule="auto"/>
        <w:rPr>
          <w:rFonts w:ascii="Calibri" w:hAnsi="Calibri" w:cs="Calibri"/>
          <w:sz w:val="24"/>
          <w:szCs w:val="24"/>
          <w:lang w:val="el-GR"/>
        </w:rPr>
      </w:pPr>
    </w:p>
    <w:sectPr w:rsidR="00521E36" w:rsidRPr="006508C8" w:rsidSect="00262D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F5E75"/>
    <w:multiLevelType w:val="hybridMultilevel"/>
    <w:tmpl w:val="EA1E1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061A03"/>
    <w:multiLevelType w:val="hybridMultilevel"/>
    <w:tmpl w:val="19983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595F22"/>
    <w:multiLevelType w:val="hybridMultilevel"/>
    <w:tmpl w:val="B156C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7D3E70"/>
    <w:multiLevelType w:val="hybridMultilevel"/>
    <w:tmpl w:val="37E2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D588F"/>
    <w:multiLevelType w:val="hybridMultilevel"/>
    <w:tmpl w:val="3C48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230089">
    <w:abstractNumId w:val="2"/>
  </w:num>
  <w:num w:numId="2" w16cid:durableId="758138121">
    <w:abstractNumId w:val="3"/>
  </w:num>
  <w:num w:numId="3" w16cid:durableId="1019088716">
    <w:abstractNumId w:val="4"/>
  </w:num>
  <w:num w:numId="4" w16cid:durableId="1467353880">
    <w:abstractNumId w:val="1"/>
  </w:num>
  <w:num w:numId="5" w16cid:durableId="250744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15"/>
    <w:rsid w:val="000133E2"/>
    <w:rsid w:val="00014DC4"/>
    <w:rsid w:val="00014E13"/>
    <w:rsid w:val="00053566"/>
    <w:rsid w:val="00056834"/>
    <w:rsid w:val="00067144"/>
    <w:rsid w:val="00073146"/>
    <w:rsid w:val="000750BB"/>
    <w:rsid w:val="000B594B"/>
    <w:rsid w:val="000C0C8E"/>
    <w:rsid w:val="000F078D"/>
    <w:rsid w:val="0012616D"/>
    <w:rsid w:val="00135712"/>
    <w:rsid w:val="0017513A"/>
    <w:rsid w:val="00195043"/>
    <w:rsid w:val="001A4258"/>
    <w:rsid w:val="001D2D58"/>
    <w:rsid w:val="001F3F0B"/>
    <w:rsid w:val="001F54EF"/>
    <w:rsid w:val="00200BBB"/>
    <w:rsid w:val="00202B73"/>
    <w:rsid w:val="00224BD5"/>
    <w:rsid w:val="0025233F"/>
    <w:rsid w:val="00262DD3"/>
    <w:rsid w:val="00265F92"/>
    <w:rsid w:val="002A4751"/>
    <w:rsid w:val="002A4D22"/>
    <w:rsid w:val="002B494F"/>
    <w:rsid w:val="002D3A70"/>
    <w:rsid w:val="002E1452"/>
    <w:rsid w:val="00314C4A"/>
    <w:rsid w:val="00384A19"/>
    <w:rsid w:val="003917C0"/>
    <w:rsid w:val="003B2FB2"/>
    <w:rsid w:val="003D5E48"/>
    <w:rsid w:val="003D69ED"/>
    <w:rsid w:val="003F3D85"/>
    <w:rsid w:val="00401BCE"/>
    <w:rsid w:val="00407FBA"/>
    <w:rsid w:val="004618B1"/>
    <w:rsid w:val="00473794"/>
    <w:rsid w:val="004B03D8"/>
    <w:rsid w:val="004B2D8A"/>
    <w:rsid w:val="004C0162"/>
    <w:rsid w:val="004D707F"/>
    <w:rsid w:val="004E3113"/>
    <w:rsid w:val="004F3181"/>
    <w:rsid w:val="005030B3"/>
    <w:rsid w:val="00512A54"/>
    <w:rsid w:val="00512D8D"/>
    <w:rsid w:val="00521E36"/>
    <w:rsid w:val="00543484"/>
    <w:rsid w:val="00554EF3"/>
    <w:rsid w:val="00593979"/>
    <w:rsid w:val="00596CD7"/>
    <w:rsid w:val="005A3852"/>
    <w:rsid w:val="005E5B69"/>
    <w:rsid w:val="005F5478"/>
    <w:rsid w:val="00627E5D"/>
    <w:rsid w:val="006508C8"/>
    <w:rsid w:val="006803C3"/>
    <w:rsid w:val="00683FD8"/>
    <w:rsid w:val="006A1F52"/>
    <w:rsid w:val="006A55EF"/>
    <w:rsid w:val="006A694B"/>
    <w:rsid w:val="006A7A24"/>
    <w:rsid w:val="006B0FF8"/>
    <w:rsid w:val="006C0EDE"/>
    <w:rsid w:val="006C63A3"/>
    <w:rsid w:val="006D72E1"/>
    <w:rsid w:val="006E1FCA"/>
    <w:rsid w:val="007163C9"/>
    <w:rsid w:val="007779F6"/>
    <w:rsid w:val="007979A3"/>
    <w:rsid w:val="007C6827"/>
    <w:rsid w:val="007F2257"/>
    <w:rsid w:val="00864C56"/>
    <w:rsid w:val="008841C6"/>
    <w:rsid w:val="008870AE"/>
    <w:rsid w:val="00887C9D"/>
    <w:rsid w:val="00895921"/>
    <w:rsid w:val="008A02A3"/>
    <w:rsid w:val="008A2574"/>
    <w:rsid w:val="008D3275"/>
    <w:rsid w:val="00914C4E"/>
    <w:rsid w:val="00936D38"/>
    <w:rsid w:val="00966B22"/>
    <w:rsid w:val="00975F9F"/>
    <w:rsid w:val="00995B36"/>
    <w:rsid w:val="009A0C52"/>
    <w:rsid w:val="009A4051"/>
    <w:rsid w:val="009C4934"/>
    <w:rsid w:val="009C6094"/>
    <w:rsid w:val="009D3D2A"/>
    <w:rsid w:val="009D50DF"/>
    <w:rsid w:val="009D54B3"/>
    <w:rsid w:val="009E19D7"/>
    <w:rsid w:val="009E2524"/>
    <w:rsid w:val="00A03A88"/>
    <w:rsid w:val="00A25164"/>
    <w:rsid w:val="00A34EA3"/>
    <w:rsid w:val="00A3596B"/>
    <w:rsid w:val="00A40889"/>
    <w:rsid w:val="00A7648F"/>
    <w:rsid w:val="00A90FF6"/>
    <w:rsid w:val="00A924D2"/>
    <w:rsid w:val="00A94D23"/>
    <w:rsid w:val="00A96315"/>
    <w:rsid w:val="00AA1C7D"/>
    <w:rsid w:val="00AB0F50"/>
    <w:rsid w:val="00B34F35"/>
    <w:rsid w:val="00B37C84"/>
    <w:rsid w:val="00B54360"/>
    <w:rsid w:val="00B559E8"/>
    <w:rsid w:val="00B76740"/>
    <w:rsid w:val="00B83E9B"/>
    <w:rsid w:val="00B94911"/>
    <w:rsid w:val="00BC2B6F"/>
    <w:rsid w:val="00BD1563"/>
    <w:rsid w:val="00C05DCD"/>
    <w:rsid w:val="00C34DEF"/>
    <w:rsid w:val="00C43E00"/>
    <w:rsid w:val="00C514BF"/>
    <w:rsid w:val="00C828F1"/>
    <w:rsid w:val="00CC4683"/>
    <w:rsid w:val="00CE13B9"/>
    <w:rsid w:val="00D14F0B"/>
    <w:rsid w:val="00D318D8"/>
    <w:rsid w:val="00D35B45"/>
    <w:rsid w:val="00D4408E"/>
    <w:rsid w:val="00D458CA"/>
    <w:rsid w:val="00D45F64"/>
    <w:rsid w:val="00D51E74"/>
    <w:rsid w:val="00D53B03"/>
    <w:rsid w:val="00D54BED"/>
    <w:rsid w:val="00D6741A"/>
    <w:rsid w:val="00D81400"/>
    <w:rsid w:val="00DE3B1B"/>
    <w:rsid w:val="00DF0425"/>
    <w:rsid w:val="00E739C3"/>
    <w:rsid w:val="00EB607F"/>
    <w:rsid w:val="00EB6C9E"/>
    <w:rsid w:val="00EC5B8B"/>
    <w:rsid w:val="00EE49DE"/>
    <w:rsid w:val="00EE6CC2"/>
    <w:rsid w:val="00EE7F15"/>
    <w:rsid w:val="00EF7AAF"/>
    <w:rsid w:val="00F50D18"/>
    <w:rsid w:val="00F53CD9"/>
    <w:rsid w:val="00F71DDA"/>
    <w:rsid w:val="00F93B75"/>
    <w:rsid w:val="00F97DBE"/>
    <w:rsid w:val="00FA035E"/>
    <w:rsid w:val="00FB0C79"/>
    <w:rsid w:val="00FB62EC"/>
    <w:rsid w:val="00FB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1014"/>
  <w15:docId w15:val="{882143F1-B545-4F3D-8794-705ED265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3794"/>
    <w:rPr>
      <w:b/>
      <w:bCs/>
    </w:rPr>
  </w:style>
  <w:style w:type="paragraph" w:styleId="a4">
    <w:name w:val="List Paragraph"/>
    <w:basedOn w:val="a"/>
    <w:uiPriority w:val="34"/>
    <w:qFormat/>
    <w:rsid w:val="009C6094"/>
    <w:pPr>
      <w:ind w:left="720"/>
      <w:contextualSpacing/>
    </w:pPr>
  </w:style>
  <w:style w:type="character" w:styleId="-">
    <w:name w:val="Hyperlink"/>
    <w:basedOn w:val="a0"/>
    <w:uiPriority w:val="99"/>
    <w:unhideWhenUsed/>
    <w:rsid w:val="00D6741A"/>
    <w:rPr>
      <w:color w:val="0563C1" w:themeColor="hyperlink"/>
      <w:u w:val="single"/>
    </w:rPr>
  </w:style>
  <w:style w:type="character" w:styleId="a5">
    <w:name w:val="Unresolved Mention"/>
    <w:basedOn w:val="a0"/>
    <w:uiPriority w:val="99"/>
    <w:semiHidden/>
    <w:unhideWhenUsed/>
    <w:rsid w:val="00D6741A"/>
    <w:rPr>
      <w:color w:val="605E5C"/>
      <w:shd w:val="clear" w:color="auto" w:fill="E1DFDD"/>
    </w:rPr>
  </w:style>
  <w:style w:type="paragraph" w:styleId="a6">
    <w:name w:val="Revision"/>
    <w:hidden/>
    <w:uiPriority w:val="99"/>
    <w:semiHidden/>
    <w:rsid w:val="007979A3"/>
    <w:pPr>
      <w:spacing w:after="0" w:line="240" w:lineRule="auto"/>
    </w:pPr>
  </w:style>
  <w:style w:type="character" w:styleId="-0">
    <w:name w:val="FollowedHyperlink"/>
    <w:basedOn w:val="a0"/>
    <w:uiPriority w:val="99"/>
    <w:semiHidden/>
    <w:unhideWhenUsed/>
    <w:rsid w:val="00FB0C79"/>
    <w:rPr>
      <w:color w:val="954F72" w:themeColor="followedHyperlink"/>
      <w:u w:val="single"/>
    </w:rPr>
  </w:style>
  <w:style w:type="character" w:styleId="a7">
    <w:name w:val="annotation reference"/>
    <w:basedOn w:val="a0"/>
    <w:uiPriority w:val="99"/>
    <w:semiHidden/>
    <w:unhideWhenUsed/>
    <w:rsid w:val="002B494F"/>
    <w:rPr>
      <w:sz w:val="16"/>
      <w:szCs w:val="16"/>
    </w:rPr>
  </w:style>
  <w:style w:type="paragraph" w:styleId="a8">
    <w:name w:val="annotation text"/>
    <w:basedOn w:val="a"/>
    <w:link w:val="Char"/>
    <w:uiPriority w:val="99"/>
    <w:unhideWhenUsed/>
    <w:rsid w:val="002B494F"/>
    <w:pPr>
      <w:spacing w:line="240" w:lineRule="auto"/>
    </w:pPr>
    <w:rPr>
      <w:sz w:val="20"/>
      <w:szCs w:val="20"/>
    </w:rPr>
  </w:style>
  <w:style w:type="character" w:customStyle="1" w:styleId="Char">
    <w:name w:val="Κείμενο σχολίου Char"/>
    <w:basedOn w:val="a0"/>
    <w:link w:val="a8"/>
    <w:uiPriority w:val="99"/>
    <w:rsid w:val="002B494F"/>
    <w:rPr>
      <w:sz w:val="20"/>
      <w:szCs w:val="20"/>
    </w:rPr>
  </w:style>
  <w:style w:type="paragraph" w:styleId="a9">
    <w:name w:val="annotation subject"/>
    <w:basedOn w:val="a8"/>
    <w:next w:val="a8"/>
    <w:link w:val="Char0"/>
    <w:uiPriority w:val="99"/>
    <w:semiHidden/>
    <w:unhideWhenUsed/>
    <w:rsid w:val="002B494F"/>
    <w:rPr>
      <w:b/>
      <w:bCs/>
    </w:rPr>
  </w:style>
  <w:style w:type="character" w:customStyle="1" w:styleId="Char0">
    <w:name w:val="Θέμα σχολίου Char"/>
    <w:basedOn w:val="Char"/>
    <w:link w:val="a9"/>
    <w:uiPriority w:val="99"/>
    <w:semiHidden/>
    <w:rsid w:val="002B494F"/>
    <w:rPr>
      <w:b/>
      <w:bCs/>
      <w:sz w:val="20"/>
      <w:szCs w:val="20"/>
    </w:rPr>
  </w:style>
  <w:style w:type="table" w:styleId="aa">
    <w:name w:val="Table Grid"/>
    <w:basedOn w:val="a1"/>
    <w:uiPriority w:val="39"/>
    <w:rsid w:val="00650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006598">
      <w:bodyDiv w:val="1"/>
      <w:marLeft w:val="0"/>
      <w:marRight w:val="0"/>
      <w:marTop w:val="0"/>
      <w:marBottom w:val="0"/>
      <w:divBdr>
        <w:top w:val="none" w:sz="0" w:space="0" w:color="auto"/>
        <w:left w:val="none" w:sz="0" w:space="0" w:color="auto"/>
        <w:bottom w:val="none" w:sz="0" w:space="0" w:color="auto"/>
        <w:right w:val="none" w:sz="0" w:space="0" w:color="auto"/>
      </w:divBdr>
      <w:divsChild>
        <w:div w:id="1859198938">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531235383">
              <w:blockQuote w:val="1"/>
              <w:marLeft w:val="30"/>
              <w:marRight w:val="720"/>
              <w:marTop w:val="100"/>
              <w:marBottom w:val="100"/>
              <w:divBdr>
                <w:top w:val="none" w:sz="0" w:space="0" w:color="auto"/>
                <w:left w:val="single" w:sz="12" w:space="9" w:color="0000FF"/>
                <w:bottom w:val="none" w:sz="0" w:space="0" w:color="auto"/>
                <w:right w:val="none" w:sz="0" w:space="0" w:color="auto"/>
              </w:divBdr>
            </w:div>
          </w:divsChild>
        </w:div>
      </w:divsChild>
    </w:div>
    <w:div w:id="225334857">
      <w:bodyDiv w:val="1"/>
      <w:marLeft w:val="0"/>
      <w:marRight w:val="0"/>
      <w:marTop w:val="0"/>
      <w:marBottom w:val="0"/>
      <w:divBdr>
        <w:top w:val="none" w:sz="0" w:space="0" w:color="auto"/>
        <w:left w:val="none" w:sz="0" w:space="0" w:color="auto"/>
        <w:bottom w:val="none" w:sz="0" w:space="0" w:color="auto"/>
        <w:right w:val="none" w:sz="0" w:space="0" w:color="auto"/>
      </w:divBdr>
    </w:div>
    <w:div w:id="292948271">
      <w:bodyDiv w:val="1"/>
      <w:marLeft w:val="0"/>
      <w:marRight w:val="0"/>
      <w:marTop w:val="0"/>
      <w:marBottom w:val="0"/>
      <w:divBdr>
        <w:top w:val="none" w:sz="0" w:space="0" w:color="auto"/>
        <w:left w:val="none" w:sz="0" w:space="0" w:color="auto"/>
        <w:bottom w:val="none" w:sz="0" w:space="0" w:color="auto"/>
        <w:right w:val="none" w:sz="0" w:space="0" w:color="auto"/>
      </w:divBdr>
      <w:divsChild>
        <w:div w:id="667833628">
          <w:marLeft w:val="0"/>
          <w:marRight w:val="0"/>
          <w:marTop w:val="0"/>
          <w:marBottom w:val="0"/>
          <w:divBdr>
            <w:top w:val="none" w:sz="0" w:space="0" w:color="auto"/>
            <w:left w:val="none" w:sz="0" w:space="0" w:color="auto"/>
            <w:bottom w:val="none" w:sz="0" w:space="0" w:color="auto"/>
            <w:right w:val="none" w:sz="0" w:space="0" w:color="auto"/>
          </w:divBdr>
        </w:div>
        <w:div w:id="1015692726">
          <w:marLeft w:val="0"/>
          <w:marRight w:val="0"/>
          <w:marTop w:val="0"/>
          <w:marBottom w:val="0"/>
          <w:divBdr>
            <w:top w:val="none" w:sz="0" w:space="0" w:color="auto"/>
            <w:left w:val="none" w:sz="0" w:space="0" w:color="auto"/>
            <w:bottom w:val="none" w:sz="0" w:space="0" w:color="auto"/>
            <w:right w:val="none" w:sz="0" w:space="0" w:color="auto"/>
          </w:divBdr>
        </w:div>
        <w:div w:id="261763582">
          <w:marLeft w:val="0"/>
          <w:marRight w:val="0"/>
          <w:marTop w:val="0"/>
          <w:marBottom w:val="0"/>
          <w:divBdr>
            <w:top w:val="none" w:sz="0" w:space="0" w:color="auto"/>
            <w:left w:val="none" w:sz="0" w:space="0" w:color="auto"/>
            <w:bottom w:val="none" w:sz="0" w:space="0" w:color="auto"/>
            <w:right w:val="none" w:sz="0" w:space="0" w:color="auto"/>
          </w:divBdr>
        </w:div>
        <w:div w:id="1959876296">
          <w:marLeft w:val="0"/>
          <w:marRight w:val="0"/>
          <w:marTop w:val="0"/>
          <w:marBottom w:val="0"/>
          <w:divBdr>
            <w:top w:val="none" w:sz="0" w:space="0" w:color="auto"/>
            <w:left w:val="none" w:sz="0" w:space="0" w:color="auto"/>
            <w:bottom w:val="none" w:sz="0" w:space="0" w:color="auto"/>
            <w:right w:val="none" w:sz="0" w:space="0" w:color="auto"/>
          </w:divBdr>
        </w:div>
        <w:div w:id="1397238069">
          <w:marLeft w:val="0"/>
          <w:marRight w:val="0"/>
          <w:marTop w:val="0"/>
          <w:marBottom w:val="0"/>
          <w:divBdr>
            <w:top w:val="none" w:sz="0" w:space="0" w:color="auto"/>
            <w:left w:val="none" w:sz="0" w:space="0" w:color="auto"/>
            <w:bottom w:val="none" w:sz="0" w:space="0" w:color="auto"/>
            <w:right w:val="none" w:sz="0" w:space="0" w:color="auto"/>
          </w:divBdr>
        </w:div>
        <w:div w:id="1889299987">
          <w:marLeft w:val="0"/>
          <w:marRight w:val="0"/>
          <w:marTop w:val="0"/>
          <w:marBottom w:val="0"/>
          <w:divBdr>
            <w:top w:val="none" w:sz="0" w:space="0" w:color="auto"/>
            <w:left w:val="none" w:sz="0" w:space="0" w:color="auto"/>
            <w:bottom w:val="none" w:sz="0" w:space="0" w:color="auto"/>
            <w:right w:val="none" w:sz="0" w:space="0" w:color="auto"/>
          </w:divBdr>
        </w:div>
        <w:div w:id="180172374">
          <w:marLeft w:val="0"/>
          <w:marRight w:val="0"/>
          <w:marTop w:val="0"/>
          <w:marBottom w:val="0"/>
          <w:divBdr>
            <w:top w:val="none" w:sz="0" w:space="0" w:color="auto"/>
            <w:left w:val="none" w:sz="0" w:space="0" w:color="auto"/>
            <w:bottom w:val="none" w:sz="0" w:space="0" w:color="auto"/>
            <w:right w:val="none" w:sz="0" w:space="0" w:color="auto"/>
          </w:divBdr>
        </w:div>
        <w:div w:id="536893928">
          <w:marLeft w:val="0"/>
          <w:marRight w:val="0"/>
          <w:marTop w:val="0"/>
          <w:marBottom w:val="0"/>
          <w:divBdr>
            <w:top w:val="none" w:sz="0" w:space="0" w:color="auto"/>
            <w:left w:val="none" w:sz="0" w:space="0" w:color="auto"/>
            <w:bottom w:val="none" w:sz="0" w:space="0" w:color="auto"/>
            <w:right w:val="none" w:sz="0" w:space="0" w:color="auto"/>
          </w:divBdr>
        </w:div>
        <w:div w:id="800806852">
          <w:marLeft w:val="0"/>
          <w:marRight w:val="0"/>
          <w:marTop w:val="0"/>
          <w:marBottom w:val="0"/>
          <w:divBdr>
            <w:top w:val="none" w:sz="0" w:space="0" w:color="auto"/>
            <w:left w:val="none" w:sz="0" w:space="0" w:color="auto"/>
            <w:bottom w:val="none" w:sz="0" w:space="0" w:color="auto"/>
            <w:right w:val="none" w:sz="0" w:space="0" w:color="auto"/>
          </w:divBdr>
        </w:div>
        <w:div w:id="742992993">
          <w:marLeft w:val="0"/>
          <w:marRight w:val="0"/>
          <w:marTop w:val="0"/>
          <w:marBottom w:val="0"/>
          <w:divBdr>
            <w:top w:val="none" w:sz="0" w:space="0" w:color="auto"/>
            <w:left w:val="none" w:sz="0" w:space="0" w:color="auto"/>
            <w:bottom w:val="none" w:sz="0" w:space="0" w:color="auto"/>
            <w:right w:val="none" w:sz="0" w:space="0" w:color="auto"/>
          </w:divBdr>
        </w:div>
      </w:divsChild>
    </w:div>
    <w:div w:id="675117034">
      <w:bodyDiv w:val="1"/>
      <w:marLeft w:val="0"/>
      <w:marRight w:val="0"/>
      <w:marTop w:val="0"/>
      <w:marBottom w:val="0"/>
      <w:divBdr>
        <w:top w:val="none" w:sz="0" w:space="0" w:color="auto"/>
        <w:left w:val="none" w:sz="0" w:space="0" w:color="auto"/>
        <w:bottom w:val="none" w:sz="0" w:space="0" w:color="auto"/>
        <w:right w:val="none" w:sz="0" w:space="0" w:color="auto"/>
      </w:divBdr>
      <w:divsChild>
        <w:div w:id="1446655674">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388498621">
              <w:blockQuote w:val="1"/>
              <w:marLeft w:val="30"/>
              <w:marRight w:val="720"/>
              <w:marTop w:val="100"/>
              <w:marBottom w:val="100"/>
              <w:divBdr>
                <w:top w:val="none" w:sz="0" w:space="0" w:color="auto"/>
                <w:left w:val="single" w:sz="12" w:space="9" w:color="0000FF"/>
                <w:bottom w:val="none" w:sz="0" w:space="0" w:color="auto"/>
                <w:right w:val="none" w:sz="0" w:space="0" w:color="auto"/>
              </w:divBdr>
            </w:div>
          </w:divsChild>
        </w:div>
      </w:divsChild>
    </w:div>
    <w:div w:id="983700030">
      <w:bodyDiv w:val="1"/>
      <w:marLeft w:val="0"/>
      <w:marRight w:val="0"/>
      <w:marTop w:val="0"/>
      <w:marBottom w:val="0"/>
      <w:divBdr>
        <w:top w:val="none" w:sz="0" w:space="0" w:color="auto"/>
        <w:left w:val="none" w:sz="0" w:space="0" w:color="auto"/>
        <w:bottom w:val="none" w:sz="0" w:space="0" w:color="auto"/>
        <w:right w:val="none" w:sz="0" w:space="0" w:color="auto"/>
      </w:divBdr>
    </w:div>
    <w:div w:id="1872761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ublic.relations@au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conexus.eu/en/think-smart-create-g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D534A1F-8FB2-4547-B189-D79719EF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Pages>
  <Words>701</Words>
  <Characters>4002</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Paradeisi</dc:creator>
  <cp:keywords/>
  <dc:description/>
  <cp:lastModifiedBy>Aliki-Foteini Kyritsi</cp:lastModifiedBy>
  <cp:revision>13</cp:revision>
  <dcterms:created xsi:type="dcterms:W3CDTF">2024-04-04T06:59:00Z</dcterms:created>
  <dcterms:modified xsi:type="dcterms:W3CDTF">2024-04-05T08:42:00Z</dcterms:modified>
</cp:coreProperties>
</file>