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2A" w:rsidRPr="005B1C6C" w:rsidRDefault="002D282A" w:rsidP="002D282A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2D282A" w:rsidRPr="005B1C6C" w:rsidRDefault="002D282A" w:rsidP="002D282A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ΔΙΟΙΚΗΤΙΚΟ ΠΡΟΣΩΠΙΚΟ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2D282A" w:rsidTr="000037F3">
        <w:tc>
          <w:tcPr>
            <w:tcW w:w="5070" w:type="dxa"/>
          </w:tcPr>
          <w:p w:rsidR="002D282A" w:rsidRPr="00062C30" w:rsidRDefault="002D282A" w:rsidP="000037F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2D282A" w:rsidRPr="005F5334" w:rsidRDefault="002D282A" w:rsidP="000037F3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16.7.2019</w:t>
            </w:r>
          </w:p>
        </w:tc>
      </w:tr>
      <w:tr w:rsidR="002D282A" w:rsidRPr="008401FA" w:rsidTr="000037F3">
        <w:tc>
          <w:tcPr>
            <w:tcW w:w="5070" w:type="dxa"/>
          </w:tcPr>
          <w:p w:rsidR="002D282A" w:rsidRPr="005F5334" w:rsidRDefault="002D282A" w:rsidP="000037F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2D282A" w:rsidRPr="00DA585C" w:rsidRDefault="002D282A" w:rsidP="000037F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D282A" w:rsidRPr="008401FA" w:rsidRDefault="002D282A" w:rsidP="000037F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2D282A" w:rsidRDefault="002D282A" w:rsidP="000037F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2D282A" w:rsidRPr="00DA585C" w:rsidRDefault="002D282A" w:rsidP="000037F3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2D282A" w:rsidRPr="008401FA" w:rsidRDefault="002D282A" w:rsidP="000037F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2D282A" w:rsidRDefault="002D282A" w:rsidP="002D282A">
      <w:pPr>
        <w:rPr>
          <w:rFonts w:asciiTheme="majorHAnsi" w:hAnsiTheme="majorHAnsi"/>
          <w:b/>
          <w:sz w:val="26"/>
          <w:szCs w:val="26"/>
        </w:rPr>
      </w:pPr>
    </w:p>
    <w:p w:rsidR="002D282A" w:rsidRPr="00DA585C" w:rsidRDefault="002D282A" w:rsidP="002D282A">
      <w:pPr>
        <w:rPr>
          <w:rFonts w:asciiTheme="majorHAnsi" w:hAnsiTheme="majorHAnsi"/>
          <w:b/>
          <w:sz w:val="26"/>
          <w:szCs w:val="26"/>
        </w:rPr>
      </w:pPr>
    </w:p>
    <w:p w:rsidR="002D282A" w:rsidRPr="00DA585C" w:rsidRDefault="002D282A" w:rsidP="002D282A">
      <w:pPr>
        <w:rPr>
          <w:rFonts w:asciiTheme="majorHAnsi" w:hAnsiTheme="majorHAnsi"/>
          <w:b/>
          <w:sz w:val="26"/>
          <w:szCs w:val="26"/>
        </w:rPr>
      </w:pPr>
    </w:p>
    <w:p w:rsidR="002D282A" w:rsidRPr="00DA585C" w:rsidRDefault="002D282A" w:rsidP="002D282A">
      <w:pPr>
        <w:rPr>
          <w:rFonts w:asciiTheme="majorHAnsi" w:hAnsiTheme="majorHAnsi"/>
          <w:b/>
          <w:sz w:val="26"/>
          <w:szCs w:val="26"/>
        </w:rPr>
      </w:pPr>
    </w:p>
    <w:p w:rsidR="002D282A" w:rsidRPr="00DA585C" w:rsidRDefault="002D282A" w:rsidP="002D282A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2D282A" w:rsidRPr="009B4157" w:rsidRDefault="002D282A" w:rsidP="002D282A">
      <w:pPr>
        <w:rPr>
          <w:rFonts w:asciiTheme="majorHAnsi" w:hAnsiTheme="majorHAnsi"/>
          <w:sz w:val="26"/>
          <w:szCs w:val="26"/>
        </w:rPr>
      </w:pPr>
    </w:p>
    <w:p w:rsidR="002D282A" w:rsidRDefault="002D282A" w:rsidP="002D282A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16.7.2019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διοικητικού προσωπικού </w:t>
      </w:r>
      <w:r>
        <w:rPr>
          <w:rFonts w:asciiTheme="majorHAnsi" w:hAnsiTheme="majorHAnsi"/>
          <w:sz w:val="26"/>
          <w:szCs w:val="26"/>
        </w:rPr>
        <w:t>στο Ειδικό Ταμείο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εξελέγη ο κ.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</w:t>
      </w:r>
      <w:r w:rsidRPr="003326D5">
        <w:rPr>
          <w:rFonts w:asciiTheme="majorHAnsi" w:hAnsiTheme="majorHAnsi"/>
          <w:sz w:val="26"/>
          <w:szCs w:val="26"/>
        </w:rPr>
        <w:t xml:space="preserve">Ιωάννης </w:t>
      </w:r>
      <w:proofErr w:type="spellStart"/>
      <w:r w:rsidRPr="003326D5">
        <w:rPr>
          <w:rFonts w:asciiTheme="majorHAnsi" w:hAnsiTheme="majorHAnsi"/>
          <w:sz w:val="26"/>
          <w:szCs w:val="26"/>
        </w:rPr>
        <w:t>Ζαφειρούλης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r w:rsidRPr="007C22BE">
        <w:rPr>
          <w:rFonts w:asciiTheme="majorHAnsi" w:hAnsiTheme="majorHAnsi"/>
          <w:sz w:val="26"/>
          <w:szCs w:val="26"/>
        </w:rPr>
        <w:t xml:space="preserve">με αναπληρωτή </w:t>
      </w:r>
      <w:r>
        <w:rPr>
          <w:rFonts w:asciiTheme="majorHAnsi" w:hAnsiTheme="majorHAnsi"/>
          <w:sz w:val="26"/>
          <w:szCs w:val="26"/>
        </w:rPr>
        <w:t xml:space="preserve">του </w:t>
      </w:r>
      <w:r w:rsidRPr="007C22BE">
        <w:rPr>
          <w:rFonts w:asciiTheme="majorHAnsi" w:hAnsiTheme="majorHAnsi"/>
          <w:sz w:val="26"/>
          <w:szCs w:val="26"/>
        </w:rPr>
        <w:t>τον</w:t>
      </w:r>
      <w:r>
        <w:rPr>
          <w:rFonts w:asciiTheme="majorHAnsi" w:hAnsiTheme="majorHAnsi"/>
          <w:sz w:val="26"/>
          <w:szCs w:val="26"/>
        </w:rPr>
        <w:t xml:space="preserve"> κ. </w:t>
      </w:r>
      <w:r w:rsidRPr="003326D5">
        <w:rPr>
          <w:rFonts w:asciiTheme="majorHAnsi" w:hAnsiTheme="majorHAnsi"/>
          <w:sz w:val="26"/>
          <w:szCs w:val="26"/>
        </w:rPr>
        <w:t xml:space="preserve">Δημήτριο </w:t>
      </w:r>
      <w:proofErr w:type="spellStart"/>
      <w:r w:rsidRPr="003326D5">
        <w:rPr>
          <w:rFonts w:asciiTheme="majorHAnsi" w:hAnsiTheme="majorHAnsi"/>
          <w:sz w:val="26"/>
          <w:szCs w:val="26"/>
        </w:rPr>
        <w:t>Δανίτσα</w:t>
      </w:r>
      <w:bookmarkStart w:id="0" w:name="_GoBack"/>
      <w:bookmarkEnd w:id="0"/>
      <w:proofErr w:type="spellEnd"/>
      <w:r>
        <w:rPr>
          <w:rFonts w:asciiTheme="majorHAnsi" w:hAnsiTheme="majorHAnsi"/>
          <w:sz w:val="26"/>
          <w:szCs w:val="26"/>
        </w:rPr>
        <w:t>.</w:t>
      </w:r>
    </w:p>
    <w:p w:rsidR="002D282A" w:rsidRDefault="002D282A" w:rsidP="002D282A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2D282A" w:rsidRDefault="002D282A" w:rsidP="002D282A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2D282A" w:rsidRDefault="002D282A" w:rsidP="002D282A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2D282A" w:rsidRDefault="002D282A" w:rsidP="002D282A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2D282A" w:rsidRPr="002D282A" w:rsidTr="000037F3">
        <w:trPr>
          <w:jc w:val="center"/>
        </w:trPr>
        <w:tc>
          <w:tcPr>
            <w:tcW w:w="7802" w:type="dxa"/>
            <w:gridSpan w:val="3"/>
          </w:tcPr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D282A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282A" w:rsidRPr="002D282A" w:rsidTr="000037F3">
        <w:trPr>
          <w:jc w:val="center"/>
        </w:trPr>
        <w:tc>
          <w:tcPr>
            <w:tcW w:w="2600" w:type="dxa"/>
          </w:tcPr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D282A">
              <w:rPr>
                <w:rFonts w:asciiTheme="majorHAnsi" w:hAnsiTheme="majorHAnsi"/>
                <w:sz w:val="26"/>
                <w:szCs w:val="26"/>
              </w:rPr>
              <w:t>Σούλης Μιχαήλ</w:t>
            </w:r>
          </w:p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D282A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D282A">
              <w:rPr>
                <w:rFonts w:asciiTheme="majorHAnsi" w:hAnsiTheme="majorHAnsi"/>
                <w:sz w:val="26"/>
                <w:szCs w:val="26"/>
              </w:rPr>
              <w:t xml:space="preserve">Χριστίνα </w:t>
            </w:r>
            <w:proofErr w:type="spellStart"/>
            <w:r w:rsidRPr="002D282A">
              <w:rPr>
                <w:rFonts w:asciiTheme="majorHAnsi" w:hAnsiTheme="majorHAnsi"/>
                <w:sz w:val="26"/>
                <w:szCs w:val="26"/>
              </w:rPr>
              <w:t>Μιγκίρου</w:t>
            </w:r>
            <w:proofErr w:type="spellEnd"/>
          </w:p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D282A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D282A">
              <w:rPr>
                <w:rFonts w:asciiTheme="majorHAnsi" w:hAnsiTheme="majorHAnsi"/>
                <w:sz w:val="26"/>
                <w:szCs w:val="26"/>
              </w:rPr>
              <w:t>Μάρκος Βεντούρης</w:t>
            </w:r>
          </w:p>
          <w:p w:rsidR="002D282A" w:rsidRPr="002D282A" w:rsidRDefault="002D282A" w:rsidP="002D282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D282A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2D282A" w:rsidRDefault="002D282A" w:rsidP="002D282A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:rsidR="007D2A2D" w:rsidRDefault="002D282A"/>
    <w:sectPr w:rsidR="007D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C0"/>
    <w:rsid w:val="002B3480"/>
    <w:rsid w:val="002D282A"/>
    <w:rsid w:val="003979FC"/>
    <w:rsid w:val="004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6D70"/>
  <w15:chartTrackingRefBased/>
  <w15:docId w15:val="{3386B3AB-1030-4C27-8C37-A7587DD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2019-07-16T11:45:00Z</dcterms:created>
  <dcterms:modified xsi:type="dcterms:W3CDTF">2019-07-16T11:47:00Z</dcterms:modified>
</cp:coreProperties>
</file>