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45" w:rsidRPr="00CA6A9D" w:rsidRDefault="00944545" w:rsidP="00944545">
      <w:pPr>
        <w:pStyle w:val="1"/>
        <w:rPr>
          <w:rFonts w:ascii="Calibri" w:hAnsi="Calibri"/>
          <w:b/>
          <w:sz w:val="20"/>
        </w:rPr>
      </w:pPr>
      <w:r w:rsidRPr="00CA6A9D">
        <w:rPr>
          <w:rFonts w:ascii="Calibri" w:hAnsi="Calibri"/>
          <w:b/>
          <w:sz w:val="20"/>
        </w:rPr>
        <w:t>ΕΛΛΗΝΙΚΗ ΔΗΜΟΚΡΑΤΙΑ</w:t>
      </w:r>
    </w:p>
    <w:p w:rsidR="00944545" w:rsidRPr="00CA6A9D" w:rsidRDefault="00B13F95" w:rsidP="00944545">
      <w:pPr>
        <w:ind w:firstLine="851"/>
      </w:pPr>
      <w:r>
        <w:rPr>
          <w:noProof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545" w:rsidRPr="00CA6A9D" w:rsidRDefault="00944545" w:rsidP="00944545">
      <w:pPr>
        <w:spacing w:before="120"/>
        <w:rPr>
          <w:b/>
        </w:rPr>
      </w:pPr>
    </w:p>
    <w:p w:rsidR="00944545" w:rsidRPr="00CA6A9D" w:rsidRDefault="00944545" w:rsidP="00944545">
      <w:pPr>
        <w:tabs>
          <w:tab w:val="left" w:pos="2127"/>
        </w:tabs>
        <w:rPr>
          <w:b/>
        </w:rPr>
      </w:pPr>
    </w:p>
    <w:p w:rsidR="00944545" w:rsidRPr="00CA6A9D" w:rsidRDefault="00944545" w:rsidP="00944545">
      <w:pPr>
        <w:tabs>
          <w:tab w:val="left" w:pos="2127"/>
        </w:tabs>
        <w:rPr>
          <w:b/>
        </w:rPr>
      </w:pPr>
    </w:p>
    <w:p w:rsidR="00944545" w:rsidRPr="00CA6A9D" w:rsidRDefault="00944545" w:rsidP="00944545">
      <w:pPr>
        <w:tabs>
          <w:tab w:val="left" w:pos="2127"/>
        </w:tabs>
        <w:rPr>
          <w:b/>
        </w:rPr>
      </w:pPr>
      <w:r w:rsidRPr="00CA6A9D">
        <w:rPr>
          <w:b/>
        </w:rPr>
        <w:t>ΓΕΩΠΟΝΙΚΟ ΠΑΝΕΠΙΣΤΗΜΙΟ ΑΘΗΝΩΝ</w:t>
      </w:r>
    </w:p>
    <w:p w:rsidR="00944545" w:rsidRPr="00CA6A9D" w:rsidRDefault="00944545" w:rsidP="00944545">
      <w:pPr>
        <w:tabs>
          <w:tab w:val="left" w:pos="2127"/>
        </w:tabs>
        <w:rPr>
          <w:b/>
        </w:rPr>
      </w:pPr>
      <w:r w:rsidRPr="00CA6A9D">
        <w:rPr>
          <w:b/>
        </w:rPr>
        <w:t>ΤΜΗΜΑ ΔΙΕΘΝΩΝ &amp; ΔΗΜΟΣΙΩΝ ΣΧΕΣΕΩΝ</w:t>
      </w:r>
    </w:p>
    <w:p w:rsidR="00944545" w:rsidRPr="00CA6A9D" w:rsidRDefault="00944545" w:rsidP="00944545">
      <w:r w:rsidRPr="00CA6A9D">
        <w:t>Ιερά Οδός 75, 118</w:t>
      </w:r>
      <w:r w:rsidR="00C537A8" w:rsidRPr="00CA6A9D">
        <w:t xml:space="preserve"> </w:t>
      </w:r>
      <w:r w:rsidRPr="00CA6A9D">
        <w:t>55, Αθήνα</w:t>
      </w:r>
    </w:p>
    <w:p w:rsidR="00944545" w:rsidRPr="00CA6A9D" w:rsidRDefault="00944545" w:rsidP="00944545">
      <w:r w:rsidRPr="00CA6A9D">
        <w:t>Πληρ</w:t>
      </w:r>
      <w:r w:rsidR="00F25679" w:rsidRPr="00CA6A9D">
        <w:t>ο</w:t>
      </w:r>
      <w:r w:rsidR="00C537A8" w:rsidRPr="00CA6A9D">
        <w:t>φορίες</w:t>
      </w:r>
      <w:r w:rsidRPr="00CA6A9D">
        <w:t xml:space="preserve">: </w:t>
      </w:r>
      <w:r w:rsidR="00F25679" w:rsidRPr="00CA6A9D">
        <w:t>Αλίκη-Φωτεινή Κυρίτση</w:t>
      </w:r>
    </w:p>
    <w:p w:rsidR="00944545" w:rsidRPr="00CA6A9D" w:rsidRDefault="00944545" w:rsidP="00944545">
      <w:proofErr w:type="gramStart"/>
      <w:r w:rsidRPr="00CA6A9D">
        <w:rPr>
          <w:lang w:val="en-US"/>
        </w:rPr>
        <w:t>T</w:t>
      </w:r>
      <w:proofErr w:type="spellStart"/>
      <w:r w:rsidRPr="00CA6A9D">
        <w:t>ηλ</w:t>
      </w:r>
      <w:proofErr w:type="spellEnd"/>
      <w:r w:rsidR="000B1597" w:rsidRPr="00CA6A9D">
        <w:t>.</w:t>
      </w:r>
      <w:r w:rsidRPr="00CA6A9D">
        <w:t>:</w:t>
      </w:r>
      <w:proofErr w:type="gramEnd"/>
      <w:r w:rsidRPr="00CA6A9D">
        <w:t xml:space="preserve"> 210</w:t>
      </w:r>
      <w:r w:rsidR="000B1597" w:rsidRPr="00CA6A9D">
        <w:t xml:space="preserve"> </w:t>
      </w:r>
      <w:r w:rsidRPr="00CA6A9D">
        <w:t>529484</w:t>
      </w:r>
      <w:r w:rsidR="00FE0C1F">
        <w:t>5</w:t>
      </w:r>
    </w:p>
    <w:p w:rsidR="00944545" w:rsidRPr="00CA6A9D" w:rsidRDefault="00497268" w:rsidP="00944545">
      <w:r w:rsidRPr="00CA6A9D">
        <w:rPr>
          <w:lang w:val="en-US"/>
        </w:rPr>
        <w:t>FAX</w:t>
      </w:r>
      <w:r w:rsidR="000B1597" w:rsidRPr="00CA6A9D">
        <w:t>: 210 5294820</w:t>
      </w:r>
    </w:p>
    <w:p w:rsidR="00C537A8" w:rsidRPr="00CA6A9D" w:rsidRDefault="00944545" w:rsidP="00944545">
      <w:r w:rsidRPr="00CA6A9D">
        <w:t xml:space="preserve">Διεύθυνση ηλεκτρονικού ταχυδρομείου: </w:t>
      </w:r>
    </w:p>
    <w:p w:rsidR="00944545" w:rsidRPr="00530FD5" w:rsidRDefault="00683FF8" w:rsidP="007D7777">
      <w:hyperlink r:id="rId8" w:history="1">
        <w:r w:rsidR="00944545" w:rsidRPr="00CA6A9D">
          <w:rPr>
            <w:rStyle w:val="-"/>
            <w:lang w:val="en-US"/>
          </w:rPr>
          <w:t>public</w:t>
        </w:r>
        <w:r w:rsidR="00944545" w:rsidRPr="00CA6A9D">
          <w:rPr>
            <w:rStyle w:val="-"/>
          </w:rPr>
          <w:t>.</w:t>
        </w:r>
        <w:r w:rsidR="00944545" w:rsidRPr="00CA6A9D">
          <w:rPr>
            <w:rStyle w:val="-"/>
            <w:lang w:val="en-US"/>
          </w:rPr>
          <w:t>relations</w:t>
        </w:r>
        <w:r w:rsidR="00944545" w:rsidRPr="00CA6A9D">
          <w:rPr>
            <w:rStyle w:val="-"/>
          </w:rPr>
          <w:t>@</w:t>
        </w:r>
        <w:r w:rsidR="00944545" w:rsidRPr="00CA6A9D">
          <w:rPr>
            <w:rStyle w:val="-"/>
            <w:lang w:val="en-US"/>
          </w:rPr>
          <w:t>aua</w:t>
        </w:r>
        <w:r w:rsidR="00944545" w:rsidRPr="00CA6A9D">
          <w:rPr>
            <w:rStyle w:val="-"/>
          </w:rPr>
          <w:t>.</w:t>
        </w:r>
        <w:r w:rsidR="00944545" w:rsidRPr="00CA6A9D">
          <w:rPr>
            <w:rStyle w:val="-"/>
            <w:lang w:val="en-US"/>
          </w:rPr>
          <w:t>gr</w:t>
        </w:r>
      </w:hyperlink>
      <w:r w:rsidR="007D7777" w:rsidRPr="007D7777">
        <w:t xml:space="preserve">, </w:t>
      </w:r>
      <w:hyperlink r:id="rId9" w:history="1">
        <w:r w:rsidR="007D7777" w:rsidRPr="00CA6A9D">
          <w:rPr>
            <w:rStyle w:val="-"/>
            <w:lang w:val="en-US"/>
          </w:rPr>
          <w:t>alikifotini</w:t>
        </w:r>
        <w:r w:rsidR="007D7777" w:rsidRPr="00CA6A9D">
          <w:rPr>
            <w:rStyle w:val="-"/>
          </w:rPr>
          <w:t>@</w:t>
        </w:r>
        <w:r w:rsidR="007D7777" w:rsidRPr="00CA6A9D">
          <w:rPr>
            <w:rStyle w:val="-"/>
            <w:lang w:val="en-US"/>
          </w:rPr>
          <w:t>aua</w:t>
        </w:r>
        <w:r w:rsidR="007D7777" w:rsidRPr="00CA6A9D">
          <w:rPr>
            <w:rStyle w:val="-"/>
          </w:rPr>
          <w:t>.</w:t>
        </w:r>
        <w:r w:rsidR="007D7777" w:rsidRPr="00CA6A9D">
          <w:rPr>
            <w:rStyle w:val="-"/>
            <w:lang w:val="en-US"/>
          </w:rPr>
          <w:t>gr</w:t>
        </w:r>
      </w:hyperlink>
    </w:p>
    <w:p w:rsidR="00944545" w:rsidRPr="00CA6A9D" w:rsidRDefault="00944545" w:rsidP="00944545">
      <w:pPr>
        <w:rPr>
          <w:sz w:val="24"/>
          <w:szCs w:val="24"/>
        </w:rPr>
      </w:pPr>
      <w:r w:rsidRPr="00CA6A9D">
        <w:tab/>
      </w:r>
      <w:r w:rsidRPr="00CA6A9D">
        <w:tab/>
      </w:r>
      <w:r w:rsidRPr="00CA6A9D">
        <w:tab/>
      </w:r>
      <w:r w:rsidRPr="00CA6A9D">
        <w:tab/>
      </w:r>
      <w:r w:rsidRPr="00CA6A9D">
        <w:tab/>
      </w:r>
      <w:r w:rsidRPr="00CA6A9D">
        <w:tab/>
      </w:r>
      <w:r w:rsidRPr="00CA6A9D">
        <w:tab/>
      </w:r>
      <w:r w:rsidRPr="00CA6A9D">
        <w:rPr>
          <w:sz w:val="24"/>
          <w:szCs w:val="24"/>
        </w:rPr>
        <w:tab/>
      </w:r>
      <w:r w:rsidR="004633A7" w:rsidRPr="00CA6A9D">
        <w:rPr>
          <w:sz w:val="24"/>
          <w:szCs w:val="24"/>
        </w:rPr>
        <w:tab/>
      </w:r>
      <w:r w:rsidRPr="00CA6A9D">
        <w:rPr>
          <w:sz w:val="24"/>
          <w:szCs w:val="24"/>
        </w:rPr>
        <w:t xml:space="preserve">Αθήνα, </w:t>
      </w:r>
      <w:r w:rsidR="00A577A6" w:rsidRPr="00530FD5">
        <w:rPr>
          <w:sz w:val="24"/>
          <w:szCs w:val="24"/>
        </w:rPr>
        <w:t>08</w:t>
      </w:r>
      <w:r w:rsidR="007D7777" w:rsidRPr="00530FD5">
        <w:rPr>
          <w:sz w:val="24"/>
          <w:szCs w:val="24"/>
        </w:rPr>
        <w:t>.06</w:t>
      </w:r>
      <w:r w:rsidR="00C537A8" w:rsidRPr="00530FD5">
        <w:rPr>
          <w:sz w:val="24"/>
          <w:szCs w:val="24"/>
        </w:rPr>
        <w:t>.2</w:t>
      </w:r>
      <w:r w:rsidRPr="00CA6A9D">
        <w:rPr>
          <w:sz w:val="24"/>
          <w:szCs w:val="24"/>
        </w:rPr>
        <w:t>01</w:t>
      </w:r>
      <w:r w:rsidR="00F25679" w:rsidRPr="00CA6A9D">
        <w:rPr>
          <w:sz w:val="24"/>
          <w:szCs w:val="24"/>
        </w:rPr>
        <w:t>8</w:t>
      </w:r>
    </w:p>
    <w:p w:rsidR="00944545" w:rsidRPr="00CA6A9D" w:rsidRDefault="00944545" w:rsidP="00944545">
      <w:pPr>
        <w:rPr>
          <w:sz w:val="24"/>
          <w:szCs w:val="24"/>
        </w:rPr>
      </w:pPr>
    </w:p>
    <w:p w:rsidR="00944545" w:rsidRPr="00CA6A9D" w:rsidRDefault="00944545" w:rsidP="00944545">
      <w:pPr>
        <w:jc w:val="both"/>
        <w:rPr>
          <w:sz w:val="24"/>
          <w:szCs w:val="24"/>
        </w:rPr>
      </w:pPr>
    </w:p>
    <w:p w:rsidR="00F25679" w:rsidRDefault="00F25679" w:rsidP="009A5369">
      <w:pPr>
        <w:ind w:left="0" w:firstLine="0"/>
        <w:jc w:val="center"/>
        <w:rPr>
          <w:b/>
          <w:sz w:val="28"/>
          <w:szCs w:val="28"/>
        </w:rPr>
      </w:pPr>
      <w:r w:rsidRPr="00CA6A9D">
        <w:rPr>
          <w:b/>
          <w:sz w:val="28"/>
          <w:szCs w:val="28"/>
        </w:rPr>
        <w:t>ΔΕΛΤΙΟ ΤΥΠΟΥ</w:t>
      </w:r>
    </w:p>
    <w:p w:rsidR="007D7777" w:rsidRDefault="007D7777" w:rsidP="009A5369">
      <w:pPr>
        <w:ind w:left="0" w:firstLine="0"/>
        <w:jc w:val="center"/>
        <w:rPr>
          <w:b/>
          <w:sz w:val="28"/>
          <w:szCs w:val="28"/>
        </w:rPr>
      </w:pPr>
    </w:p>
    <w:p w:rsidR="003136D2" w:rsidRDefault="00A577A6" w:rsidP="002D5E92">
      <w:pPr>
        <w:ind w:firstLine="363"/>
        <w:jc w:val="both"/>
        <w:rPr>
          <w:sz w:val="28"/>
          <w:szCs w:val="28"/>
        </w:rPr>
      </w:pPr>
      <w:r w:rsidRPr="00A577A6">
        <w:rPr>
          <w:sz w:val="28"/>
          <w:szCs w:val="28"/>
        </w:rPr>
        <w:t>Η</w:t>
      </w:r>
      <w:r w:rsidR="002D5E92">
        <w:rPr>
          <w:sz w:val="28"/>
          <w:szCs w:val="28"/>
        </w:rPr>
        <w:t xml:space="preserve"> Π</w:t>
      </w:r>
      <w:r w:rsidRPr="00A577A6">
        <w:rPr>
          <w:sz w:val="28"/>
          <w:szCs w:val="28"/>
        </w:rPr>
        <w:t>εριφέρεια Στερεάς Ελλάδας (ΠΣΕ) και το Γεωπονικό Πανεπιστήμιο</w:t>
      </w:r>
      <w:r w:rsidR="002D5E92">
        <w:rPr>
          <w:sz w:val="28"/>
          <w:szCs w:val="28"/>
        </w:rPr>
        <w:t xml:space="preserve"> Αθηνών</w:t>
      </w:r>
      <w:r w:rsidRPr="00A577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(Γ.Π.Α.) </w:t>
      </w:r>
      <w:r w:rsidRPr="00A577A6">
        <w:rPr>
          <w:sz w:val="28"/>
          <w:szCs w:val="28"/>
        </w:rPr>
        <w:t>υπέγραψαν Πρωτόκολλο Συνεργασίας</w:t>
      </w:r>
      <w:r w:rsidR="00F24343">
        <w:rPr>
          <w:sz w:val="28"/>
          <w:szCs w:val="28"/>
        </w:rPr>
        <w:t xml:space="preserve">, </w:t>
      </w:r>
      <w:r w:rsidRPr="00A577A6">
        <w:rPr>
          <w:sz w:val="28"/>
          <w:szCs w:val="28"/>
        </w:rPr>
        <w:t>για την ίδρυση «</w:t>
      </w:r>
      <w:r>
        <w:rPr>
          <w:sz w:val="28"/>
          <w:szCs w:val="28"/>
        </w:rPr>
        <w:t>Κέντρου Καινοτόμ</w:t>
      </w:r>
      <w:r w:rsidRPr="00A577A6">
        <w:rPr>
          <w:sz w:val="28"/>
          <w:szCs w:val="28"/>
        </w:rPr>
        <w:t xml:space="preserve">ων και Αειφόρων Εφαρμογών Γεωπονικών </w:t>
      </w:r>
      <w:r>
        <w:rPr>
          <w:sz w:val="28"/>
          <w:szCs w:val="28"/>
        </w:rPr>
        <w:t xml:space="preserve">Επιστημών». </w:t>
      </w:r>
      <w:r w:rsidR="00530FD5">
        <w:rPr>
          <w:sz w:val="28"/>
          <w:szCs w:val="28"/>
        </w:rPr>
        <w:t xml:space="preserve">Το Πρωτόκολλο Συνεργασίας υπεγράφη στο </w:t>
      </w:r>
      <w:r w:rsidR="0047766C">
        <w:rPr>
          <w:sz w:val="28"/>
          <w:szCs w:val="28"/>
        </w:rPr>
        <w:t>Διοικητήριο</w:t>
      </w:r>
      <w:r w:rsidR="00530FD5">
        <w:rPr>
          <w:sz w:val="28"/>
          <w:szCs w:val="28"/>
        </w:rPr>
        <w:t xml:space="preserve"> Περιφερειακής Ενότητας</w:t>
      </w:r>
      <w:r w:rsidR="0047766C">
        <w:rPr>
          <w:sz w:val="28"/>
          <w:szCs w:val="28"/>
        </w:rPr>
        <w:t xml:space="preserve"> της</w:t>
      </w:r>
      <w:r w:rsidR="00530FD5">
        <w:rPr>
          <w:sz w:val="28"/>
          <w:szCs w:val="28"/>
        </w:rPr>
        <w:t xml:space="preserve"> Βοιωτίας, στις 25 Απριλίου 2018 από τον Περ</w:t>
      </w:r>
      <w:r>
        <w:rPr>
          <w:sz w:val="28"/>
          <w:szCs w:val="28"/>
        </w:rPr>
        <w:t xml:space="preserve">ιφερειάρχη </w:t>
      </w:r>
      <w:r w:rsidR="00B13F95">
        <w:rPr>
          <w:sz w:val="28"/>
          <w:szCs w:val="28"/>
        </w:rPr>
        <w:t xml:space="preserve">Στερεάς Ελλάδας, </w:t>
      </w:r>
      <w:r w:rsidR="002D5E92">
        <w:rPr>
          <w:sz w:val="28"/>
          <w:szCs w:val="28"/>
        </w:rPr>
        <w:t>κ</w:t>
      </w:r>
      <w:r w:rsidR="00530FD5">
        <w:rPr>
          <w:sz w:val="28"/>
          <w:szCs w:val="28"/>
        </w:rPr>
        <w:t>.</w:t>
      </w:r>
      <w:r w:rsidR="002D5E92">
        <w:rPr>
          <w:sz w:val="28"/>
          <w:szCs w:val="28"/>
        </w:rPr>
        <w:t xml:space="preserve"> Κωνσταντίνο Μπακογιάννη και </w:t>
      </w:r>
      <w:r w:rsidR="0047766C">
        <w:rPr>
          <w:sz w:val="28"/>
          <w:szCs w:val="28"/>
        </w:rPr>
        <w:t>τ</w:t>
      </w:r>
      <w:r w:rsidR="002D5E92">
        <w:rPr>
          <w:sz w:val="28"/>
          <w:szCs w:val="28"/>
        </w:rPr>
        <w:t>ο</w:t>
      </w:r>
      <w:r w:rsidR="0047766C">
        <w:rPr>
          <w:sz w:val="28"/>
          <w:szCs w:val="28"/>
        </w:rPr>
        <w:t>ν</w:t>
      </w:r>
      <w:r w:rsidR="002D5E92">
        <w:rPr>
          <w:sz w:val="28"/>
          <w:szCs w:val="28"/>
        </w:rPr>
        <w:t xml:space="preserve"> Πρύτανη του Γ</w:t>
      </w:r>
      <w:r w:rsidR="002D5E92" w:rsidRPr="00A577A6">
        <w:rPr>
          <w:sz w:val="28"/>
          <w:szCs w:val="28"/>
        </w:rPr>
        <w:t>εωπονικ</w:t>
      </w:r>
      <w:r w:rsidR="002D5E92">
        <w:rPr>
          <w:sz w:val="28"/>
          <w:szCs w:val="28"/>
        </w:rPr>
        <w:t>ού Πανεπιστημίου Αθηνών κ</w:t>
      </w:r>
      <w:r w:rsidR="00530FD5">
        <w:rPr>
          <w:sz w:val="28"/>
          <w:szCs w:val="28"/>
        </w:rPr>
        <w:t xml:space="preserve">. Γεώργιο </w:t>
      </w:r>
      <w:r w:rsidR="00EA6EBE">
        <w:rPr>
          <w:sz w:val="28"/>
          <w:szCs w:val="28"/>
        </w:rPr>
        <w:t xml:space="preserve">Θ. </w:t>
      </w:r>
      <w:proofErr w:type="spellStart"/>
      <w:r w:rsidR="00530FD5">
        <w:rPr>
          <w:sz w:val="28"/>
          <w:szCs w:val="28"/>
        </w:rPr>
        <w:t>Παπαδούλη</w:t>
      </w:r>
      <w:proofErr w:type="spellEnd"/>
      <w:r w:rsidR="0047766C">
        <w:rPr>
          <w:sz w:val="28"/>
          <w:szCs w:val="28"/>
        </w:rPr>
        <w:t xml:space="preserve"> παρουσία των μελών της Συγκλήτου του ΓΠΑ</w:t>
      </w:r>
      <w:r w:rsidR="00530FD5">
        <w:rPr>
          <w:sz w:val="28"/>
          <w:szCs w:val="28"/>
        </w:rPr>
        <w:t>. Το Κέ</w:t>
      </w:r>
      <w:r w:rsidR="0047766C">
        <w:rPr>
          <w:sz w:val="28"/>
          <w:szCs w:val="28"/>
        </w:rPr>
        <w:t>ντρο θα στεγαστεί στις παλαιές βιομηχανικέ</w:t>
      </w:r>
      <w:r w:rsidR="00530FD5">
        <w:rPr>
          <w:sz w:val="28"/>
          <w:szCs w:val="28"/>
        </w:rPr>
        <w:t xml:space="preserve">ς εγκαταστάσεις </w:t>
      </w:r>
      <w:r w:rsidR="0047766C">
        <w:rPr>
          <w:sz w:val="28"/>
          <w:szCs w:val="28"/>
        </w:rPr>
        <w:t xml:space="preserve">του </w:t>
      </w:r>
      <w:r w:rsidR="00530FD5">
        <w:rPr>
          <w:sz w:val="28"/>
          <w:szCs w:val="28"/>
        </w:rPr>
        <w:t>εκκοκκιστηρίου βάμβακος στην πόλη Αλιάρτου Βοιωτίας και την χρηματοδότησ</w:t>
      </w:r>
      <w:r w:rsidR="0047766C">
        <w:rPr>
          <w:sz w:val="28"/>
          <w:szCs w:val="28"/>
        </w:rPr>
        <w:t>η</w:t>
      </w:r>
      <w:r w:rsidR="00530FD5">
        <w:rPr>
          <w:sz w:val="28"/>
          <w:szCs w:val="28"/>
        </w:rPr>
        <w:t xml:space="preserve"> κατασκευής του</w:t>
      </w:r>
      <w:r w:rsidR="0047766C">
        <w:rPr>
          <w:sz w:val="28"/>
          <w:szCs w:val="28"/>
        </w:rPr>
        <w:t>,</w:t>
      </w:r>
      <w:r w:rsidR="00530FD5">
        <w:rPr>
          <w:sz w:val="28"/>
          <w:szCs w:val="28"/>
        </w:rPr>
        <w:t xml:space="preserve"> αναλαμβάνει η </w:t>
      </w:r>
      <w:r w:rsidR="0047766C">
        <w:rPr>
          <w:sz w:val="28"/>
          <w:szCs w:val="28"/>
        </w:rPr>
        <w:t xml:space="preserve">Περιφέρεια </w:t>
      </w:r>
      <w:r w:rsidR="00530FD5">
        <w:rPr>
          <w:sz w:val="28"/>
          <w:szCs w:val="28"/>
        </w:rPr>
        <w:t>Στερεάς Ελλάδας και ειδικότερα η Αντιπεριφέρεια Βοιωτίας</w:t>
      </w:r>
      <w:r w:rsidR="00DA3141">
        <w:rPr>
          <w:sz w:val="28"/>
          <w:szCs w:val="28"/>
        </w:rPr>
        <w:t>. Το</w:t>
      </w:r>
      <w:r w:rsidR="002D5E92">
        <w:rPr>
          <w:sz w:val="28"/>
          <w:szCs w:val="28"/>
        </w:rPr>
        <w:t xml:space="preserve"> Κέντρο θα αποτελεί προέκταση του Γεωπονικού Πανεπιστημίου Αθηνών στην Περιφέρεια Στερεάς Ελλάδας και θα απευθύνεται προς όλους του πολίτες της</w:t>
      </w:r>
      <w:r w:rsidR="002D5E92" w:rsidRPr="002D5E92">
        <w:rPr>
          <w:sz w:val="28"/>
          <w:szCs w:val="28"/>
        </w:rPr>
        <w:t xml:space="preserve"> </w:t>
      </w:r>
      <w:r w:rsidR="002D5E92">
        <w:rPr>
          <w:sz w:val="28"/>
          <w:szCs w:val="28"/>
        </w:rPr>
        <w:t>Π</w:t>
      </w:r>
      <w:r w:rsidR="002D5E92" w:rsidRPr="00A577A6">
        <w:rPr>
          <w:sz w:val="28"/>
          <w:szCs w:val="28"/>
        </w:rPr>
        <w:t>εριφέρεια</w:t>
      </w:r>
      <w:r w:rsidR="002D5E92">
        <w:rPr>
          <w:sz w:val="28"/>
          <w:szCs w:val="28"/>
        </w:rPr>
        <w:t>ς</w:t>
      </w:r>
      <w:r w:rsidR="00B13F95">
        <w:rPr>
          <w:sz w:val="28"/>
          <w:szCs w:val="28"/>
        </w:rPr>
        <w:t>. Τόσο τα μέλη της Α</w:t>
      </w:r>
      <w:r w:rsidR="006C2FC7">
        <w:rPr>
          <w:sz w:val="28"/>
          <w:szCs w:val="28"/>
        </w:rPr>
        <w:t xml:space="preserve">καδημαϊκής </w:t>
      </w:r>
      <w:r w:rsidR="00B13F95">
        <w:rPr>
          <w:sz w:val="28"/>
          <w:szCs w:val="28"/>
        </w:rPr>
        <w:t>Κ</w:t>
      </w:r>
      <w:r w:rsidR="006C2FC7">
        <w:rPr>
          <w:sz w:val="28"/>
          <w:szCs w:val="28"/>
        </w:rPr>
        <w:t>οινότητας π.χ. φοιτητές</w:t>
      </w:r>
      <w:r w:rsidR="00DA3141">
        <w:rPr>
          <w:sz w:val="28"/>
          <w:szCs w:val="28"/>
        </w:rPr>
        <w:t>,</w:t>
      </w:r>
      <w:r w:rsidR="006C2FC7">
        <w:rPr>
          <w:sz w:val="28"/>
          <w:szCs w:val="28"/>
        </w:rPr>
        <w:t xml:space="preserve"> </w:t>
      </w:r>
      <w:r w:rsidR="00DA3141">
        <w:rPr>
          <w:sz w:val="28"/>
          <w:szCs w:val="28"/>
        </w:rPr>
        <w:t>μεταπτυχιακοί φοιτητές και υποψήφιοι διδάκτορες</w:t>
      </w:r>
      <w:r w:rsidR="006C2FC7">
        <w:rPr>
          <w:sz w:val="28"/>
          <w:szCs w:val="28"/>
        </w:rPr>
        <w:t xml:space="preserve">, μέλη ΔΕΠ, </w:t>
      </w:r>
      <w:r w:rsidR="001111AC">
        <w:rPr>
          <w:sz w:val="28"/>
          <w:szCs w:val="28"/>
        </w:rPr>
        <w:t xml:space="preserve">αλλά και </w:t>
      </w:r>
      <w:r w:rsidR="006C2FC7">
        <w:rPr>
          <w:sz w:val="28"/>
          <w:szCs w:val="28"/>
        </w:rPr>
        <w:t>επιστήμονες από άλλες χώρες θα μπορούν να εκπονούν ερευνητικές-πειραματικές εργασίες, πρακτική άσκηση ή να υλοποιούν συνεργασίες στο πλαίσιο των ακαδημαϊκών δραστηριοτήτων του Γ.Π.Α. Επίσης, το κέντρο αφορά φοιτητές</w:t>
      </w:r>
      <w:r w:rsidR="00B13F95">
        <w:rPr>
          <w:sz w:val="28"/>
          <w:szCs w:val="28"/>
        </w:rPr>
        <w:t>, μεταπτυχιακούς φοιτητές και υποψήφιους διδάκτορες</w:t>
      </w:r>
      <w:r w:rsidR="006C2FC7">
        <w:rPr>
          <w:sz w:val="28"/>
          <w:szCs w:val="28"/>
        </w:rPr>
        <w:t xml:space="preserve"> και νέους επιστήμονες που επιθυμούν να παρακολουθήσουν σύντομους κύκλους μαθημάτων στο πλαίσιο θερινών ή χειμερινών σχολείων, </w:t>
      </w:r>
      <w:r w:rsidR="00C7716D">
        <w:rPr>
          <w:sz w:val="28"/>
          <w:szCs w:val="28"/>
        </w:rPr>
        <w:t>καθώς</w:t>
      </w:r>
      <w:r w:rsidR="004C1283">
        <w:rPr>
          <w:sz w:val="28"/>
          <w:szCs w:val="28"/>
        </w:rPr>
        <w:t xml:space="preserve"> και γεωπόνους, διατροφολόγους, περιβαλλοντολόγους κ</w:t>
      </w:r>
      <w:r w:rsidR="001111AC">
        <w:rPr>
          <w:sz w:val="28"/>
          <w:szCs w:val="28"/>
        </w:rPr>
        <w:t xml:space="preserve">αι </w:t>
      </w:r>
      <w:r w:rsidR="001111AC">
        <w:rPr>
          <w:sz w:val="28"/>
          <w:szCs w:val="28"/>
        </w:rPr>
        <w:lastRenderedPageBreak/>
        <w:t>άλλους επιστήμονες</w:t>
      </w:r>
      <w:r w:rsidR="004C1283">
        <w:rPr>
          <w:sz w:val="28"/>
          <w:szCs w:val="28"/>
        </w:rPr>
        <w:t xml:space="preserve"> που επιθυμούν είτε να συνεισφέρουν στην ανά</w:t>
      </w:r>
      <w:r w:rsidR="00E5194F">
        <w:rPr>
          <w:sz w:val="28"/>
          <w:szCs w:val="28"/>
        </w:rPr>
        <w:t xml:space="preserve">πτυξη του </w:t>
      </w:r>
      <w:proofErr w:type="spellStart"/>
      <w:r w:rsidR="00B13F95">
        <w:rPr>
          <w:sz w:val="28"/>
          <w:szCs w:val="28"/>
        </w:rPr>
        <w:t>αγρο</w:t>
      </w:r>
      <w:r w:rsidR="00E5194F">
        <w:rPr>
          <w:sz w:val="28"/>
          <w:szCs w:val="28"/>
        </w:rPr>
        <w:t>τροφικού</w:t>
      </w:r>
      <w:proofErr w:type="spellEnd"/>
      <w:r w:rsidR="00E5194F">
        <w:rPr>
          <w:sz w:val="28"/>
          <w:szCs w:val="28"/>
        </w:rPr>
        <w:t xml:space="preserve"> τομέα</w:t>
      </w:r>
      <w:r w:rsidR="004C1283">
        <w:rPr>
          <w:sz w:val="28"/>
          <w:szCs w:val="28"/>
        </w:rPr>
        <w:t xml:space="preserve">, είτε να διευρύνουν τα ενδιαφέροντά τους. Επιπροσθέτως </w:t>
      </w:r>
      <w:r w:rsidR="00E5194F">
        <w:rPr>
          <w:sz w:val="28"/>
          <w:szCs w:val="28"/>
        </w:rPr>
        <w:t>το Κέντρο απευθύνεται σε νέους ανέ</w:t>
      </w:r>
      <w:r w:rsidR="004C1283">
        <w:rPr>
          <w:sz w:val="28"/>
          <w:szCs w:val="28"/>
        </w:rPr>
        <w:t>ργους, που επιθυμούν να ασχοληθούν με τον πρωτογενή τομέα και την μεταπο</w:t>
      </w:r>
      <w:r w:rsidR="00B13F95">
        <w:rPr>
          <w:sz w:val="28"/>
          <w:szCs w:val="28"/>
        </w:rPr>
        <w:t>ίηση στα πλαίσια προγραμμάτων «Δια Βίου Μ</w:t>
      </w:r>
      <w:r w:rsidR="004C1283">
        <w:rPr>
          <w:sz w:val="28"/>
          <w:szCs w:val="28"/>
        </w:rPr>
        <w:t>άθησης», σε φορείς όπως επιμελητήρια, επαγγελματικές ομάδες, κοινωνικές επιχειρήσεις</w:t>
      </w:r>
      <w:r w:rsidR="00E5194F">
        <w:rPr>
          <w:sz w:val="28"/>
          <w:szCs w:val="28"/>
        </w:rPr>
        <w:t xml:space="preserve"> και </w:t>
      </w:r>
      <w:r w:rsidR="004C1283">
        <w:rPr>
          <w:sz w:val="28"/>
          <w:szCs w:val="28"/>
        </w:rPr>
        <w:t xml:space="preserve"> </w:t>
      </w:r>
      <w:r w:rsidR="00E5194F">
        <w:rPr>
          <w:sz w:val="28"/>
          <w:szCs w:val="28"/>
        </w:rPr>
        <w:t xml:space="preserve">ομάδες παραγωγών </w:t>
      </w:r>
      <w:r w:rsidR="004C1283">
        <w:rPr>
          <w:sz w:val="28"/>
          <w:szCs w:val="28"/>
        </w:rPr>
        <w:t xml:space="preserve">που επιθυμούν να διοργανώνουν επιστημονικές ή επαγγελματικές συναντήσεις. </w:t>
      </w:r>
      <w:r w:rsidR="00AF30E6">
        <w:rPr>
          <w:sz w:val="28"/>
          <w:szCs w:val="28"/>
        </w:rPr>
        <w:t xml:space="preserve">Επιπλέον, </w:t>
      </w:r>
      <w:r w:rsidR="004C1283">
        <w:rPr>
          <w:sz w:val="28"/>
          <w:szCs w:val="28"/>
        </w:rPr>
        <w:t>το Κέντρο απευθύ</w:t>
      </w:r>
      <w:r w:rsidR="004B3FF3">
        <w:rPr>
          <w:sz w:val="28"/>
          <w:szCs w:val="28"/>
        </w:rPr>
        <w:t>νεται σε πολίτες που ενδιαφέρονται για καλλιέργειες, παραδοσιακά προϊόντα τροφίμων, γαστρονομία, διατροφή ή αγροτουρισμό και χρειάζοντα</w:t>
      </w:r>
      <w:r w:rsidR="005E6BFF">
        <w:rPr>
          <w:sz w:val="28"/>
          <w:szCs w:val="28"/>
        </w:rPr>
        <w:t xml:space="preserve">ι </w:t>
      </w:r>
      <w:r w:rsidR="003136D2">
        <w:rPr>
          <w:sz w:val="28"/>
          <w:szCs w:val="28"/>
        </w:rPr>
        <w:t>συμβουλή και υποστήριξη από την Περιφέρεια ή το Πανεπιστήμιο.</w:t>
      </w:r>
    </w:p>
    <w:p w:rsidR="00F25679" w:rsidRDefault="003136D2" w:rsidP="002D5E92">
      <w:pPr>
        <w:ind w:firstLine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Το Κέντρο </w:t>
      </w:r>
      <w:r w:rsidR="00B13F95">
        <w:rPr>
          <w:sz w:val="28"/>
          <w:szCs w:val="28"/>
        </w:rPr>
        <w:t xml:space="preserve">θα </w:t>
      </w:r>
      <w:r>
        <w:rPr>
          <w:sz w:val="28"/>
          <w:szCs w:val="28"/>
        </w:rPr>
        <w:t xml:space="preserve">περιλαμβάνει εφαρμογή μέρους του Ακαδημαϊκού Προγράμματος Σπουδών του ΓΠΑ π.χ. πρακτική εξάσκηση και εκπόνηση πτυχιακής εργασίας φοιτητών του </w:t>
      </w:r>
      <w:r w:rsidR="001111AC">
        <w:rPr>
          <w:sz w:val="28"/>
          <w:szCs w:val="28"/>
        </w:rPr>
        <w:t>Γ.Π.Α.</w:t>
      </w:r>
      <w:r w:rsidR="00B13F95">
        <w:rPr>
          <w:sz w:val="28"/>
          <w:szCs w:val="28"/>
        </w:rPr>
        <w:t xml:space="preserve"> Επίσης</w:t>
      </w:r>
      <w:r w:rsidR="001111AC">
        <w:rPr>
          <w:sz w:val="28"/>
          <w:szCs w:val="28"/>
        </w:rPr>
        <w:t xml:space="preserve"> σύντομους κ</w:t>
      </w:r>
      <w:r>
        <w:rPr>
          <w:sz w:val="28"/>
          <w:szCs w:val="28"/>
        </w:rPr>
        <w:t>ύκλους εκπαίδευσης</w:t>
      </w:r>
      <w:r w:rsidR="001111AC">
        <w:rPr>
          <w:sz w:val="28"/>
          <w:szCs w:val="28"/>
        </w:rPr>
        <w:t xml:space="preserve"> στα πλαίσια της Δια Βίου Μάθησης</w:t>
      </w:r>
      <w:r>
        <w:rPr>
          <w:sz w:val="28"/>
          <w:szCs w:val="28"/>
        </w:rPr>
        <w:t>,</w:t>
      </w:r>
      <w:r w:rsidR="001111AC">
        <w:rPr>
          <w:sz w:val="28"/>
          <w:szCs w:val="28"/>
        </w:rPr>
        <w:t xml:space="preserve"> θερινού και χειμερινού σχολείου,</w:t>
      </w:r>
      <w:r>
        <w:rPr>
          <w:sz w:val="28"/>
          <w:szCs w:val="28"/>
        </w:rPr>
        <w:t xml:space="preserve"> βιωματική εκπαίδευση</w:t>
      </w:r>
      <w:r w:rsidR="001111AC">
        <w:rPr>
          <w:sz w:val="28"/>
          <w:szCs w:val="28"/>
        </w:rPr>
        <w:t xml:space="preserve">, συμβουλευτική σε θέματα </w:t>
      </w:r>
      <w:r w:rsidR="00B13F95">
        <w:rPr>
          <w:sz w:val="28"/>
          <w:szCs w:val="28"/>
        </w:rPr>
        <w:t>όπως:</w:t>
      </w:r>
      <w:r w:rsidR="001111AC">
        <w:rPr>
          <w:sz w:val="28"/>
          <w:szCs w:val="28"/>
        </w:rPr>
        <w:t xml:space="preserve"> Τεχνολογία Πολλαπλασιαστικού Υλικού, Αντιμετώπισης Εχθρών και Ασθενειών</w:t>
      </w:r>
      <w:r w:rsidR="00B13F95">
        <w:rPr>
          <w:sz w:val="28"/>
          <w:szCs w:val="28"/>
        </w:rPr>
        <w:t xml:space="preserve"> των</w:t>
      </w:r>
      <w:r w:rsidR="001111AC">
        <w:rPr>
          <w:sz w:val="28"/>
          <w:szCs w:val="28"/>
        </w:rPr>
        <w:t xml:space="preserve"> Φυτών, Διαχείρισης Ζωικού Κεφαλαίου, Διαχείρισης εντόμων, τσιμπο</w:t>
      </w:r>
      <w:r w:rsidR="0070747A">
        <w:rPr>
          <w:sz w:val="28"/>
          <w:szCs w:val="28"/>
        </w:rPr>
        <w:t>υ</w:t>
      </w:r>
      <w:r w:rsidR="001111AC">
        <w:rPr>
          <w:sz w:val="28"/>
          <w:szCs w:val="28"/>
        </w:rPr>
        <w:t xml:space="preserve">ριών και τρωκτικών υγειονομικής σημασίας, </w:t>
      </w:r>
      <w:r w:rsidR="004C1283">
        <w:rPr>
          <w:sz w:val="28"/>
          <w:szCs w:val="28"/>
        </w:rPr>
        <w:t xml:space="preserve"> </w:t>
      </w:r>
      <w:r w:rsidR="001111AC">
        <w:rPr>
          <w:sz w:val="28"/>
          <w:szCs w:val="28"/>
        </w:rPr>
        <w:t>Ενέργειας</w:t>
      </w:r>
      <w:r w:rsidR="00DA3141">
        <w:rPr>
          <w:sz w:val="28"/>
          <w:szCs w:val="28"/>
        </w:rPr>
        <w:t>,</w:t>
      </w:r>
      <w:r w:rsidR="001111AC">
        <w:rPr>
          <w:sz w:val="28"/>
          <w:szCs w:val="28"/>
        </w:rPr>
        <w:t xml:space="preserve"> Περιβάλλοντος, Εδαφολογίας, Γεωλογίας, Υδραυλικής και Γεωργικών Κατασκευών, Κοινωνικής Επιχειρηματικότητας και Αγροτουρισμού.</w:t>
      </w:r>
    </w:p>
    <w:p w:rsidR="001111AC" w:rsidRDefault="001111AC" w:rsidP="002D5E92">
      <w:pPr>
        <w:ind w:firstLine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Το </w:t>
      </w:r>
      <w:r w:rsidR="0070747A">
        <w:rPr>
          <w:sz w:val="28"/>
          <w:szCs w:val="28"/>
        </w:rPr>
        <w:t>«</w:t>
      </w:r>
      <w:r>
        <w:rPr>
          <w:sz w:val="28"/>
          <w:szCs w:val="28"/>
        </w:rPr>
        <w:t>Κέντρο</w:t>
      </w:r>
      <w:r w:rsidR="0070747A">
        <w:rPr>
          <w:sz w:val="28"/>
          <w:szCs w:val="28"/>
        </w:rPr>
        <w:t xml:space="preserve"> Καινοτόμων και Αειφόρων Εφαρμογών Γεωπονικών Επιστημών»</w:t>
      </w:r>
      <w:r w:rsidR="00B13F95">
        <w:rPr>
          <w:sz w:val="28"/>
          <w:szCs w:val="28"/>
        </w:rPr>
        <w:t xml:space="preserve"> θα</w:t>
      </w:r>
      <w:r w:rsidR="0070747A">
        <w:rPr>
          <w:sz w:val="28"/>
          <w:szCs w:val="28"/>
        </w:rPr>
        <w:t xml:space="preserve">  προσφέρει εκπαιδευτικό και συμβουλευτικό έργο στα αντικείμενα των γεωπονικών επιστημών,</w:t>
      </w:r>
      <w:r w:rsidR="00B13F95">
        <w:rPr>
          <w:sz w:val="28"/>
          <w:szCs w:val="28"/>
        </w:rPr>
        <w:t xml:space="preserve"> θα</w:t>
      </w:r>
      <w:r w:rsidR="0070747A">
        <w:rPr>
          <w:sz w:val="28"/>
          <w:szCs w:val="28"/>
        </w:rPr>
        <w:t xml:space="preserve"> συνδέει τα αποτελέσματα της έρευνας προς όφελος της ανάπτυξης της </w:t>
      </w:r>
      <w:r w:rsidR="00AF30E6">
        <w:rPr>
          <w:sz w:val="28"/>
          <w:szCs w:val="28"/>
        </w:rPr>
        <w:t>Περιφέρ</w:t>
      </w:r>
      <w:r w:rsidR="0070747A">
        <w:rPr>
          <w:sz w:val="28"/>
          <w:szCs w:val="28"/>
        </w:rPr>
        <w:t>ε</w:t>
      </w:r>
      <w:r w:rsidR="00AF30E6">
        <w:rPr>
          <w:sz w:val="28"/>
          <w:szCs w:val="28"/>
        </w:rPr>
        <w:t>ι</w:t>
      </w:r>
      <w:r w:rsidR="0070747A">
        <w:rPr>
          <w:sz w:val="28"/>
          <w:szCs w:val="28"/>
        </w:rPr>
        <w:t>ας</w:t>
      </w:r>
      <w:r w:rsidR="00AF30E6">
        <w:rPr>
          <w:sz w:val="28"/>
          <w:szCs w:val="28"/>
        </w:rPr>
        <w:t xml:space="preserve">, </w:t>
      </w:r>
      <w:r w:rsidR="00B13F95">
        <w:rPr>
          <w:sz w:val="28"/>
          <w:szCs w:val="28"/>
        </w:rPr>
        <w:t xml:space="preserve">θα </w:t>
      </w:r>
      <w:r w:rsidR="00AF30E6">
        <w:rPr>
          <w:sz w:val="28"/>
          <w:szCs w:val="28"/>
        </w:rPr>
        <w:t xml:space="preserve">παρέχει επιστημονική στήριξη και τεχνική βοήθεια  στην προώθηση καινοτομιών στον </w:t>
      </w:r>
      <w:proofErr w:type="spellStart"/>
      <w:r w:rsidR="00AF30E6">
        <w:rPr>
          <w:sz w:val="28"/>
          <w:szCs w:val="28"/>
        </w:rPr>
        <w:t>αγροτροφικό</w:t>
      </w:r>
      <w:proofErr w:type="spellEnd"/>
      <w:r w:rsidR="00AF30E6">
        <w:rPr>
          <w:sz w:val="28"/>
          <w:szCs w:val="28"/>
        </w:rPr>
        <w:t xml:space="preserve"> τομέα, καθώς και τεχνική βοήθεια σε θέματα σχεδιασμού σε συνδυασμό με την παρακολούθηση και αξιολόγηση των μέτρων του π</w:t>
      </w:r>
      <w:r w:rsidR="00B13F95">
        <w:rPr>
          <w:sz w:val="28"/>
          <w:szCs w:val="28"/>
        </w:rPr>
        <w:t xml:space="preserve">ρογράμματος αγροτικής ανάπτυξης και γενικότερα της παραγωγικής ανασυγκρότησης του </w:t>
      </w:r>
      <w:proofErr w:type="spellStart"/>
      <w:r w:rsidR="00B13F95">
        <w:rPr>
          <w:sz w:val="28"/>
          <w:szCs w:val="28"/>
        </w:rPr>
        <w:t>αγροτροφικού</w:t>
      </w:r>
      <w:proofErr w:type="spellEnd"/>
      <w:r w:rsidR="00B13F95">
        <w:rPr>
          <w:sz w:val="28"/>
          <w:szCs w:val="28"/>
        </w:rPr>
        <w:t xml:space="preserve"> τομέα της χώρας.</w:t>
      </w:r>
    </w:p>
    <w:p w:rsidR="002D5E92" w:rsidRDefault="002D5E92" w:rsidP="002D5E92">
      <w:pPr>
        <w:ind w:firstLine="363"/>
        <w:jc w:val="both"/>
        <w:rPr>
          <w:sz w:val="28"/>
          <w:szCs w:val="28"/>
        </w:rPr>
      </w:pPr>
    </w:p>
    <w:p w:rsidR="002D5E92" w:rsidRDefault="002D5E92" w:rsidP="002D5E92">
      <w:pPr>
        <w:ind w:firstLine="363"/>
        <w:jc w:val="both"/>
        <w:rPr>
          <w:sz w:val="28"/>
          <w:szCs w:val="28"/>
        </w:rPr>
      </w:pPr>
    </w:p>
    <w:p w:rsidR="002D5E92" w:rsidRDefault="002D5E92" w:rsidP="002D5E92">
      <w:pPr>
        <w:ind w:firstLine="363"/>
        <w:jc w:val="both"/>
        <w:rPr>
          <w:sz w:val="28"/>
          <w:szCs w:val="28"/>
        </w:rPr>
      </w:pPr>
    </w:p>
    <w:p w:rsidR="002D5E92" w:rsidRDefault="002D5E92" w:rsidP="002D5E92">
      <w:pPr>
        <w:ind w:firstLine="363"/>
        <w:jc w:val="both"/>
        <w:rPr>
          <w:sz w:val="28"/>
          <w:szCs w:val="28"/>
        </w:rPr>
      </w:pPr>
    </w:p>
    <w:p w:rsidR="002D5E92" w:rsidRDefault="002D5E92" w:rsidP="002D5E92">
      <w:pPr>
        <w:ind w:firstLine="363"/>
        <w:jc w:val="both"/>
        <w:rPr>
          <w:sz w:val="28"/>
          <w:szCs w:val="28"/>
        </w:rPr>
      </w:pPr>
    </w:p>
    <w:p w:rsidR="002D5E92" w:rsidRDefault="002D5E92" w:rsidP="002D5E92">
      <w:pPr>
        <w:ind w:firstLine="363"/>
        <w:jc w:val="both"/>
        <w:rPr>
          <w:sz w:val="28"/>
          <w:szCs w:val="28"/>
        </w:rPr>
      </w:pPr>
    </w:p>
    <w:p w:rsidR="002D5E92" w:rsidRPr="00A577A6" w:rsidRDefault="002D5E92" w:rsidP="002D5E92">
      <w:pPr>
        <w:ind w:firstLine="363"/>
        <w:jc w:val="both"/>
        <w:rPr>
          <w:sz w:val="28"/>
          <w:szCs w:val="28"/>
        </w:rPr>
      </w:pPr>
    </w:p>
    <w:sectPr w:rsidR="002D5E92" w:rsidRPr="00A577A6" w:rsidSect="001D3C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7CA" w:rsidRDefault="005347CA" w:rsidP="00CA6A9D">
      <w:r>
        <w:separator/>
      </w:r>
    </w:p>
  </w:endnote>
  <w:endnote w:type="continuationSeparator" w:id="0">
    <w:p w:rsidR="005347CA" w:rsidRDefault="005347CA" w:rsidP="00CA6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7CA" w:rsidRDefault="005347CA" w:rsidP="00CA6A9D">
      <w:r>
        <w:separator/>
      </w:r>
    </w:p>
  </w:footnote>
  <w:footnote w:type="continuationSeparator" w:id="0">
    <w:p w:rsidR="005347CA" w:rsidRDefault="005347CA" w:rsidP="00CA6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926"/>
    <w:multiLevelType w:val="hybridMultilevel"/>
    <w:tmpl w:val="60FC271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07230C"/>
    <w:multiLevelType w:val="hybridMultilevel"/>
    <w:tmpl w:val="5EB26F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602FA"/>
    <w:multiLevelType w:val="hybridMultilevel"/>
    <w:tmpl w:val="5418834C"/>
    <w:lvl w:ilvl="0" w:tplc="5C6AE0F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lang w:val="el-GR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5F1EB9"/>
    <w:multiLevelType w:val="hybridMultilevel"/>
    <w:tmpl w:val="CD2828B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545"/>
    <w:rsid w:val="000116DF"/>
    <w:rsid w:val="0002375F"/>
    <w:rsid w:val="00032D45"/>
    <w:rsid w:val="00080DD0"/>
    <w:rsid w:val="00096997"/>
    <w:rsid w:val="000A5622"/>
    <w:rsid w:val="000B1597"/>
    <w:rsid w:val="000E2A06"/>
    <w:rsid w:val="001111AC"/>
    <w:rsid w:val="00125B29"/>
    <w:rsid w:val="00162B42"/>
    <w:rsid w:val="00163444"/>
    <w:rsid w:val="001713E4"/>
    <w:rsid w:val="001923B8"/>
    <w:rsid w:val="001939D5"/>
    <w:rsid w:val="001B0B5F"/>
    <w:rsid w:val="001C68A4"/>
    <w:rsid w:val="001D3C7F"/>
    <w:rsid w:val="001E353B"/>
    <w:rsid w:val="00207792"/>
    <w:rsid w:val="00217936"/>
    <w:rsid w:val="0025191A"/>
    <w:rsid w:val="0025478F"/>
    <w:rsid w:val="00266FFF"/>
    <w:rsid w:val="00285193"/>
    <w:rsid w:val="00290F51"/>
    <w:rsid w:val="002A4B4A"/>
    <w:rsid w:val="002B0DAE"/>
    <w:rsid w:val="002C0078"/>
    <w:rsid w:val="002C1DD1"/>
    <w:rsid w:val="002C53DC"/>
    <w:rsid w:val="002D1F22"/>
    <w:rsid w:val="002D5E92"/>
    <w:rsid w:val="002D67F4"/>
    <w:rsid w:val="00306402"/>
    <w:rsid w:val="003136D2"/>
    <w:rsid w:val="00354093"/>
    <w:rsid w:val="003570A4"/>
    <w:rsid w:val="003677DA"/>
    <w:rsid w:val="00383551"/>
    <w:rsid w:val="00396150"/>
    <w:rsid w:val="003962D8"/>
    <w:rsid w:val="003A0BAD"/>
    <w:rsid w:val="003A4FC2"/>
    <w:rsid w:val="003B5F1D"/>
    <w:rsid w:val="003C53E4"/>
    <w:rsid w:val="003C56A5"/>
    <w:rsid w:val="00416D20"/>
    <w:rsid w:val="00424ADE"/>
    <w:rsid w:val="00440340"/>
    <w:rsid w:val="00451ED4"/>
    <w:rsid w:val="004633A7"/>
    <w:rsid w:val="00472E91"/>
    <w:rsid w:val="00477091"/>
    <w:rsid w:val="0047766C"/>
    <w:rsid w:val="004873B7"/>
    <w:rsid w:val="00497268"/>
    <w:rsid w:val="0049741C"/>
    <w:rsid w:val="004A7322"/>
    <w:rsid w:val="004B3FF3"/>
    <w:rsid w:val="004C1283"/>
    <w:rsid w:val="004C4915"/>
    <w:rsid w:val="00520622"/>
    <w:rsid w:val="00530FD5"/>
    <w:rsid w:val="005347CA"/>
    <w:rsid w:val="00551A06"/>
    <w:rsid w:val="00575F6E"/>
    <w:rsid w:val="00577A34"/>
    <w:rsid w:val="005827C4"/>
    <w:rsid w:val="0059204B"/>
    <w:rsid w:val="00592B64"/>
    <w:rsid w:val="005B6F3E"/>
    <w:rsid w:val="005C422F"/>
    <w:rsid w:val="005D76BE"/>
    <w:rsid w:val="005E5968"/>
    <w:rsid w:val="005E6BFF"/>
    <w:rsid w:val="0060009B"/>
    <w:rsid w:val="00604A1E"/>
    <w:rsid w:val="006343E7"/>
    <w:rsid w:val="00645CAE"/>
    <w:rsid w:val="0065439C"/>
    <w:rsid w:val="0067390E"/>
    <w:rsid w:val="00683FF8"/>
    <w:rsid w:val="006B098C"/>
    <w:rsid w:val="006C2FC7"/>
    <w:rsid w:val="006E04CC"/>
    <w:rsid w:val="006F2B7A"/>
    <w:rsid w:val="006F4C96"/>
    <w:rsid w:val="0070747A"/>
    <w:rsid w:val="0071149D"/>
    <w:rsid w:val="00734534"/>
    <w:rsid w:val="00750266"/>
    <w:rsid w:val="007953EC"/>
    <w:rsid w:val="00795619"/>
    <w:rsid w:val="007D06F5"/>
    <w:rsid w:val="007D7777"/>
    <w:rsid w:val="007F28D3"/>
    <w:rsid w:val="007F2EDE"/>
    <w:rsid w:val="0080229F"/>
    <w:rsid w:val="00810F53"/>
    <w:rsid w:val="008441A5"/>
    <w:rsid w:val="00864747"/>
    <w:rsid w:val="00887618"/>
    <w:rsid w:val="00894BD3"/>
    <w:rsid w:val="008E22B4"/>
    <w:rsid w:val="008E7746"/>
    <w:rsid w:val="008F3CED"/>
    <w:rsid w:val="00943B33"/>
    <w:rsid w:val="00944545"/>
    <w:rsid w:val="00966A2D"/>
    <w:rsid w:val="009A5369"/>
    <w:rsid w:val="009B1CFC"/>
    <w:rsid w:val="009B5B95"/>
    <w:rsid w:val="009E54D4"/>
    <w:rsid w:val="00A17CA1"/>
    <w:rsid w:val="00A33BD0"/>
    <w:rsid w:val="00A577A6"/>
    <w:rsid w:val="00A669C2"/>
    <w:rsid w:val="00A860EF"/>
    <w:rsid w:val="00A92E67"/>
    <w:rsid w:val="00A93C7C"/>
    <w:rsid w:val="00AB6D42"/>
    <w:rsid w:val="00AC19C9"/>
    <w:rsid w:val="00AC6FAE"/>
    <w:rsid w:val="00AF099C"/>
    <w:rsid w:val="00AF30E6"/>
    <w:rsid w:val="00AF5AF7"/>
    <w:rsid w:val="00B022B3"/>
    <w:rsid w:val="00B13F95"/>
    <w:rsid w:val="00B63A5C"/>
    <w:rsid w:val="00B65A1F"/>
    <w:rsid w:val="00B73EA2"/>
    <w:rsid w:val="00B75745"/>
    <w:rsid w:val="00B80BB9"/>
    <w:rsid w:val="00B859FC"/>
    <w:rsid w:val="00B95A21"/>
    <w:rsid w:val="00BA1128"/>
    <w:rsid w:val="00BC1A16"/>
    <w:rsid w:val="00BC4216"/>
    <w:rsid w:val="00C01C81"/>
    <w:rsid w:val="00C0362A"/>
    <w:rsid w:val="00C171A9"/>
    <w:rsid w:val="00C40E89"/>
    <w:rsid w:val="00C537A8"/>
    <w:rsid w:val="00C65069"/>
    <w:rsid w:val="00C750E5"/>
    <w:rsid w:val="00C7716D"/>
    <w:rsid w:val="00CA6A9D"/>
    <w:rsid w:val="00CC2EA1"/>
    <w:rsid w:val="00CE694D"/>
    <w:rsid w:val="00CF520A"/>
    <w:rsid w:val="00D123D2"/>
    <w:rsid w:val="00D137E3"/>
    <w:rsid w:val="00D32BD3"/>
    <w:rsid w:val="00D40B94"/>
    <w:rsid w:val="00D53E22"/>
    <w:rsid w:val="00D65925"/>
    <w:rsid w:val="00DA3141"/>
    <w:rsid w:val="00DC0AB2"/>
    <w:rsid w:val="00DC53A8"/>
    <w:rsid w:val="00DE5928"/>
    <w:rsid w:val="00E04EFF"/>
    <w:rsid w:val="00E306AA"/>
    <w:rsid w:val="00E5194F"/>
    <w:rsid w:val="00E71C32"/>
    <w:rsid w:val="00E92736"/>
    <w:rsid w:val="00E94B5B"/>
    <w:rsid w:val="00EA6EBE"/>
    <w:rsid w:val="00EC6766"/>
    <w:rsid w:val="00EE37D5"/>
    <w:rsid w:val="00F10C82"/>
    <w:rsid w:val="00F24343"/>
    <w:rsid w:val="00F25679"/>
    <w:rsid w:val="00F44C51"/>
    <w:rsid w:val="00F63BD9"/>
    <w:rsid w:val="00FC5423"/>
    <w:rsid w:val="00FE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45"/>
    <w:pPr>
      <w:ind w:left="357" w:hanging="357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944545"/>
    <w:pPr>
      <w:keepNext/>
      <w:ind w:left="0" w:firstLine="0"/>
      <w:jc w:val="both"/>
      <w:outlineLvl w:val="0"/>
    </w:pPr>
    <w:rPr>
      <w:rFonts w:ascii="Times New Roman" w:eastAsia="Times New Roman" w:hAnsi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944545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-">
    <w:name w:val="Hyperlink"/>
    <w:uiPriority w:val="99"/>
    <w:unhideWhenUsed/>
    <w:rsid w:val="00944545"/>
    <w:rPr>
      <w:color w:val="0000FF"/>
      <w:u w:val="single"/>
    </w:rPr>
  </w:style>
  <w:style w:type="paragraph" w:styleId="Web">
    <w:name w:val="Normal (Web)"/>
    <w:basedOn w:val="a"/>
    <w:uiPriority w:val="99"/>
    <w:rsid w:val="00207792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ListParagraph1">
    <w:name w:val="List Paragraph1"/>
    <w:basedOn w:val="a"/>
    <w:qFormat/>
    <w:rsid w:val="000B1597"/>
    <w:pPr>
      <w:spacing w:after="200" w:line="276" w:lineRule="auto"/>
      <w:ind w:left="720" w:firstLine="0"/>
      <w:contextualSpacing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F25679"/>
    <w:pPr>
      <w:spacing w:after="200" w:line="276" w:lineRule="auto"/>
      <w:ind w:left="720" w:firstLine="0"/>
      <w:contextualSpacing/>
    </w:pPr>
  </w:style>
  <w:style w:type="paragraph" w:styleId="a4">
    <w:name w:val="header"/>
    <w:basedOn w:val="a"/>
    <w:link w:val="Char"/>
    <w:uiPriority w:val="99"/>
    <w:unhideWhenUsed/>
    <w:rsid w:val="00CA6A9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CA6A9D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CA6A9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CA6A9D"/>
    <w:rPr>
      <w:sz w:val="22"/>
      <w:szCs w:val="22"/>
      <w:lang w:eastAsia="en-US"/>
    </w:rPr>
  </w:style>
  <w:style w:type="character" w:styleId="a6">
    <w:name w:val="Strong"/>
    <w:uiPriority w:val="22"/>
    <w:qFormat/>
    <w:rsid w:val="008F3C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2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.relations@au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ikifotini@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589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A.U.A.</Company>
  <LinksUpToDate>false</LinksUpToDate>
  <CharactersWithSpaces>3767</CharactersWithSpaces>
  <SharedDoc>false</SharedDoc>
  <HLinks>
    <vt:vector size="12" baseType="variant">
      <vt:variant>
        <vt:i4>720938</vt:i4>
      </vt:variant>
      <vt:variant>
        <vt:i4>3</vt:i4>
      </vt:variant>
      <vt:variant>
        <vt:i4>0</vt:i4>
      </vt:variant>
      <vt:variant>
        <vt:i4>5</vt:i4>
      </vt:variant>
      <vt:variant>
        <vt:lpwstr>mailto:alikifotini@aua.gr</vt:lpwstr>
      </vt:variant>
      <vt:variant>
        <vt:lpwstr/>
      </vt:variant>
      <vt:variant>
        <vt:i4>6094881</vt:i4>
      </vt:variant>
      <vt:variant>
        <vt:i4>0</vt:i4>
      </vt:variant>
      <vt:variant>
        <vt:i4>0</vt:i4>
      </vt:variant>
      <vt:variant>
        <vt:i4>5</vt:i4>
      </vt:variant>
      <vt:variant>
        <vt:lpwstr>mailto:public.relations@aua.gr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George</dc:creator>
  <cp:lastModifiedBy>user</cp:lastModifiedBy>
  <cp:revision>3</cp:revision>
  <cp:lastPrinted>2018-06-11T08:04:00Z</cp:lastPrinted>
  <dcterms:created xsi:type="dcterms:W3CDTF">2018-06-11T08:04:00Z</dcterms:created>
  <dcterms:modified xsi:type="dcterms:W3CDTF">2018-06-11T11:39:00Z</dcterms:modified>
</cp:coreProperties>
</file>