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2587" w:rsidRDefault="00262587">
      <w:pPr>
        <w:ind w:right="-7"/>
        <w:rPr>
          <w:rFonts w:ascii="Corbel" w:eastAsia="Corbel" w:hAnsi="Corbel" w:cs="Corbel"/>
          <w:sz w:val="22"/>
          <w:szCs w:val="22"/>
        </w:rPr>
      </w:pPr>
    </w:p>
    <w:p w14:paraId="00000002" w14:textId="1C325A09" w:rsidR="00262587" w:rsidRDefault="00EE3FE8">
      <w:pPr>
        <w:ind w:right="-7"/>
        <w:rPr>
          <w:sz w:val="22"/>
          <w:szCs w:val="22"/>
        </w:rPr>
      </w:pPr>
      <w:r w:rsidRPr="00EE3FE8">
        <w:rPr>
          <w:sz w:val="22"/>
          <w:szCs w:val="22"/>
        </w:rPr>
        <w:t>01</w:t>
      </w:r>
      <w:r w:rsidR="00EA2195" w:rsidRPr="00EE3FE8">
        <w:rPr>
          <w:sz w:val="22"/>
          <w:szCs w:val="22"/>
        </w:rPr>
        <w:t xml:space="preserve"> </w:t>
      </w:r>
      <w:r w:rsidRPr="00EE3FE8">
        <w:rPr>
          <w:sz w:val="22"/>
          <w:szCs w:val="22"/>
        </w:rPr>
        <w:t>Φεβρ</w:t>
      </w:r>
      <w:r w:rsidR="00EA2195" w:rsidRPr="00EE3FE8">
        <w:rPr>
          <w:sz w:val="22"/>
          <w:szCs w:val="22"/>
        </w:rPr>
        <w:t>ουαρίου 2022</w:t>
      </w:r>
    </w:p>
    <w:p w14:paraId="00000003" w14:textId="77777777" w:rsidR="00262587" w:rsidRDefault="00262587">
      <w:pPr>
        <w:ind w:right="-7"/>
        <w:jc w:val="center"/>
        <w:rPr>
          <w:sz w:val="22"/>
          <w:szCs w:val="22"/>
        </w:rPr>
      </w:pPr>
    </w:p>
    <w:p w14:paraId="00000004" w14:textId="77777777" w:rsidR="00262587" w:rsidRDefault="00EA2195">
      <w:pPr>
        <w:ind w:right="-7"/>
        <w:jc w:val="center"/>
        <w:rPr>
          <w:b/>
          <w:sz w:val="22"/>
          <w:szCs w:val="22"/>
        </w:rPr>
      </w:pPr>
      <w:r>
        <w:rPr>
          <w:b/>
          <w:sz w:val="22"/>
          <w:szCs w:val="22"/>
        </w:rPr>
        <w:t>ΔΕΛΤΙΟ ΤΥΠΟΥ</w:t>
      </w:r>
    </w:p>
    <w:p w14:paraId="00000005" w14:textId="77777777" w:rsidR="00262587" w:rsidRDefault="00262587">
      <w:pPr>
        <w:ind w:right="-7"/>
        <w:jc w:val="both"/>
        <w:rPr>
          <w:sz w:val="22"/>
          <w:szCs w:val="22"/>
        </w:rPr>
      </w:pPr>
    </w:p>
    <w:p w14:paraId="00000006" w14:textId="77777777" w:rsidR="00262587" w:rsidRDefault="00EA2195">
      <w:pPr>
        <w:ind w:right="-7"/>
        <w:jc w:val="center"/>
        <w:rPr>
          <w:b/>
          <w:sz w:val="24"/>
          <w:szCs w:val="24"/>
        </w:rPr>
      </w:pPr>
      <w:r>
        <w:rPr>
          <w:b/>
          <w:sz w:val="24"/>
          <w:szCs w:val="24"/>
        </w:rPr>
        <w:t>Δωρεάν πρόγραμμα κατάρτισης στον κλάδο της πτηνοτροφίας</w:t>
      </w:r>
    </w:p>
    <w:p w14:paraId="00000007" w14:textId="77777777" w:rsidR="00262587" w:rsidRDefault="00EA2195">
      <w:pPr>
        <w:ind w:right="-7"/>
        <w:jc w:val="center"/>
        <w:rPr>
          <w:b/>
          <w:sz w:val="24"/>
          <w:szCs w:val="24"/>
        </w:rPr>
      </w:pPr>
      <w:r>
        <w:rPr>
          <w:b/>
          <w:sz w:val="24"/>
          <w:szCs w:val="24"/>
        </w:rPr>
        <w:t>από τον Οργανισμό «Νέα Γεωργία Νέα Γενιά»</w:t>
      </w:r>
    </w:p>
    <w:p w14:paraId="00000008" w14:textId="77777777" w:rsidR="00262587" w:rsidRDefault="00262587">
      <w:pPr>
        <w:ind w:right="-7"/>
        <w:jc w:val="center"/>
        <w:rPr>
          <w:i/>
          <w:sz w:val="24"/>
          <w:szCs w:val="24"/>
        </w:rPr>
      </w:pPr>
    </w:p>
    <w:p w14:paraId="00000009" w14:textId="77777777" w:rsidR="00262587" w:rsidRDefault="00EA2195">
      <w:pPr>
        <w:ind w:right="-7"/>
        <w:jc w:val="both"/>
        <w:rPr>
          <w:sz w:val="22"/>
          <w:szCs w:val="22"/>
        </w:rPr>
      </w:pPr>
      <w:r w:rsidRPr="557B4E56">
        <w:rPr>
          <w:sz w:val="22"/>
          <w:szCs w:val="22"/>
        </w:rPr>
        <w:t>O Οργανισμός</w:t>
      </w:r>
      <w:r w:rsidRPr="557B4E56">
        <w:rPr>
          <w:b/>
          <w:bCs/>
          <w:sz w:val="22"/>
          <w:szCs w:val="22"/>
        </w:rPr>
        <w:t xml:space="preserve"> «Νέα Γεωργία Νέα Γενιά», </w:t>
      </w:r>
      <w:r w:rsidRPr="557B4E56">
        <w:rPr>
          <w:sz w:val="22"/>
          <w:szCs w:val="22"/>
        </w:rPr>
        <w:t xml:space="preserve">σε συνεργασία με το </w:t>
      </w:r>
      <w:r w:rsidRPr="557B4E56">
        <w:rPr>
          <w:b/>
          <w:bCs/>
          <w:sz w:val="22"/>
          <w:szCs w:val="22"/>
        </w:rPr>
        <w:t xml:space="preserve">Γεωπονικό Πανεπιστήμιο Αθηνών (ΓΠΑ) </w:t>
      </w:r>
      <w:r w:rsidRPr="557B4E56">
        <w:rPr>
          <w:sz w:val="22"/>
          <w:szCs w:val="22"/>
        </w:rPr>
        <w:t xml:space="preserve">προσφέρουν </w:t>
      </w:r>
      <w:r w:rsidRPr="557B4E56">
        <w:rPr>
          <w:b/>
          <w:bCs/>
          <w:sz w:val="22"/>
          <w:szCs w:val="22"/>
        </w:rPr>
        <w:t xml:space="preserve">δωρεάν πρόγραμμα </w:t>
      </w:r>
      <w:r w:rsidRPr="557B4E56">
        <w:rPr>
          <w:sz w:val="22"/>
          <w:szCs w:val="22"/>
        </w:rPr>
        <w:t>κατάρτισης και συμβουλευτικής</w:t>
      </w:r>
      <w:r w:rsidRPr="557B4E56">
        <w:rPr>
          <w:b/>
          <w:bCs/>
          <w:sz w:val="22"/>
          <w:szCs w:val="22"/>
        </w:rPr>
        <w:t xml:space="preserve"> </w:t>
      </w:r>
      <w:r w:rsidRPr="557B4E56">
        <w:rPr>
          <w:sz w:val="22"/>
          <w:szCs w:val="22"/>
        </w:rPr>
        <w:t>με θέμα</w:t>
      </w:r>
      <w:r w:rsidRPr="557B4E56">
        <w:rPr>
          <w:b/>
          <w:bCs/>
          <w:sz w:val="22"/>
          <w:szCs w:val="22"/>
        </w:rPr>
        <w:t xml:space="preserve"> «</w:t>
      </w:r>
      <w:proofErr w:type="spellStart"/>
      <w:r w:rsidRPr="557B4E56">
        <w:rPr>
          <w:b/>
          <w:bCs/>
          <w:sz w:val="22"/>
          <w:szCs w:val="22"/>
        </w:rPr>
        <w:t>Κρεοπαραγωγός</w:t>
      </w:r>
      <w:proofErr w:type="spellEnd"/>
      <w:r w:rsidRPr="557B4E56">
        <w:rPr>
          <w:b/>
          <w:bCs/>
          <w:sz w:val="22"/>
          <w:szCs w:val="22"/>
        </w:rPr>
        <w:t xml:space="preserve"> Πτηνοτροφία». </w:t>
      </w:r>
    </w:p>
    <w:p w14:paraId="753AB270" w14:textId="145120B4" w:rsidR="00262587" w:rsidRDefault="00262587" w:rsidP="557B4E56">
      <w:pPr>
        <w:ind w:right="-7"/>
        <w:jc w:val="both"/>
        <w:rPr>
          <w:b/>
          <w:bCs/>
          <w:sz w:val="22"/>
          <w:szCs w:val="22"/>
        </w:rPr>
      </w:pPr>
    </w:p>
    <w:p w14:paraId="4F29827E" w14:textId="6FC85768" w:rsidR="00262587" w:rsidRDefault="12F6C71A" w:rsidP="557B4E56">
      <w:pPr>
        <w:jc w:val="both"/>
        <w:rPr>
          <w:sz w:val="22"/>
          <w:szCs w:val="22"/>
        </w:rPr>
      </w:pPr>
      <w:r w:rsidRPr="557B4E56">
        <w:rPr>
          <w:sz w:val="22"/>
          <w:szCs w:val="22"/>
        </w:rPr>
        <w:t>Το πρόγραμμα κατάρτισης, το οποίο υλοποιείται στις περιοχές</w:t>
      </w:r>
      <w:r w:rsidR="705F69A5" w:rsidRPr="557B4E56">
        <w:rPr>
          <w:sz w:val="22"/>
          <w:szCs w:val="22"/>
        </w:rPr>
        <w:t xml:space="preserve"> </w:t>
      </w:r>
      <w:r w:rsidRPr="557B4E56">
        <w:rPr>
          <w:b/>
          <w:bCs/>
          <w:sz w:val="22"/>
          <w:szCs w:val="22"/>
        </w:rPr>
        <w:t>Άρτας, Ιωαννίνων</w:t>
      </w:r>
      <w:r w:rsidR="54C4007B" w:rsidRPr="557B4E56">
        <w:rPr>
          <w:b/>
          <w:bCs/>
          <w:sz w:val="22"/>
          <w:szCs w:val="22"/>
        </w:rPr>
        <w:t xml:space="preserve"> </w:t>
      </w:r>
      <w:r w:rsidRPr="557B4E56">
        <w:rPr>
          <w:sz w:val="22"/>
          <w:szCs w:val="22"/>
        </w:rPr>
        <w:t xml:space="preserve">και </w:t>
      </w:r>
      <w:r w:rsidRPr="557B4E56">
        <w:rPr>
          <w:b/>
          <w:bCs/>
          <w:sz w:val="22"/>
          <w:szCs w:val="22"/>
        </w:rPr>
        <w:t>Χαλκίδας</w:t>
      </w:r>
      <w:r w:rsidRPr="557B4E56">
        <w:rPr>
          <w:sz w:val="22"/>
          <w:szCs w:val="22"/>
        </w:rPr>
        <w:t xml:space="preserve"> θα δώσει τη δυνατότητα συνολικά σε </w:t>
      </w:r>
      <w:r w:rsidR="00B774A9">
        <w:rPr>
          <w:b/>
          <w:bCs/>
          <w:sz w:val="22"/>
          <w:szCs w:val="22"/>
        </w:rPr>
        <w:t>πενήντα πέντε</w:t>
      </w:r>
      <w:r w:rsidR="00B774A9" w:rsidRPr="557B4E56">
        <w:rPr>
          <w:b/>
          <w:bCs/>
          <w:sz w:val="22"/>
          <w:szCs w:val="22"/>
        </w:rPr>
        <w:t xml:space="preserve"> </w:t>
      </w:r>
      <w:r w:rsidRPr="557B4E56">
        <w:rPr>
          <w:b/>
          <w:bCs/>
          <w:sz w:val="22"/>
          <w:szCs w:val="22"/>
        </w:rPr>
        <w:t>(</w:t>
      </w:r>
      <w:r w:rsidR="00B774A9">
        <w:rPr>
          <w:b/>
          <w:bCs/>
          <w:sz w:val="22"/>
          <w:szCs w:val="22"/>
        </w:rPr>
        <w:t>55</w:t>
      </w:r>
      <w:r w:rsidRPr="557B4E56">
        <w:rPr>
          <w:b/>
          <w:bCs/>
          <w:sz w:val="22"/>
          <w:szCs w:val="22"/>
        </w:rPr>
        <w:t>)</w:t>
      </w:r>
      <w:r w:rsidRPr="557B4E56">
        <w:rPr>
          <w:sz w:val="22"/>
          <w:szCs w:val="22"/>
        </w:rPr>
        <w:t xml:space="preserve"> νέους πτηνοτρόφους με </w:t>
      </w:r>
      <w:r w:rsidR="0080724C">
        <w:rPr>
          <w:sz w:val="22"/>
          <w:szCs w:val="22"/>
        </w:rPr>
        <w:t xml:space="preserve">μεγάλη, </w:t>
      </w:r>
      <w:r w:rsidRPr="557B4E56">
        <w:rPr>
          <w:sz w:val="22"/>
          <w:szCs w:val="22"/>
        </w:rPr>
        <w:t xml:space="preserve">μικρή ή και καθόλου εμπειρία, να αποκτήσουν εξειδικευμένες γνώσεις και δεξιότητες για την αποτελεσματική εκτροφή </w:t>
      </w:r>
      <w:proofErr w:type="spellStart"/>
      <w:r w:rsidRPr="557B4E56">
        <w:rPr>
          <w:sz w:val="22"/>
          <w:szCs w:val="22"/>
        </w:rPr>
        <w:t>κρεοπαραγωγών</w:t>
      </w:r>
      <w:proofErr w:type="spellEnd"/>
      <w:r w:rsidRPr="557B4E56">
        <w:rPr>
          <w:sz w:val="22"/>
          <w:szCs w:val="22"/>
        </w:rPr>
        <w:t xml:space="preserve"> πτηνών, όπως το κοτόπουλο και η γαλοπούλα.</w:t>
      </w:r>
    </w:p>
    <w:p w14:paraId="329B4FFC" w14:textId="19BAC9A3" w:rsidR="00262587" w:rsidRDefault="00262587" w:rsidP="557B4E56">
      <w:pPr>
        <w:jc w:val="both"/>
        <w:rPr>
          <w:sz w:val="22"/>
          <w:szCs w:val="22"/>
        </w:rPr>
      </w:pPr>
    </w:p>
    <w:p w14:paraId="0000000D" w14:textId="52B4CDA8" w:rsidR="00262587" w:rsidRDefault="12F6C71A">
      <w:pPr>
        <w:jc w:val="both"/>
        <w:rPr>
          <w:sz w:val="22"/>
          <w:szCs w:val="22"/>
        </w:rPr>
      </w:pPr>
      <w:r w:rsidRPr="557B4E56">
        <w:rPr>
          <w:sz w:val="22"/>
          <w:szCs w:val="22"/>
        </w:rPr>
        <w:t xml:space="preserve">Μετά την επιτυχημένη έναρξη του προγράμματος στην </w:t>
      </w:r>
      <w:r w:rsidRPr="557B4E56">
        <w:rPr>
          <w:b/>
          <w:bCs/>
          <w:sz w:val="22"/>
          <w:szCs w:val="22"/>
        </w:rPr>
        <w:t>Άρτα</w:t>
      </w:r>
      <w:r w:rsidRPr="557B4E56">
        <w:rPr>
          <w:sz w:val="22"/>
          <w:szCs w:val="22"/>
        </w:rPr>
        <w:t xml:space="preserve">, το πρόγραμμα συνεχίζεται για </w:t>
      </w:r>
      <w:r w:rsidR="220260E1" w:rsidRPr="557B4E56">
        <w:rPr>
          <w:b/>
          <w:bCs/>
          <w:sz w:val="22"/>
          <w:szCs w:val="22"/>
        </w:rPr>
        <w:t>δεκαπέντ</w:t>
      </w:r>
      <w:r w:rsidR="6AEA83E7" w:rsidRPr="557B4E56">
        <w:rPr>
          <w:b/>
          <w:bCs/>
          <w:sz w:val="22"/>
          <w:szCs w:val="22"/>
        </w:rPr>
        <w:t>ε</w:t>
      </w:r>
      <w:r w:rsidRPr="557B4E56">
        <w:rPr>
          <w:b/>
          <w:bCs/>
          <w:sz w:val="22"/>
          <w:szCs w:val="22"/>
        </w:rPr>
        <w:t xml:space="preserve"> </w:t>
      </w:r>
      <w:r w:rsidR="51CBB1FE" w:rsidRPr="557B4E56">
        <w:rPr>
          <w:b/>
          <w:bCs/>
          <w:sz w:val="22"/>
          <w:szCs w:val="22"/>
        </w:rPr>
        <w:t>(</w:t>
      </w:r>
      <w:r w:rsidR="394C71D0" w:rsidRPr="557B4E56">
        <w:rPr>
          <w:b/>
          <w:bCs/>
          <w:sz w:val="22"/>
          <w:szCs w:val="22"/>
        </w:rPr>
        <w:t>15</w:t>
      </w:r>
      <w:r w:rsidR="021B83F8" w:rsidRPr="557B4E56">
        <w:rPr>
          <w:b/>
          <w:bCs/>
          <w:sz w:val="22"/>
          <w:szCs w:val="22"/>
        </w:rPr>
        <w:t>)</w:t>
      </w:r>
      <w:r w:rsidR="394C71D0" w:rsidRPr="557B4E56">
        <w:rPr>
          <w:sz w:val="22"/>
          <w:szCs w:val="22"/>
        </w:rPr>
        <w:t xml:space="preserve"> </w:t>
      </w:r>
      <w:r w:rsidRPr="557B4E56">
        <w:rPr>
          <w:sz w:val="22"/>
          <w:szCs w:val="22"/>
        </w:rPr>
        <w:t xml:space="preserve">ωφελούμενους πτηνοτρόφους στη </w:t>
      </w:r>
      <w:r w:rsidRPr="557B4E56">
        <w:rPr>
          <w:b/>
          <w:bCs/>
          <w:sz w:val="22"/>
          <w:szCs w:val="22"/>
        </w:rPr>
        <w:t>Χαλκίδα</w:t>
      </w:r>
      <w:r w:rsidR="1876CC36" w:rsidRPr="557B4E56">
        <w:rPr>
          <w:b/>
          <w:bCs/>
          <w:sz w:val="22"/>
          <w:szCs w:val="22"/>
        </w:rPr>
        <w:t xml:space="preserve">. </w:t>
      </w:r>
      <w:r w:rsidR="1876CC36" w:rsidRPr="557B4E56">
        <w:rPr>
          <w:sz w:val="22"/>
          <w:szCs w:val="22"/>
        </w:rPr>
        <w:t>Στόχος</w:t>
      </w:r>
      <w:r w:rsidR="30C3113C" w:rsidRPr="557B4E56">
        <w:rPr>
          <w:sz w:val="22"/>
          <w:szCs w:val="22"/>
        </w:rPr>
        <w:t xml:space="preserve"> </w:t>
      </w:r>
      <w:r w:rsidR="7D6F434D" w:rsidRPr="557B4E56">
        <w:rPr>
          <w:sz w:val="22"/>
          <w:szCs w:val="22"/>
        </w:rPr>
        <w:t>είναι η</w:t>
      </w:r>
      <w:r w:rsidR="30C3113C" w:rsidRPr="557B4E56">
        <w:rPr>
          <w:sz w:val="22"/>
          <w:szCs w:val="22"/>
        </w:rPr>
        <w:t xml:space="preserve"> προετοιμασία και </w:t>
      </w:r>
      <w:r w:rsidR="73B36495" w:rsidRPr="557B4E56">
        <w:rPr>
          <w:sz w:val="22"/>
          <w:szCs w:val="22"/>
        </w:rPr>
        <w:t>η</w:t>
      </w:r>
      <w:r w:rsidR="30C3113C" w:rsidRPr="557B4E56">
        <w:rPr>
          <w:sz w:val="22"/>
          <w:szCs w:val="22"/>
        </w:rPr>
        <w:t xml:space="preserve"> ενημέρωσ</w:t>
      </w:r>
      <w:r w:rsidR="00EE3FE8">
        <w:rPr>
          <w:sz w:val="22"/>
          <w:szCs w:val="22"/>
        </w:rPr>
        <w:t>η</w:t>
      </w:r>
      <w:r w:rsidR="30C3113C" w:rsidRPr="557B4E56">
        <w:rPr>
          <w:sz w:val="22"/>
          <w:szCs w:val="22"/>
        </w:rPr>
        <w:t xml:space="preserve"> τ</w:t>
      </w:r>
      <w:r w:rsidR="7F265688" w:rsidRPr="557B4E56">
        <w:rPr>
          <w:sz w:val="22"/>
          <w:szCs w:val="22"/>
        </w:rPr>
        <w:t xml:space="preserve">ων νέων πτηνοτρόφων </w:t>
      </w:r>
      <w:r w:rsidR="00EA2195" w:rsidRPr="557B4E56">
        <w:rPr>
          <w:sz w:val="22"/>
          <w:szCs w:val="22"/>
        </w:rPr>
        <w:t xml:space="preserve">για τις τελευταίες εξελίξεις, ώστε να βελτιώσουν την αποτελεσματικότητα των εκτροφών τους, τόσο ποσοτικά όσο και ποιοτικά και να ανταπεξέλθουν με επιτυχία στις προκλήσεις του πιο δυναμικού κλάδου της κτηνοτροφίας. </w:t>
      </w:r>
    </w:p>
    <w:p w14:paraId="0000000E" w14:textId="77777777" w:rsidR="00262587" w:rsidRDefault="00262587">
      <w:pPr>
        <w:jc w:val="both"/>
        <w:rPr>
          <w:sz w:val="22"/>
          <w:szCs w:val="22"/>
        </w:rPr>
      </w:pPr>
    </w:p>
    <w:p w14:paraId="0000000F" w14:textId="2D0EB752" w:rsidR="00262587" w:rsidRDefault="6E368286">
      <w:pPr>
        <w:jc w:val="both"/>
        <w:rPr>
          <w:sz w:val="22"/>
          <w:szCs w:val="22"/>
        </w:rPr>
      </w:pPr>
      <w:r w:rsidRPr="557B4E56">
        <w:rPr>
          <w:sz w:val="22"/>
          <w:szCs w:val="22"/>
        </w:rPr>
        <w:t xml:space="preserve">H συνολική διάρκεια της δράσης </w:t>
      </w:r>
      <w:r w:rsidR="52CAE854" w:rsidRPr="557B4E56">
        <w:rPr>
          <w:sz w:val="22"/>
          <w:szCs w:val="22"/>
        </w:rPr>
        <w:t xml:space="preserve">στη </w:t>
      </w:r>
      <w:r w:rsidR="52CAE854" w:rsidRPr="557B4E56">
        <w:rPr>
          <w:b/>
          <w:bCs/>
          <w:sz w:val="22"/>
          <w:szCs w:val="22"/>
        </w:rPr>
        <w:t>Χαλκίδα</w:t>
      </w:r>
      <w:r w:rsidR="52CAE854" w:rsidRPr="557B4E56">
        <w:rPr>
          <w:sz w:val="22"/>
          <w:szCs w:val="22"/>
        </w:rPr>
        <w:t xml:space="preserve"> </w:t>
      </w:r>
      <w:r w:rsidRPr="557B4E56">
        <w:rPr>
          <w:sz w:val="22"/>
          <w:szCs w:val="22"/>
        </w:rPr>
        <w:t xml:space="preserve">ορίζεται στις </w:t>
      </w:r>
      <w:r w:rsidRPr="557B4E56">
        <w:rPr>
          <w:b/>
          <w:bCs/>
          <w:sz w:val="22"/>
          <w:szCs w:val="22"/>
        </w:rPr>
        <w:t>40 ώρες</w:t>
      </w:r>
      <w:r w:rsidRPr="557B4E56">
        <w:rPr>
          <w:sz w:val="22"/>
          <w:szCs w:val="22"/>
        </w:rPr>
        <w:t xml:space="preserve">, εκ των οποίων οι </w:t>
      </w:r>
      <w:r w:rsidRPr="557B4E56">
        <w:rPr>
          <w:b/>
          <w:bCs/>
          <w:sz w:val="22"/>
          <w:szCs w:val="22"/>
        </w:rPr>
        <w:t>32 ώρες</w:t>
      </w:r>
      <w:r w:rsidRPr="557B4E56">
        <w:rPr>
          <w:sz w:val="22"/>
          <w:szCs w:val="22"/>
        </w:rPr>
        <w:t xml:space="preserve"> αποτελούν τη θεωρητική εκπαίδευση και οι </w:t>
      </w:r>
      <w:r w:rsidRPr="557B4E56">
        <w:rPr>
          <w:b/>
          <w:bCs/>
          <w:sz w:val="22"/>
          <w:szCs w:val="22"/>
        </w:rPr>
        <w:t>8 ώρες</w:t>
      </w:r>
      <w:r w:rsidRPr="557B4E56">
        <w:rPr>
          <w:sz w:val="22"/>
          <w:szCs w:val="22"/>
        </w:rPr>
        <w:t xml:space="preserve"> είναι πρακτική άσκηση σε πτηνοτροφείο. Στο τέλος του προγράμματος δίνεται στους συμμετέχοντες βεβαίωση παρακολούθησης. </w:t>
      </w:r>
    </w:p>
    <w:p w14:paraId="00000010" w14:textId="77777777" w:rsidR="00262587" w:rsidRDefault="00262587">
      <w:pPr>
        <w:jc w:val="both"/>
        <w:rPr>
          <w:sz w:val="22"/>
          <w:szCs w:val="22"/>
        </w:rPr>
      </w:pPr>
    </w:p>
    <w:p w14:paraId="608E44D0" w14:textId="7D427D52" w:rsidR="001C4F12" w:rsidRDefault="00EA2195">
      <w:pPr>
        <w:ind w:right="-7"/>
        <w:jc w:val="both"/>
        <w:rPr>
          <w:sz w:val="22"/>
          <w:szCs w:val="22"/>
        </w:rPr>
      </w:pPr>
      <w:proofErr w:type="spellStart"/>
      <w:r>
        <w:rPr>
          <w:sz w:val="22"/>
          <w:szCs w:val="22"/>
        </w:rPr>
        <w:t>To</w:t>
      </w:r>
      <w:proofErr w:type="spellEnd"/>
      <w:r>
        <w:rPr>
          <w:sz w:val="22"/>
          <w:szCs w:val="22"/>
        </w:rPr>
        <w:t xml:space="preserve"> συγκεκριμένο πρόγραμμα κατάρτισης είναι ένα από τα 14 προγράμματα του 4</w:t>
      </w:r>
      <w:r>
        <w:rPr>
          <w:sz w:val="22"/>
          <w:szCs w:val="22"/>
          <w:vertAlign w:val="superscript"/>
        </w:rPr>
        <w:t>ου</w:t>
      </w:r>
      <w:r>
        <w:rPr>
          <w:sz w:val="22"/>
          <w:szCs w:val="22"/>
        </w:rPr>
        <w:t xml:space="preserve"> κύκλου δωρεάν προγραμμάτων κατάρτισης και συμβουλευτικής, τον οποίο ο οργανισμός «Νέα Γεωργία Νέα Γενιά» υλοποιεί σε σύμπραξη με μια πλειάδα σημαντικών φορέων και ιδρυμάτων από το οικοσύστημα της </w:t>
      </w:r>
      <w:proofErr w:type="spellStart"/>
      <w:r>
        <w:rPr>
          <w:sz w:val="22"/>
          <w:szCs w:val="22"/>
        </w:rPr>
        <w:t>αγροδιατροφής</w:t>
      </w:r>
      <w:proofErr w:type="spellEnd"/>
      <w:r>
        <w:rPr>
          <w:sz w:val="22"/>
          <w:szCs w:val="22"/>
        </w:rPr>
        <w:t xml:space="preserve">. </w:t>
      </w:r>
    </w:p>
    <w:p w14:paraId="1BDE3B1F" w14:textId="77777777" w:rsidR="001C4F12" w:rsidRDefault="001C4F12">
      <w:pPr>
        <w:ind w:right="-7"/>
        <w:jc w:val="both"/>
        <w:rPr>
          <w:sz w:val="22"/>
          <w:szCs w:val="22"/>
        </w:rPr>
      </w:pPr>
    </w:p>
    <w:p w14:paraId="4CF3C3B3" w14:textId="77777777" w:rsidR="002026D9" w:rsidRDefault="002026D9" w:rsidP="002026D9">
      <w:pPr>
        <w:ind w:right="-7"/>
        <w:jc w:val="both"/>
        <w:rPr>
          <w:sz w:val="22"/>
          <w:szCs w:val="22"/>
        </w:rPr>
      </w:pPr>
      <w:proofErr w:type="spellStart"/>
      <w:r>
        <w:rPr>
          <w:sz w:val="22"/>
          <w:szCs w:val="22"/>
        </w:rPr>
        <w:t>To</w:t>
      </w:r>
      <w:proofErr w:type="spellEnd"/>
      <w:r>
        <w:rPr>
          <w:sz w:val="22"/>
          <w:szCs w:val="22"/>
        </w:rPr>
        <w:t xml:space="preserve"> πρόγραμμα χρηματοδοτείται από τον οργανισμό</w:t>
      </w:r>
      <w:r>
        <w:rPr>
          <w:b/>
          <w:sz w:val="22"/>
          <w:szCs w:val="22"/>
        </w:rPr>
        <w:t xml:space="preserve"> «Νέα Γεωργία Νέα Γενιά» </w:t>
      </w:r>
      <w:r>
        <w:rPr>
          <w:sz w:val="22"/>
          <w:szCs w:val="22"/>
        </w:rPr>
        <w:t xml:space="preserve">μέσω της ιδρυτικής δωρεάς του </w:t>
      </w:r>
      <w:r>
        <w:rPr>
          <w:b/>
          <w:sz w:val="22"/>
          <w:szCs w:val="22"/>
        </w:rPr>
        <w:t>Ιδρύματος Σταύρος Νιάρχος (ΙΣΝ).</w:t>
      </w:r>
    </w:p>
    <w:p w14:paraId="00000014" w14:textId="77777777" w:rsidR="00262587" w:rsidRDefault="00262587">
      <w:pPr>
        <w:jc w:val="both"/>
        <w:rPr>
          <w:b/>
          <w:sz w:val="22"/>
          <w:szCs w:val="22"/>
        </w:rPr>
      </w:pPr>
    </w:p>
    <w:p w14:paraId="00000015" w14:textId="77777777" w:rsidR="00262587" w:rsidRDefault="00EA2195">
      <w:pPr>
        <w:ind w:right="-7"/>
        <w:jc w:val="both"/>
        <w:rPr>
          <w:sz w:val="22"/>
          <w:szCs w:val="22"/>
        </w:rPr>
      </w:pPr>
      <w:bookmarkStart w:id="0" w:name="_gjdgxs" w:colFirst="0" w:colLast="0"/>
      <w:bookmarkEnd w:id="0"/>
      <w:r>
        <w:rPr>
          <w:sz w:val="22"/>
          <w:szCs w:val="22"/>
        </w:rPr>
        <w:t xml:space="preserve">Οι ενδιαφερόμενοι μπορούν να υποβάλλουν την αίτησή τους έως τις </w:t>
      </w:r>
      <w:r>
        <w:rPr>
          <w:b/>
          <w:sz w:val="22"/>
          <w:szCs w:val="22"/>
        </w:rPr>
        <w:t>20 Φεβρουαρίου 2022</w:t>
      </w:r>
    </w:p>
    <w:p w14:paraId="00000016" w14:textId="77777777" w:rsidR="00262587" w:rsidRDefault="00262587">
      <w:pPr>
        <w:ind w:right="-7"/>
        <w:jc w:val="both"/>
        <w:rPr>
          <w:sz w:val="22"/>
          <w:szCs w:val="22"/>
        </w:rPr>
      </w:pPr>
    </w:p>
    <w:p w14:paraId="00000017" w14:textId="77777777" w:rsidR="00262587" w:rsidRDefault="00EA2195">
      <w:pPr>
        <w:ind w:right="-7"/>
        <w:jc w:val="both"/>
        <w:rPr>
          <w:sz w:val="22"/>
          <w:szCs w:val="22"/>
        </w:rPr>
      </w:pPr>
      <w:r>
        <w:rPr>
          <w:sz w:val="22"/>
          <w:szCs w:val="22"/>
        </w:rPr>
        <w:t xml:space="preserve">Περισσότερες πληροφορίες για το πρόγραμμα και τις προϋποθέσεις συμμετοχής </w:t>
      </w:r>
      <w:hyperlink r:id="rId6">
        <w:r>
          <w:rPr>
            <w:color w:val="0000FF"/>
            <w:sz w:val="22"/>
            <w:szCs w:val="22"/>
            <w:u w:val="single"/>
          </w:rPr>
          <w:t>εδώ</w:t>
        </w:r>
      </w:hyperlink>
      <w:r>
        <w:rPr>
          <w:sz w:val="22"/>
          <w:szCs w:val="22"/>
        </w:rPr>
        <w:t xml:space="preserve">. </w:t>
      </w:r>
    </w:p>
    <w:p w14:paraId="00000018" w14:textId="77777777" w:rsidR="00262587" w:rsidRDefault="00262587">
      <w:pPr>
        <w:jc w:val="both"/>
        <w:rPr>
          <w:b/>
          <w:sz w:val="22"/>
          <w:szCs w:val="22"/>
        </w:rPr>
      </w:pPr>
    </w:p>
    <w:p w14:paraId="00000019" w14:textId="77777777" w:rsidR="00262587" w:rsidRDefault="00EA2195">
      <w:pPr>
        <w:ind w:right="-7"/>
        <w:jc w:val="both"/>
        <w:rPr>
          <w:sz w:val="22"/>
          <w:szCs w:val="22"/>
        </w:rPr>
      </w:pPr>
      <w:r>
        <w:rPr>
          <w:b/>
          <w:sz w:val="22"/>
          <w:szCs w:val="22"/>
        </w:rPr>
        <w:t>Καταληκτική ημερομηνία αιτήσεων</w:t>
      </w:r>
      <w:r>
        <w:rPr>
          <w:sz w:val="22"/>
          <w:szCs w:val="22"/>
        </w:rPr>
        <w:t xml:space="preserve">: 20 Φεβρουαρίου 2022 </w:t>
      </w:r>
    </w:p>
    <w:p w14:paraId="0000001A" w14:textId="77777777" w:rsidR="00262587" w:rsidRDefault="00EA2195">
      <w:pPr>
        <w:ind w:right="-7"/>
        <w:jc w:val="both"/>
        <w:rPr>
          <w:b/>
          <w:sz w:val="22"/>
          <w:szCs w:val="22"/>
        </w:rPr>
      </w:pPr>
      <w:r>
        <w:rPr>
          <w:b/>
          <w:sz w:val="22"/>
          <w:szCs w:val="22"/>
        </w:rPr>
        <w:t>Έναρξη προγράμματος</w:t>
      </w:r>
      <w:r>
        <w:rPr>
          <w:sz w:val="22"/>
          <w:szCs w:val="22"/>
        </w:rPr>
        <w:t>: Φεβρουάριος 2022</w:t>
      </w:r>
    </w:p>
    <w:p w14:paraId="0000001B" w14:textId="77777777" w:rsidR="00262587" w:rsidRDefault="00EA2195">
      <w:pPr>
        <w:ind w:right="-7"/>
        <w:jc w:val="both"/>
        <w:rPr>
          <w:rFonts w:ascii="Calibri" w:eastAsia="Calibri" w:hAnsi="Calibri" w:cs="Calibri"/>
          <w:sz w:val="24"/>
          <w:szCs w:val="24"/>
        </w:rPr>
      </w:pPr>
      <w:r>
        <w:rPr>
          <w:b/>
          <w:sz w:val="22"/>
          <w:szCs w:val="22"/>
        </w:rPr>
        <w:t>Διάρκεια</w:t>
      </w:r>
      <w:r>
        <w:rPr>
          <w:sz w:val="22"/>
          <w:szCs w:val="22"/>
        </w:rPr>
        <w:t xml:space="preserve">: 10 ημέρες </w:t>
      </w:r>
    </w:p>
    <w:p w14:paraId="0000001C" w14:textId="77777777" w:rsidR="00262587" w:rsidRDefault="00262587">
      <w:pPr>
        <w:ind w:right="-7"/>
        <w:jc w:val="both"/>
        <w:rPr>
          <w:sz w:val="22"/>
          <w:szCs w:val="22"/>
        </w:rPr>
      </w:pPr>
    </w:p>
    <w:p w14:paraId="0000001D" w14:textId="77777777" w:rsidR="00262587" w:rsidRDefault="00EA2195">
      <w:pPr>
        <w:ind w:right="-7"/>
        <w:jc w:val="center"/>
        <w:rPr>
          <w:b/>
          <w:sz w:val="22"/>
          <w:szCs w:val="22"/>
        </w:rPr>
      </w:pPr>
      <w:r>
        <w:rPr>
          <w:b/>
          <w:sz w:val="22"/>
          <w:szCs w:val="22"/>
        </w:rPr>
        <w:t>#ΤΕΛΟΣ</w:t>
      </w:r>
    </w:p>
    <w:p w14:paraId="3170AB7D" w14:textId="102F2FEE" w:rsidR="00EE3FE8" w:rsidRDefault="00EE3FE8">
      <w:pPr>
        <w:ind w:right="-7"/>
        <w:rPr>
          <w:b/>
          <w:sz w:val="22"/>
          <w:szCs w:val="22"/>
        </w:rPr>
      </w:pPr>
    </w:p>
    <w:p w14:paraId="7D4E68B1" w14:textId="77777777" w:rsidR="008C1367" w:rsidRDefault="008C1367">
      <w:pPr>
        <w:ind w:right="-7"/>
        <w:rPr>
          <w:b/>
          <w:sz w:val="22"/>
          <w:szCs w:val="22"/>
        </w:rPr>
      </w:pPr>
    </w:p>
    <w:p w14:paraId="0000001F" w14:textId="77777777" w:rsidR="00262587" w:rsidRDefault="00262587">
      <w:pPr>
        <w:ind w:right="-7"/>
        <w:rPr>
          <w:b/>
          <w:sz w:val="22"/>
          <w:szCs w:val="22"/>
        </w:rPr>
      </w:pPr>
    </w:p>
    <w:p w14:paraId="00000020" w14:textId="6D942B17" w:rsidR="00262587" w:rsidRDefault="00EA2195" w:rsidP="557B4E56">
      <w:pPr>
        <w:ind w:right="-7"/>
        <w:rPr>
          <w:b/>
          <w:bCs/>
        </w:rPr>
      </w:pPr>
      <w:r w:rsidRPr="557B4E56">
        <w:rPr>
          <w:b/>
          <w:bCs/>
        </w:rPr>
        <w:lastRenderedPageBreak/>
        <w:t>Επικοινωνία για τα Μ.Μ.Ε.</w:t>
      </w:r>
    </w:p>
    <w:p w14:paraId="00000021" w14:textId="77777777" w:rsidR="00262587" w:rsidRDefault="00EA2195">
      <w:pPr>
        <w:ind w:right="-7"/>
      </w:pPr>
      <w:r>
        <w:t>Για περισσότερες πληροφορίες παρακαλώ επικοινωνήστε:</w:t>
      </w:r>
    </w:p>
    <w:p w14:paraId="00000022" w14:textId="77777777" w:rsidR="00262587" w:rsidRDefault="00262587">
      <w:pPr>
        <w:ind w:right="-7"/>
      </w:pPr>
    </w:p>
    <w:p w14:paraId="00000023" w14:textId="77777777" w:rsidR="00262587" w:rsidRPr="00AC506E" w:rsidRDefault="00EA2195">
      <w:pPr>
        <w:ind w:right="-7"/>
        <w:rPr>
          <w:lang w:val="en-US"/>
        </w:rPr>
      </w:pPr>
      <w:r>
        <w:t>Κατερίνα</w:t>
      </w:r>
      <w:r w:rsidRPr="00AC506E">
        <w:rPr>
          <w:lang w:val="en-US"/>
        </w:rPr>
        <w:t xml:space="preserve"> </w:t>
      </w:r>
      <w:proofErr w:type="spellStart"/>
      <w:r>
        <w:t>Μπότρος</w:t>
      </w:r>
      <w:proofErr w:type="spellEnd"/>
    </w:p>
    <w:p w14:paraId="00000024" w14:textId="77777777" w:rsidR="00262587" w:rsidRPr="00AC506E" w:rsidRDefault="00EA2195">
      <w:pPr>
        <w:ind w:right="-7"/>
        <w:rPr>
          <w:lang w:val="en-US"/>
        </w:rPr>
      </w:pPr>
      <w:r w:rsidRPr="00AC506E">
        <w:rPr>
          <w:lang w:val="en-US"/>
        </w:rPr>
        <w:t xml:space="preserve">Communications and Fundraising Director </w:t>
      </w:r>
    </w:p>
    <w:p w14:paraId="00000025" w14:textId="77777777" w:rsidR="00262587" w:rsidRDefault="00EA2195">
      <w:pPr>
        <w:ind w:right="-7"/>
      </w:pPr>
      <w:r>
        <w:t>Νέα Γεωργία Νέα Γενιά</w:t>
      </w:r>
    </w:p>
    <w:p w14:paraId="00000026" w14:textId="77777777" w:rsidR="00262587" w:rsidRDefault="00EA2195">
      <w:pPr>
        <w:ind w:right="-7"/>
      </w:pPr>
      <w:proofErr w:type="spellStart"/>
      <w:r>
        <w:t>Τηλ</w:t>
      </w:r>
      <w:proofErr w:type="spellEnd"/>
      <w:r>
        <w:t>: +30 2106917986</w:t>
      </w:r>
    </w:p>
    <w:p w14:paraId="00000027" w14:textId="77777777" w:rsidR="00262587" w:rsidRDefault="00EA2195">
      <w:pPr>
        <w:ind w:right="-7"/>
      </w:pPr>
      <w:proofErr w:type="spellStart"/>
      <w:r>
        <w:t>Κιν</w:t>
      </w:r>
      <w:proofErr w:type="spellEnd"/>
      <w:r>
        <w:t>: +30 6976781377</w:t>
      </w:r>
    </w:p>
    <w:p w14:paraId="00000028" w14:textId="77777777" w:rsidR="00262587" w:rsidRDefault="00EA2195">
      <w:pPr>
        <w:ind w:right="-7"/>
      </w:pPr>
      <w:r>
        <w:t xml:space="preserve">email: </w:t>
      </w:r>
      <w:hyperlink r:id="rId7">
        <w:r>
          <w:rPr>
            <w:color w:val="0000FF"/>
            <w:u w:val="single"/>
          </w:rPr>
          <w:t>katerina@generationag.org</w:t>
        </w:r>
      </w:hyperlink>
    </w:p>
    <w:p w14:paraId="00000029" w14:textId="77777777" w:rsidR="00262587" w:rsidRDefault="00262587">
      <w:pPr>
        <w:ind w:right="-7"/>
      </w:pPr>
    </w:p>
    <w:p w14:paraId="0000002A" w14:textId="77777777" w:rsidR="00262587" w:rsidRDefault="00EA2195">
      <w:pPr>
        <w:ind w:right="-7"/>
      </w:pPr>
      <w:r>
        <w:t xml:space="preserve">Αρετή </w:t>
      </w:r>
      <w:proofErr w:type="spellStart"/>
      <w:r>
        <w:t>Βασμαδά</w:t>
      </w:r>
      <w:proofErr w:type="spellEnd"/>
    </w:p>
    <w:p w14:paraId="0000002B" w14:textId="77777777" w:rsidR="00262587" w:rsidRPr="00AC506E" w:rsidRDefault="00EA2195">
      <w:pPr>
        <w:ind w:right="-7"/>
        <w:rPr>
          <w:lang w:val="en-US"/>
        </w:rPr>
      </w:pPr>
      <w:r w:rsidRPr="00AC506E">
        <w:rPr>
          <w:lang w:val="en-US"/>
        </w:rPr>
        <w:t>PR Account Executive</w:t>
      </w:r>
    </w:p>
    <w:p w14:paraId="0000002C" w14:textId="77777777" w:rsidR="00262587" w:rsidRPr="00AC506E" w:rsidRDefault="00EA2195">
      <w:pPr>
        <w:ind w:right="-7"/>
        <w:rPr>
          <w:lang w:val="en-US"/>
        </w:rPr>
      </w:pPr>
      <w:r w:rsidRPr="00AC506E">
        <w:rPr>
          <w:lang w:val="en-US"/>
        </w:rPr>
        <w:t>MSCOMM</w:t>
      </w:r>
    </w:p>
    <w:p w14:paraId="0000002D" w14:textId="77777777" w:rsidR="00262587" w:rsidRPr="00AC506E" w:rsidRDefault="00EA2195">
      <w:pPr>
        <w:ind w:right="-7"/>
        <w:rPr>
          <w:lang w:val="en-US"/>
        </w:rPr>
      </w:pPr>
      <w:proofErr w:type="spellStart"/>
      <w:r>
        <w:t>Τηλ</w:t>
      </w:r>
      <w:proofErr w:type="spellEnd"/>
      <w:r w:rsidRPr="00AC506E">
        <w:rPr>
          <w:lang w:val="en-US"/>
        </w:rPr>
        <w:t>: 210 7236217</w:t>
      </w:r>
    </w:p>
    <w:p w14:paraId="0000002F" w14:textId="7ACEA414" w:rsidR="00262587" w:rsidRDefault="00EA2195">
      <w:pPr>
        <w:ind w:right="-7"/>
      </w:pPr>
      <w:r>
        <w:t>Email:</w:t>
      </w:r>
      <w:r>
        <w:rPr>
          <w:color w:val="0000FF"/>
          <w:u w:val="single"/>
        </w:rPr>
        <w:t xml:space="preserve"> vasmada@mscomm.com</w:t>
      </w:r>
    </w:p>
    <w:p w14:paraId="00000030" w14:textId="3B86A84F" w:rsidR="00262587" w:rsidRDefault="00262587">
      <w:pPr>
        <w:rPr>
          <w:b/>
        </w:rPr>
      </w:pPr>
    </w:p>
    <w:p w14:paraId="37F3C1D5" w14:textId="77777777" w:rsidR="00EE3FE8" w:rsidRDefault="00EE3FE8">
      <w:pPr>
        <w:rPr>
          <w:b/>
        </w:rPr>
      </w:pPr>
    </w:p>
    <w:p w14:paraId="00000031" w14:textId="77777777" w:rsidR="00262587" w:rsidRDefault="00EA2195">
      <w:pPr>
        <w:ind w:right="-7"/>
        <w:rPr>
          <w:b/>
        </w:rPr>
      </w:pPr>
      <w:r>
        <w:rPr>
          <w:b/>
        </w:rPr>
        <w:t>Σημειώσεις για τον εκδότη</w:t>
      </w:r>
    </w:p>
    <w:p w14:paraId="00000032" w14:textId="77777777" w:rsidR="00262587" w:rsidRDefault="00262587">
      <w:pPr>
        <w:ind w:right="-7"/>
        <w:rPr>
          <w:b/>
        </w:rPr>
      </w:pPr>
    </w:p>
    <w:p w14:paraId="00000033" w14:textId="77777777" w:rsidR="00262587" w:rsidRDefault="00EA2195">
      <w:pPr>
        <w:ind w:right="-7"/>
        <w:rPr>
          <w:b/>
        </w:rPr>
      </w:pPr>
      <w:r>
        <w:rPr>
          <w:b/>
        </w:rPr>
        <w:t>Νέα Γεωργία Νέα Γενιά</w:t>
      </w:r>
    </w:p>
    <w:p w14:paraId="00000035" w14:textId="77777777" w:rsidR="00262587" w:rsidRDefault="00EA2195">
      <w:pPr>
        <w:ind w:right="-7"/>
        <w:jc w:val="both"/>
        <w:rPr>
          <w:b/>
        </w:rPr>
      </w:pPr>
      <w:r>
        <w:t xml:space="preserve">Ο οργανισμός </w:t>
      </w:r>
      <w:hyperlink r:id="rId8">
        <w:r>
          <w:rPr>
            <w:color w:val="0000FF"/>
            <w:u w:val="single"/>
          </w:rPr>
          <w:t>«Νέα Γεωργία Νέα Γενιά»</w:t>
        </w:r>
      </w:hyperlink>
      <w:r>
        <w:t xml:space="preserve"> στοχεύει στη δημιουργία ευκαιριών απασχόλησης και επιχειρηματικότητας για τους νέους στον κλάδο της </w:t>
      </w:r>
      <w:proofErr w:type="spellStart"/>
      <w:r>
        <w:t>αγροδιατροφής</w:t>
      </w:r>
      <w:proofErr w:type="spellEnd"/>
      <w:r>
        <w:t xml:space="preserve"> στην Ελλάδα. Ιδρύθηκε με πρωτοβουλία και δωρεά του Ιδρύματος Σταύρος Νιάρχος (ΙΣΝ) στο πλαίσιο του προγράμματος Επανεκκίνηση και Ενίσχυση των Νέων. Από το 2018, έχει ωφελήσει πάνω από 3.500 νέους, υλοποιώντας προγράμματα ανάπτυξης ανθρώπινου δυναμικού και ενίσχυσης της καινοτομίας και της επιχειρηματικότητας σε περισσότερα από 65 σημεία σε όλη την Ελλάδα. </w:t>
      </w:r>
    </w:p>
    <w:p w14:paraId="00000036" w14:textId="77777777" w:rsidR="00262587" w:rsidRDefault="00262587">
      <w:pPr>
        <w:ind w:right="-7"/>
        <w:jc w:val="both"/>
      </w:pPr>
    </w:p>
    <w:p w14:paraId="00000038" w14:textId="647985AE" w:rsidR="00262587" w:rsidRDefault="00EA2195">
      <w:pPr>
        <w:ind w:right="-7"/>
        <w:jc w:val="both"/>
      </w:pPr>
      <w:r>
        <w:t xml:space="preserve">Η πρωτοβουλία ξεκίνησε το 2018, με επικεφαλής το Πανεπιστήμιο </w:t>
      </w:r>
      <w:proofErr w:type="spellStart"/>
      <w:r>
        <w:t>Rutgers</w:t>
      </w:r>
      <w:proofErr w:type="spellEnd"/>
      <w:r>
        <w:t xml:space="preserve"> (το κρατικό πανεπιστήμιο του Νιου Τζέρσεϋ), σε συνεργασία με το Γεωπονικό Πανεπιστήμιο Αθηνών και την Αμερικανική Γεωργική Σχολή. Τον Οκτώβριο του 2020, η πρωτοβουλία εξελίχθηκε σε αστική μη κερδοσκοπική εταιρεία με έδρα την Ελλάδα, επεκτείνοντας τις δραστηριότητες και το δίκτυο συνεργατών της, διατηρώντας παράλληλα τη στενή συνεργασία με το Πανεπιστήμιο </w:t>
      </w:r>
      <w:proofErr w:type="spellStart"/>
      <w:r>
        <w:t>Rutgers</w:t>
      </w:r>
      <w:proofErr w:type="spellEnd"/>
      <w:r>
        <w:t xml:space="preserve"> ως στρατηγικό και τεχνικό σύμβουλο.</w:t>
      </w:r>
    </w:p>
    <w:p w14:paraId="00000039" w14:textId="77777777" w:rsidR="00262587" w:rsidRDefault="00262587">
      <w:pPr>
        <w:ind w:right="-7"/>
        <w:jc w:val="both"/>
      </w:pPr>
    </w:p>
    <w:p w14:paraId="0000003A" w14:textId="77777777" w:rsidR="00262587" w:rsidRDefault="00EA2195">
      <w:pPr>
        <w:ind w:right="-7"/>
        <w:jc w:val="both"/>
        <w:rPr>
          <w:b/>
          <w:color w:val="000000"/>
        </w:rPr>
      </w:pPr>
      <w:r>
        <w:rPr>
          <w:b/>
          <w:color w:val="000000"/>
        </w:rPr>
        <w:t>Ίδρυμα Σταύρος Νιάρχος</w:t>
      </w:r>
    </w:p>
    <w:p w14:paraId="0000003B" w14:textId="0317A188" w:rsidR="00262587" w:rsidRDefault="00EA2195">
      <w:pPr>
        <w:ind w:right="-7"/>
        <w:jc w:val="both"/>
      </w:pPr>
      <w:r>
        <w:rPr>
          <w:color w:val="000000"/>
        </w:rPr>
        <w:t xml:space="preserve">Το </w:t>
      </w:r>
      <w:hyperlink r:id="rId9">
        <w:r>
          <w:rPr>
            <w:color w:val="0000FF"/>
            <w:u w:val="single"/>
          </w:rPr>
          <w:t>Ίδρυμα Σταύρος Νιάρχος</w:t>
        </w:r>
      </w:hyperlink>
      <w:r>
        <w:rPr>
          <w:color w:val="000000"/>
        </w:rPr>
        <w:t xml:space="preserve"> </w:t>
      </w:r>
      <w:r>
        <w:t>(ΙΣΝ) [(</w:t>
      </w:r>
      <w:hyperlink r:id="rId10">
        <w:r>
          <w:rPr>
            <w:color w:val="0000FF"/>
            <w:u w:val="single"/>
          </w:rPr>
          <w:t>www.SNF.org</w:t>
        </w:r>
      </w:hyperlink>
      <w:r>
        <w:t>)] είναι ένας από τους μεγαλύτερους ιδιωτικούς φιλανθρωπικούς οργανισμούς στον κόσμο και πραγματοποιεί δωρεές σε μη κερδοσκοπικούς οργανισμούς, στους τομείς της τέχνης και του πολιτισμού, της παιδείας, της υγείας και του αθλητισμού, και της κοινωνικής πρόνοιας. Από το 1996, το ΙΣΝ έχει διαθέσει συνολικά άνω των $3.</w:t>
      </w:r>
      <w:r w:rsidR="00E80D27">
        <w:t>3</w:t>
      </w:r>
      <w:r>
        <w:t xml:space="preserve"> δισεκατομμυρίων, μέσω 5.</w:t>
      </w:r>
      <w:r w:rsidR="00E80D27">
        <w:t>1</w:t>
      </w:r>
      <w:r>
        <w:t>00 και πλέον δωρεών σε μη κερδοσκοπικούς οργανισμούς, σε περισσότερες από 13</w:t>
      </w:r>
      <w:r w:rsidR="00E80D27">
        <w:t>5</w:t>
      </w:r>
      <w:r>
        <w:t xml:space="preserve"> χώρες ανά τον κόσμο. Το ΙΣΝ ενισχύει οργανισμούς και προγράμματα, παγκοσμίως, που αναμένεται να επιφέρουν αισθητά, διαχρονικά και θετικά αποτελέσματα στην κοινωνία και επιδεικνύουν αποτελεσματική διοίκηση και σωστή διαχείριση. </w:t>
      </w:r>
    </w:p>
    <w:p w14:paraId="0000003C" w14:textId="77777777" w:rsidR="00262587" w:rsidRDefault="00262587">
      <w:pPr>
        <w:ind w:right="-7"/>
        <w:jc w:val="both"/>
      </w:pPr>
    </w:p>
    <w:p w14:paraId="0000003D" w14:textId="77777777" w:rsidR="00262587" w:rsidRDefault="00EA2195">
      <w:pPr>
        <w:ind w:right="-7"/>
        <w:jc w:val="both"/>
      </w:pPr>
      <w:r>
        <w:t xml:space="preserve">Το Ίδρυμα στηρίζει επίσης προγράμματα που συμβάλλουν στη συνεργασία φορέων δημόσιου και ιδιωτικού τομέα, ως αποτελεσματικά μέσα υποστήριξης του κοινού καλού. </w:t>
      </w:r>
    </w:p>
    <w:p w14:paraId="0000003E" w14:textId="77777777" w:rsidR="00262587" w:rsidRDefault="00262587">
      <w:pPr>
        <w:ind w:right="-7"/>
        <w:jc w:val="both"/>
      </w:pPr>
    </w:p>
    <w:p w14:paraId="0000003F" w14:textId="77777777" w:rsidR="00262587" w:rsidRDefault="00EA2195">
      <w:pPr>
        <w:ind w:right="-7"/>
        <w:jc w:val="both"/>
        <w:rPr>
          <w:b/>
          <w:color w:val="000000"/>
        </w:rPr>
      </w:pPr>
      <w:r>
        <w:rPr>
          <w:b/>
          <w:color w:val="000000"/>
        </w:rPr>
        <w:t>Γεωπονικό Πανεπιστήμιο Αθηνών</w:t>
      </w:r>
    </w:p>
    <w:p w14:paraId="00000040" w14:textId="77777777" w:rsidR="00262587" w:rsidRDefault="00EA2195">
      <w:pPr>
        <w:ind w:right="-7"/>
        <w:jc w:val="both"/>
      </w:pPr>
      <w:r>
        <w:t xml:space="preserve">Το </w:t>
      </w:r>
      <w:hyperlink r:id="rId11">
        <w:r>
          <w:rPr>
            <w:color w:val="0000FF"/>
            <w:u w:val="single"/>
          </w:rPr>
          <w:t>Γεωπονικό Πανεπιστήμιο Αθηνών</w:t>
        </w:r>
      </w:hyperlink>
      <w:r>
        <w:t xml:space="preserve"> είναι το τρίτο παλαιότερο Πανεπιστήμιο στην Ελλάδα. Ιδρύθηκε το 1920, με το όραμα να </w:t>
      </w:r>
      <w:proofErr w:type="spellStart"/>
      <w:r>
        <w:t>συν-δημιουργήσει</w:t>
      </w:r>
      <w:proofErr w:type="spellEnd"/>
      <w:r>
        <w:t xml:space="preserve"> και να στηρίξει την ανάπτυξη του τομέα των γεωργικών ειδών διατροφής στην Ελλάδα. Σήμερα, στόχος του ΓΠΑ είναι να επιτύχει την εκπαιδευτική́ και ερευνητική αριστεία, προκειμένου να καταλάβει μια δυναμική θέση στο διεθνές ακαδημαϊκό περιβάλλον και να ανταποκριθεί στις παραγωγικές και αναπτυξιακές ανάγκες της ελληνικής οικονομίας και κοινωνίας. Το ΓΠΑ προσφέρει υψηλού επιπέδου προπτυχιακές και μεταπτυχιακές σπουδές και επιδιώκει την έρευνα στις γεωργικές επιστήμες, ασχολείται με ένα ευρύ φάσμα </w:t>
      </w:r>
      <w:r>
        <w:lastRenderedPageBreak/>
        <w:t>θεμελιωδών και αναδυόμενων θεμάτων που αφορούν τις επιστήμες των καλλιεργειών και των ζώων, την υδατοκαλλιέργεια, τη βιοτεχνολογία, τη γεωργική μηχανική, τη διαχείριση των φυσικών πόρων, την επιστήμη των τροφίμων, τη διατροφή και την αγροτική οικονομία. Όντας σε συνεχή επαφή με όλους τους εμπλεκόμενους φορείς, η ακαδημαϊκή κοινότητα του ΓΠΑ παρέχει λύσεις σε προβλήματα που προκύπτουν στον τομέα των γεωργικών προϊόντων διατροφής.</w:t>
      </w:r>
    </w:p>
    <w:sectPr w:rsidR="00262587">
      <w:headerReference w:type="default" r:id="rId12"/>
      <w:footerReference w:type="even" r:id="rId13"/>
      <w:footerReference w:type="default" r:id="rId14"/>
      <w:pgSz w:w="11900" w:h="16840"/>
      <w:pgMar w:top="1999" w:right="1134" w:bottom="1440" w:left="1134" w:header="99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1914" w14:textId="77777777" w:rsidR="00192E07" w:rsidRDefault="00192E07">
      <w:r>
        <w:separator/>
      </w:r>
    </w:p>
  </w:endnote>
  <w:endnote w:type="continuationSeparator" w:id="0">
    <w:p w14:paraId="51DDF1F2" w14:textId="77777777" w:rsidR="00192E07" w:rsidRDefault="0019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Greek Book">
    <w:altName w:val="Corbel"/>
    <w:panose1 w:val="00000000000000000000"/>
    <w:charset w:val="00"/>
    <w:family w:val="modern"/>
    <w:notTrueType/>
    <w:pitch w:val="variable"/>
    <w:sig w:usb0="800000AF" w:usb1="4000004A" w:usb2="00000000" w:usb3="00000000" w:csb0="00000009"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rbel">
    <w:panose1 w:val="020B0503020204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262587" w:rsidRDefault="00262587">
    <w:pPr>
      <w:pBdr>
        <w:top w:val="nil"/>
        <w:left w:val="nil"/>
        <w:bottom w:val="nil"/>
        <w:right w:val="nil"/>
        <w:between w:val="nil"/>
      </w:pBdr>
      <w:tabs>
        <w:tab w:val="center" w:pos="4320"/>
        <w:tab w:val="right" w:pos="8640"/>
      </w:tabs>
      <w:ind w:left="-113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262587" w:rsidRDefault="00262587">
    <w:pPr>
      <w:pBdr>
        <w:top w:val="nil"/>
        <w:left w:val="nil"/>
        <w:bottom w:val="nil"/>
        <w:right w:val="nil"/>
        <w:between w:val="nil"/>
      </w:pBdr>
      <w:tabs>
        <w:tab w:val="center" w:pos="4320"/>
        <w:tab w:val="right" w:pos="8640"/>
      </w:tabs>
      <w:ind w:hanging="113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9D71" w14:textId="77777777" w:rsidR="00192E07" w:rsidRDefault="00192E07">
      <w:r>
        <w:separator/>
      </w:r>
    </w:p>
  </w:footnote>
  <w:footnote w:type="continuationSeparator" w:id="0">
    <w:p w14:paraId="0CF8F517" w14:textId="77777777" w:rsidR="00192E07" w:rsidRDefault="0019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1AB9526F" w:rsidR="00262587" w:rsidRDefault="008C1367" w:rsidP="008C1367">
    <w:pPr>
      <w:pBdr>
        <w:top w:val="nil"/>
        <w:left w:val="nil"/>
        <w:bottom w:val="nil"/>
        <w:right w:val="nil"/>
        <w:between w:val="nil"/>
      </w:pBdr>
      <w:tabs>
        <w:tab w:val="center" w:pos="4320"/>
        <w:tab w:val="right" w:pos="8640"/>
      </w:tabs>
      <w:ind w:right="-574"/>
      <w:jc w:val="right"/>
      <w:rPr>
        <w:rFonts w:ascii="Corbel" w:eastAsia="Corbel" w:hAnsi="Corbel" w:cs="Corbel"/>
        <w:color w:val="000000"/>
        <w:sz w:val="22"/>
        <w:szCs w:val="22"/>
      </w:rPr>
    </w:pPr>
    <w:r w:rsidRPr="00A03A74">
      <w:drawing>
        <wp:inline distT="0" distB="0" distL="0" distR="0" wp14:anchorId="0F3065E4" wp14:editId="6A80F4B9">
          <wp:extent cx="4095750" cy="666750"/>
          <wp:effectExtent l="0" t="0" r="0" b="0"/>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Lst>
                  </a:blip>
                  <a:stretch>
                    <a:fillRect/>
                  </a:stretch>
                </pic:blipFill>
                <pic:spPr>
                  <a:xfrm>
                    <a:off x="0" y="0"/>
                    <a:ext cx="4095750" cy="666750"/>
                  </a:xfrm>
                  <a:prstGeom prst="rect">
                    <a:avLst/>
                  </a:prstGeom>
                </pic:spPr>
              </pic:pic>
            </a:graphicData>
          </a:graphic>
        </wp:inline>
      </w:drawing>
    </w:r>
    <w:r w:rsidR="00EA2195">
      <w:rPr>
        <w:color w:val="000000"/>
      </w:rPr>
      <w:t xml:space="preserve">     </w:t>
    </w:r>
    <w:r w:rsidR="00EA2195">
      <w:rPr>
        <w:b/>
        <w:noProof/>
        <w:color w:val="000000"/>
      </w:rPr>
      <w:drawing>
        <wp:anchor distT="0" distB="0" distL="114300" distR="114300" simplePos="0" relativeHeight="251658240" behindDoc="0" locked="0" layoutInCell="1" hidden="0" allowOverlap="1" wp14:anchorId="18825A2C" wp14:editId="07777777">
          <wp:simplePos x="0" y="0"/>
          <wp:positionH relativeFrom="page">
            <wp:posOffset>219075</wp:posOffset>
          </wp:positionH>
          <wp:positionV relativeFrom="topMargin">
            <wp:posOffset>453390</wp:posOffset>
          </wp:positionV>
          <wp:extent cx="1685461" cy="780831"/>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7499" t="23574" r="68517" b="24562"/>
                  <a:stretch>
                    <a:fillRect/>
                  </a:stretch>
                </pic:blipFill>
                <pic:spPr>
                  <a:xfrm>
                    <a:off x="0" y="0"/>
                    <a:ext cx="1685461" cy="780831"/>
                  </a:xfrm>
                  <a:prstGeom prst="rect">
                    <a:avLst/>
                  </a:prstGeom>
                  <a:ln/>
                </pic:spPr>
              </pic:pic>
            </a:graphicData>
          </a:graphic>
        </wp:anchor>
      </w:drawing>
    </w:r>
    <w:r w:rsidR="00EA2195">
      <w:rPr>
        <w:color w:val="000000"/>
      </w:rPr>
      <w:t xml:space="preserve">                    </w:t>
    </w:r>
  </w:p>
  <w:p w14:paraId="00000043" w14:textId="77777777" w:rsidR="00262587" w:rsidRDefault="00262587">
    <w:pPr>
      <w:pBdr>
        <w:top w:val="nil"/>
        <w:left w:val="nil"/>
        <w:bottom w:val="nil"/>
        <w:right w:val="nil"/>
        <w:between w:val="nil"/>
      </w:pBdr>
      <w:tabs>
        <w:tab w:val="center" w:pos="4320"/>
        <w:tab w:val="right" w:pos="8640"/>
      </w:tabs>
      <w:ind w:right="-574"/>
      <w:jc w:val="both"/>
      <w:rPr>
        <w:rFonts w:ascii="Corbel" w:eastAsia="Corbel" w:hAnsi="Corbel" w:cs="Corbel"/>
        <w:color w:val="000000"/>
        <w:sz w:val="22"/>
        <w:szCs w:val="22"/>
      </w:rPr>
    </w:pPr>
  </w:p>
  <w:p w14:paraId="00000044" w14:textId="77777777" w:rsidR="00262587" w:rsidRDefault="00EA2195">
    <w:pPr>
      <w:pBdr>
        <w:top w:val="nil"/>
        <w:left w:val="nil"/>
        <w:bottom w:val="nil"/>
        <w:right w:val="nil"/>
        <w:between w:val="nil"/>
      </w:pBdr>
      <w:tabs>
        <w:tab w:val="center" w:pos="4320"/>
        <w:tab w:val="right" w:pos="8640"/>
      </w:tabs>
      <w:ind w:right="-574"/>
      <w:jc w:val="both"/>
      <w:rPr>
        <w:color w:val="000000"/>
        <w:sz w:val="16"/>
        <w:szCs w:val="16"/>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87"/>
    <w:rsid w:val="00192E07"/>
    <w:rsid w:val="001C4F12"/>
    <w:rsid w:val="002026D9"/>
    <w:rsid w:val="0025277D"/>
    <w:rsid w:val="00262587"/>
    <w:rsid w:val="00530303"/>
    <w:rsid w:val="00615C17"/>
    <w:rsid w:val="0080724C"/>
    <w:rsid w:val="008C1367"/>
    <w:rsid w:val="00A03A74"/>
    <w:rsid w:val="00A665C4"/>
    <w:rsid w:val="00AA6516"/>
    <w:rsid w:val="00AB3AFF"/>
    <w:rsid w:val="00AC506E"/>
    <w:rsid w:val="00B57A60"/>
    <w:rsid w:val="00B774A9"/>
    <w:rsid w:val="00E80D27"/>
    <w:rsid w:val="00EA2195"/>
    <w:rsid w:val="00EE3FE8"/>
    <w:rsid w:val="021B83F8"/>
    <w:rsid w:val="05AF4BFD"/>
    <w:rsid w:val="078DAF91"/>
    <w:rsid w:val="08B2FED1"/>
    <w:rsid w:val="0DD2EEC7"/>
    <w:rsid w:val="1101D8B5"/>
    <w:rsid w:val="12F6C71A"/>
    <w:rsid w:val="1389E789"/>
    <w:rsid w:val="1876CC36"/>
    <w:rsid w:val="21468D98"/>
    <w:rsid w:val="21D66BFA"/>
    <w:rsid w:val="220260E1"/>
    <w:rsid w:val="29806728"/>
    <w:rsid w:val="3019DFE6"/>
    <w:rsid w:val="305C78F5"/>
    <w:rsid w:val="30C3113C"/>
    <w:rsid w:val="322BEA1E"/>
    <w:rsid w:val="327F3C00"/>
    <w:rsid w:val="33261548"/>
    <w:rsid w:val="394C71D0"/>
    <w:rsid w:val="3B3A48D9"/>
    <w:rsid w:val="412411A5"/>
    <w:rsid w:val="48436B83"/>
    <w:rsid w:val="48F36677"/>
    <w:rsid w:val="4C2B0739"/>
    <w:rsid w:val="50CFB0B1"/>
    <w:rsid w:val="51CBB1FE"/>
    <w:rsid w:val="52CAE854"/>
    <w:rsid w:val="544B1972"/>
    <w:rsid w:val="54C4007B"/>
    <w:rsid w:val="557B4E56"/>
    <w:rsid w:val="5931D4CF"/>
    <w:rsid w:val="5B128A6F"/>
    <w:rsid w:val="5C6C3C8E"/>
    <w:rsid w:val="5ED0BE57"/>
    <w:rsid w:val="5F986B33"/>
    <w:rsid w:val="63A42F7A"/>
    <w:rsid w:val="66C2A7DF"/>
    <w:rsid w:val="6794EC87"/>
    <w:rsid w:val="68C0DA5D"/>
    <w:rsid w:val="6A6A38EB"/>
    <w:rsid w:val="6AEA83E7"/>
    <w:rsid w:val="6CC24B4F"/>
    <w:rsid w:val="6E368286"/>
    <w:rsid w:val="705F69A5"/>
    <w:rsid w:val="73B36495"/>
    <w:rsid w:val="77292C99"/>
    <w:rsid w:val="787C8990"/>
    <w:rsid w:val="7D6F434D"/>
    <w:rsid w:val="7E185997"/>
    <w:rsid w:val="7F2656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111A"/>
  <w15:docId w15:val="{B1D97E3A-AB26-43B6-B75F-3DD342A9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Greek Book" w:eastAsia="Gotham Greek Book" w:hAnsi="Gotham Greek Book" w:cs="Gotham Greek Book"/>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E80D27"/>
    <w:rPr>
      <w:sz w:val="16"/>
      <w:szCs w:val="16"/>
    </w:rPr>
  </w:style>
  <w:style w:type="paragraph" w:styleId="a6">
    <w:name w:val="annotation text"/>
    <w:basedOn w:val="a"/>
    <w:link w:val="Char"/>
    <w:uiPriority w:val="99"/>
    <w:semiHidden/>
    <w:unhideWhenUsed/>
    <w:rsid w:val="00E80D27"/>
  </w:style>
  <w:style w:type="character" w:customStyle="1" w:styleId="Char">
    <w:name w:val="Κείμενο σχολίου Char"/>
    <w:basedOn w:val="a0"/>
    <w:link w:val="a6"/>
    <w:uiPriority w:val="99"/>
    <w:semiHidden/>
    <w:rsid w:val="00E80D27"/>
  </w:style>
  <w:style w:type="paragraph" w:styleId="a7">
    <w:name w:val="annotation subject"/>
    <w:basedOn w:val="a6"/>
    <w:next w:val="a6"/>
    <w:link w:val="Char0"/>
    <w:uiPriority w:val="99"/>
    <w:semiHidden/>
    <w:unhideWhenUsed/>
    <w:rsid w:val="00E80D27"/>
    <w:rPr>
      <w:b/>
      <w:bCs/>
    </w:rPr>
  </w:style>
  <w:style w:type="character" w:customStyle="1" w:styleId="Char0">
    <w:name w:val="Θέμα σχολίου Char"/>
    <w:basedOn w:val="Char"/>
    <w:link w:val="a7"/>
    <w:uiPriority w:val="99"/>
    <w:semiHidden/>
    <w:rsid w:val="00E80D27"/>
    <w:rPr>
      <w:b/>
      <w:bCs/>
    </w:rPr>
  </w:style>
  <w:style w:type="paragraph" w:styleId="a8">
    <w:name w:val="Balloon Text"/>
    <w:basedOn w:val="a"/>
    <w:link w:val="Char1"/>
    <w:uiPriority w:val="99"/>
    <w:semiHidden/>
    <w:unhideWhenUsed/>
    <w:rsid w:val="00E80D27"/>
    <w:rPr>
      <w:rFonts w:ascii="Segoe UI" w:hAnsi="Segoe UI" w:cs="Segoe UI"/>
      <w:sz w:val="18"/>
      <w:szCs w:val="18"/>
    </w:rPr>
  </w:style>
  <w:style w:type="character" w:customStyle="1" w:styleId="Char1">
    <w:name w:val="Κείμενο πλαισίου Char"/>
    <w:basedOn w:val="a0"/>
    <w:link w:val="a8"/>
    <w:uiPriority w:val="99"/>
    <w:semiHidden/>
    <w:rsid w:val="00E80D27"/>
    <w:rPr>
      <w:rFonts w:ascii="Segoe UI" w:hAnsi="Segoe UI" w:cs="Segoe UI"/>
      <w:sz w:val="18"/>
      <w:szCs w:val="18"/>
    </w:rPr>
  </w:style>
  <w:style w:type="paragraph" w:styleId="a9">
    <w:name w:val="Revision"/>
    <w:hidden/>
    <w:uiPriority w:val="99"/>
    <w:semiHidden/>
    <w:rsid w:val="00EE3FE8"/>
  </w:style>
  <w:style w:type="paragraph" w:styleId="aa">
    <w:name w:val="header"/>
    <w:basedOn w:val="a"/>
    <w:link w:val="Char2"/>
    <w:uiPriority w:val="99"/>
    <w:unhideWhenUsed/>
    <w:rsid w:val="00A03A74"/>
    <w:pPr>
      <w:tabs>
        <w:tab w:val="center" w:pos="4153"/>
        <w:tab w:val="right" w:pos="8306"/>
      </w:tabs>
    </w:pPr>
  </w:style>
  <w:style w:type="character" w:customStyle="1" w:styleId="Char2">
    <w:name w:val="Κεφαλίδα Char"/>
    <w:basedOn w:val="a0"/>
    <w:link w:val="aa"/>
    <w:uiPriority w:val="99"/>
    <w:rsid w:val="00A03A74"/>
  </w:style>
  <w:style w:type="paragraph" w:styleId="ab">
    <w:name w:val="footer"/>
    <w:basedOn w:val="a"/>
    <w:link w:val="Char3"/>
    <w:uiPriority w:val="99"/>
    <w:unhideWhenUsed/>
    <w:rsid w:val="00A03A74"/>
    <w:pPr>
      <w:tabs>
        <w:tab w:val="center" w:pos="4153"/>
        <w:tab w:val="right" w:pos="8306"/>
      </w:tabs>
    </w:pPr>
  </w:style>
  <w:style w:type="character" w:customStyle="1" w:styleId="Char3">
    <w:name w:val="Υποσέλιδο Char"/>
    <w:basedOn w:val="a0"/>
    <w:link w:val="ab"/>
    <w:uiPriority w:val="99"/>
    <w:rsid w:val="00A0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rationag.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terina@generationag.org"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enerationag.org/ptinotrofia" TargetMode="External"/><Relationship Id="rId11" Type="http://schemas.openxmlformats.org/officeDocument/2006/relationships/hyperlink" Target="https://www2.aua.gr/e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nf.org" TargetMode="External"/><Relationship Id="rId4" Type="http://schemas.openxmlformats.org/officeDocument/2006/relationships/footnotes" Target="footnotes.xml"/><Relationship Id="rId9" Type="http://schemas.openxmlformats.org/officeDocument/2006/relationships/hyperlink" Target="http://www.snf.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886</Words>
  <Characters>4786</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VASILIKOU Alexia</dc:creator>
  <cp:lastModifiedBy>Michael Goliomitis</cp:lastModifiedBy>
  <cp:revision>3</cp:revision>
  <dcterms:created xsi:type="dcterms:W3CDTF">2022-02-01T11:34:00Z</dcterms:created>
  <dcterms:modified xsi:type="dcterms:W3CDTF">2022-02-01T11:46:00Z</dcterms:modified>
</cp:coreProperties>
</file>