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64" w:rsidRPr="00FB6486" w:rsidRDefault="009958A3">
      <w:pPr>
        <w:keepNext/>
        <w:spacing w:after="0" w:line="240" w:lineRule="auto"/>
        <w:jc w:val="both"/>
        <w:outlineLvl w:val="0"/>
        <w:rPr>
          <w:rFonts w:asciiTheme="minorHAnsi" w:eastAsia="Times New Roman" w:hAnsiTheme="minorHAnsi" w:cs="Times New Roman"/>
          <w:b/>
          <w:sz w:val="20"/>
          <w:szCs w:val="20"/>
          <w:lang w:val="en-US" w:eastAsia="el-GR"/>
        </w:rPr>
      </w:pPr>
      <w:r w:rsidRPr="00FB6486">
        <w:rPr>
          <w:rFonts w:asciiTheme="minorHAnsi" w:eastAsia="Times New Roman" w:hAnsiTheme="minorHAnsi" w:cs="Times New Roman"/>
          <w:b/>
          <w:sz w:val="20"/>
          <w:szCs w:val="20"/>
          <w:lang w:val="en-US" w:eastAsia="el-GR"/>
        </w:rPr>
        <w:t>HELLENIC REPUBLIC</w:t>
      </w:r>
    </w:p>
    <w:p w:rsidR="00DC3D64" w:rsidRPr="00FB6486" w:rsidRDefault="009958A3">
      <w:pPr>
        <w:spacing w:after="0" w:line="240" w:lineRule="auto"/>
        <w:ind w:left="357" w:firstLine="851"/>
        <w:rPr>
          <w:rFonts w:asciiTheme="minorHAnsi" w:hAnsiTheme="minorHAnsi" w:cs="Times New Roman"/>
          <w:lang w:val="en-US"/>
        </w:rPr>
      </w:pPr>
      <w:r w:rsidRPr="00FB6486">
        <w:rPr>
          <w:rFonts w:asciiTheme="minorHAnsi" w:hAnsiTheme="minorHAnsi" w:cs="Times New Roman"/>
          <w:noProof/>
          <w:lang w:eastAsia="el-G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026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D64" w:rsidRPr="00FB6486" w:rsidRDefault="00DC3D64">
      <w:pPr>
        <w:spacing w:before="120" w:after="0" w:line="240" w:lineRule="auto"/>
        <w:ind w:left="357" w:hanging="357"/>
        <w:rPr>
          <w:rFonts w:asciiTheme="minorHAnsi" w:hAnsiTheme="minorHAnsi" w:cs="Times New Roman"/>
          <w:b/>
          <w:lang w:val="en-US"/>
        </w:rPr>
      </w:pPr>
    </w:p>
    <w:p w:rsidR="00DC3D64" w:rsidRPr="00FB6486" w:rsidRDefault="00DC3D64">
      <w:pPr>
        <w:tabs>
          <w:tab w:val="left" w:pos="2127"/>
        </w:tabs>
        <w:spacing w:after="0" w:line="240" w:lineRule="auto"/>
        <w:ind w:left="357" w:hanging="357"/>
        <w:rPr>
          <w:rFonts w:asciiTheme="minorHAnsi" w:hAnsiTheme="minorHAnsi" w:cs="Times New Roman"/>
          <w:b/>
          <w:lang w:val="en-US"/>
        </w:rPr>
      </w:pPr>
    </w:p>
    <w:p w:rsidR="00DC3D64" w:rsidRPr="00FB6486" w:rsidRDefault="00DC3D64">
      <w:pPr>
        <w:tabs>
          <w:tab w:val="left" w:pos="2127"/>
        </w:tabs>
        <w:spacing w:after="0" w:line="240" w:lineRule="auto"/>
        <w:ind w:left="357" w:hanging="357"/>
        <w:rPr>
          <w:rFonts w:asciiTheme="minorHAnsi" w:hAnsiTheme="minorHAnsi" w:cs="Times New Roman"/>
          <w:b/>
          <w:lang w:val="en-US"/>
        </w:rPr>
      </w:pPr>
    </w:p>
    <w:p w:rsidR="00DC3D64" w:rsidRPr="00FB6486" w:rsidRDefault="009958A3">
      <w:pPr>
        <w:tabs>
          <w:tab w:val="left" w:pos="2127"/>
        </w:tabs>
        <w:spacing w:after="0" w:line="240" w:lineRule="auto"/>
        <w:ind w:left="357" w:hanging="357"/>
        <w:rPr>
          <w:rFonts w:asciiTheme="minorHAnsi" w:hAnsiTheme="minorHAnsi" w:cs="Times New Roman"/>
          <w:b/>
          <w:lang w:val="en-US"/>
        </w:rPr>
      </w:pPr>
      <w:r w:rsidRPr="00FB6486">
        <w:rPr>
          <w:rFonts w:asciiTheme="minorHAnsi" w:hAnsiTheme="minorHAnsi" w:cs="Times New Roman"/>
          <w:b/>
          <w:lang w:val="en-US"/>
        </w:rPr>
        <w:t>AGRICULTURAL UNIVERSITY OF ATHENS</w:t>
      </w:r>
    </w:p>
    <w:p w:rsidR="00DC3D64" w:rsidRPr="00FB6486" w:rsidRDefault="00DA4116">
      <w:pPr>
        <w:tabs>
          <w:tab w:val="left" w:pos="2127"/>
        </w:tabs>
        <w:spacing w:after="0" w:line="240" w:lineRule="auto"/>
        <w:ind w:left="357" w:hanging="357"/>
        <w:rPr>
          <w:rFonts w:asciiTheme="minorHAnsi" w:hAnsiTheme="minorHAnsi" w:cs="Times New Roman"/>
          <w:b/>
          <w:lang w:val="en-US"/>
        </w:rPr>
      </w:pPr>
      <w:r w:rsidRPr="00FB6486">
        <w:rPr>
          <w:rFonts w:asciiTheme="minorHAnsi" w:hAnsiTheme="minorHAnsi" w:cs="Times New Roman"/>
          <w:b/>
          <w:lang w:val="en-US"/>
        </w:rPr>
        <w:t>The International &amp; Public Relations Office,</w:t>
      </w:r>
    </w:p>
    <w:p w:rsidR="00DC3D64" w:rsidRPr="00FB6486" w:rsidRDefault="00BC6295">
      <w:pPr>
        <w:spacing w:after="0" w:line="240" w:lineRule="auto"/>
        <w:ind w:left="357" w:hanging="357"/>
        <w:rPr>
          <w:rFonts w:asciiTheme="minorHAnsi" w:hAnsiTheme="minorHAnsi" w:cs="Times New Roman"/>
          <w:lang w:val="en-US"/>
        </w:rPr>
      </w:pPr>
      <w:r w:rsidRPr="00FB6486">
        <w:rPr>
          <w:rFonts w:asciiTheme="minorHAnsi" w:hAnsiTheme="minorHAnsi" w:cs="Times New Roman"/>
          <w:lang w:val="en-US"/>
        </w:rPr>
        <w:t xml:space="preserve">Address: </w:t>
      </w:r>
      <w:r w:rsidR="00141548" w:rsidRPr="00FB6486">
        <w:rPr>
          <w:rFonts w:asciiTheme="minorHAnsi" w:hAnsiTheme="minorHAnsi" w:cs="Times New Roman"/>
          <w:lang w:val="en-US"/>
        </w:rPr>
        <w:t xml:space="preserve">75 </w:t>
      </w:r>
      <w:proofErr w:type="spellStart"/>
      <w:r w:rsidR="00141548" w:rsidRPr="00FB6486">
        <w:rPr>
          <w:rFonts w:asciiTheme="minorHAnsi" w:hAnsiTheme="minorHAnsi" w:cs="Times New Roman"/>
          <w:lang w:val="en-US"/>
        </w:rPr>
        <w:t>Iera</w:t>
      </w:r>
      <w:proofErr w:type="spellEnd"/>
      <w:r w:rsidR="00141548" w:rsidRPr="00FB6486">
        <w:rPr>
          <w:rFonts w:asciiTheme="minorHAnsi" w:hAnsiTheme="minorHAnsi" w:cs="Times New Roman"/>
          <w:lang w:val="en-US"/>
        </w:rPr>
        <w:t xml:space="preserve"> </w:t>
      </w:r>
      <w:proofErr w:type="spellStart"/>
      <w:r w:rsidR="00141548" w:rsidRPr="00FB6486">
        <w:rPr>
          <w:rFonts w:asciiTheme="minorHAnsi" w:hAnsiTheme="minorHAnsi" w:cs="Times New Roman"/>
          <w:lang w:val="en-US"/>
        </w:rPr>
        <w:t>Odos</w:t>
      </w:r>
      <w:proofErr w:type="spellEnd"/>
      <w:r w:rsidR="00141548" w:rsidRPr="00FB6486">
        <w:rPr>
          <w:rFonts w:asciiTheme="minorHAnsi" w:hAnsiTheme="minorHAnsi" w:cs="Times New Roman"/>
          <w:lang w:val="en-US"/>
        </w:rPr>
        <w:t xml:space="preserve"> </w:t>
      </w:r>
      <w:proofErr w:type="spellStart"/>
      <w:proofErr w:type="gramStart"/>
      <w:r w:rsidR="00141548" w:rsidRPr="00FB6486">
        <w:rPr>
          <w:rFonts w:asciiTheme="minorHAnsi" w:hAnsiTheme="minorHAnsi" w:cs="Times New Roman"/>
          <w:lang w:val="en-US"/>
        </w:rPr>
        <w:t>S</w:t>
      </w:r>
      <w:r w:rsidRPr="00FB6486">
        <w:rPr>
          <w:rFonts w:asciiTheme="minorHAnsi" w:hAnsiTheme="minorHAnsi" w:cs="Times New Roman"/>
          <w:lang w:val="en-US"/>
        </w:rPr>
        <w:t>tr</w:t>
      </w:r>
      <w:proofErr w:type="spellEnd"/>
      <w:proofErr w:type="gramEnd"/>
      <w:r w:rsidRPr="00FB6486">
        <w:rPr>
          <w:rFonts w:asciiTheme="minorHAnsi" w:hAnsiTheme="minorHAnsi" w:cs="Times New Roman"/>
          <w:lang w:val="en-US"/>
        </w:rPr>
        <w:t>, GR-</w:t>
      </w:r>
      <w:r w:rsidR="009958A3" w:rsidRPr="00FB6486">
        <w:rPr>
          <w:rFonts w:asciiTheme="minorHAnsi" w:hAnsiTheme="minorHAnsi" w:cs="Times New Roman"/>
          <w:lang w:val="en-US"/>
        </w:rPr>
        <w:t xml:space="preserve"> 118 55, Athens, Greece</w:t>
      </w:r>
    </w:p>
    <w:p w:rsidR="00DC3D64" w:rsidRPr="00FB6486" w:rsidRDefault="007563F1">
      <w:pPr>
        <w:spacing w:after="0" w:line="240" w:lineRule="auto"/>
        <w:ind w:left="357" w:hanging="357"/>
        <w:rPr>
          <w:rFonts w:asciiTheme="minorHAnsi" w:hAnsiTheme="minorHAnsi" w:cs="Times New Roman"/>
          <w:lang w:val="en-US"/>
        </w:rPr>
      </w:pPr>
      <w:r w:rsidRPr="00FB6486">
        <w:rPr>
          <w:rFonts w:asciiTheme="minorHAnsi" w:hAnsiTheme="minorHAnsi" w:cs="Times New Roman"/>
          <w:lang w:val="en-US"/>
        </w:rPr>
        <w:t>Information</w:t>
      </w:r>
      <w:r w:rsidR="009958A3" w:rsidRPr="00FB6486">
        <w:rPr>
          <w:rFonts w:asciiTheme="minorHAnsi" w:hAnsiTheme="minorHAnsi" w:cs="Times New Roman"/>
          <w:lang w:val="en-US"/>
        </w:rPr>
        <w:t>: Aliki-Fotini Kyritsi</w:t>
      </w:r>
    </w:p>
    <w:p w:rsidR="00DC3D64" w:rsidRPr="00FB6486" w:rsidRDefault="00601C1F">
      <w:pPr>
        <w:spacing w:after="0" w:line="240" w:lineRule="auto"/>
        <w:ind w:left="357" w:hanging="357"/>
        <w:rPr>
          <w:rFonts w:asciiTheme="minorHAnsi" w:hAnsiTheme="minorHAnsi" w:cs="Times New Roman"/>
          <w:lang w:val="en-US"/>
        </w:rPr>
      </w:pPr>
      <w:r w:rsidRPr="00FB6486">
        <w:rPr>
          <w:rFonts w:asciiTheme="minorHAnsi" w:hAnsiTheme="minorHAnsi" w:cs="Times New Roman"/>
          <w:lang w:val="en-US"/>
        </w:rPr>
        <w:t>Tel. No</w:t>
      </w:r>
      <w:r w:rsidR="009958A3" w:rsidRPr="00FB6486">
        <w:rPr>
          <w:rFonts w:asciiTheme="minorHAnsi" w:hAnsiTheme="minorHAnsi" w:cs="Times New Roman"/>
          <w:lang w:val="en-US"/>
        </w:rPr>
        <w:t xml:space="preserve">: </w:t>
      </w:r>
      <w:r w:rsidRPr="00FB6486">
        <w:rPr>
          <w:rFonts w:asciiTheme="minorHAnsi" w:hAnsiTheme="minorHAnsi" w:cs="Times New Roman"/>
          <w:lang w:val="en-US"/>
        </w:rPr>
        <w:t>(+</w:t>
      </w:r>
      <w:r w:rsidR="009958A3" w:rsidRPr="00FB6486">
        <w:rPr>
          <w:rFonts w:asciiTheme="minorHAnsi" w:hAnsiTheme="minorHAnsi" w:cs="Times New Roman"/>
          <w:lang w:val="en-US"/>
        </w:rPr>
        <w:t>30</w:t>
      </w:r>
      <w:r w:rsidRPr="00FB6486">
        <w:rPr>
          <w:rFonts w:asciiTheme="minorHAnsi" w:hAnsiTheme="minorHAnsi" w:cs="Times New Roman"/>
          <w:lang w:val="en-US"/>
        </w:rPr>
        <w:t xml:space="preserve">) </w:t>
      </w:r>
      <w:r w:rsidR="009958A3" w:rsidRPr="00FB6486">
        <w:rPr>
          <w:rFonts w:asciiTheme="minorHAnsi" w:hAnsiTheme="minorHAnsi" w:cs="Times New Roman"/>
          <w:lang w:val="en-US"/>
        </w:rPr>
        <w:t>210 5294845</w:t>
      </w:r>
    </w:p>
    <w:p w:rsidR="00DC3D64" w:rsidRPr="00FB6486" w:rsidRDefault="00601C1F">
      <w:pPr>
        <w:spacing w:after="0" w:line="240" w:lineRule="auto"/>
        <w:ind w:left="357" w:hanging="357"/>
        <w:rPr>
          <w:rFonts w:asciiTheme="minorHAnsi" w:hAnsiTheme="minorHAnsi" w:cs="Times New Roman"/>
          <w:lang w:val="en-US"/>
        </w:rPr>
      </w:pPr>
      <w:r w:rsidRPr="00FB6486">
        <w:rPr>
          <w:rFonts w:asciiTheme="minorHAnsi" w:hAnsiTheme="minorHAnsi" w:cs="Times New Roman"/>
          <w:lang w:val="en-US"/>
        </w:rPr>
        <w:t>Fax</w:t>
      </w:r>
      <w:r w:rsidR="009958A3" w:rsidRPr="00FB6486">
        <w:rPr>
          <w:rFonts w:asciiTheme="minorHAnsi" w:hAnsiTheme="minorHAnsi" w:cs="Times New Roman"/>
          <w:lang w:val="en-US"/>
        </w:rPr>
        <w:t>: 0030210 5294820</w:t>
      </w:r>
    </w:p>
    <w:p w:rsidR="00DC3D64" w:rsidRPr="00FB6486" w:rsidRDefault="009958A3">
      <w:pPr>
        <w:spacing w:after="0" w:line="240" w:lineRule="auto"/>
        <w:ind w:left="357" w:hanging="357"/>
        <w:rPr>
          <w:rFonts w:asciiTheme="minorHAnsi" w:hAnsiTheme="minorHAnsi" w:cs="Times New Roman"/>
          <w:lang w:val="en-US"/>
        </w:rPr>
      </w:pPr>
      <w:r w:rsidRPr="00FB6486">
        <w:rPr>
          <w:rFonts w:asciiTheme="minorHAnsi" w:hAnsiTheme="minorHAnsi" w:cs="Times New Roman"/>
          <w:lang w:val="en-US"/>
        </w:rPr>
        <w:t xml:space="preserve">E-mail: </w:t>
      </w:r>
      <w:hyperlink r:id="rId5" w:history="1">
        <w:r w:rsidRPr="00FB6486">
          <w:rPr>
            <w:rFonts w:asciiTheme="minorHAnsi" w:hAnsiTheme="minorHAnsi" w:cs="Times New Roman"/>
            <w:color w:val="0000FF"/>
            <w:u w:val="single"/>
            <w:lang w:val="en-US"/>
          </w:rPr>
          <w:t>public.relations@aua.gr</w:t>
        </w:r>
      </w:hyperlink>
    </w:p>
    <w:p w:rsidR="00DC3D64" w:rsidRPr="00FB6486" w:rsidRDefault="009958A3">
      <w:pPr>
        <w:spacing w:after="0" w:line="240" w:lineRule="auto"/>
        <w:ind w:left="720" w:hanging="357"/>
        <w:rPr>
          <w:rFonts w:asciiTheme="minorHAnsi" w:hAnsiTheme="minorHAnsi" w:cs="Times New Roman"/>
          <w:sz w:val="24"/>
          <w:szCs w:val="24"/>
          <w:lang w:val="en-US"/>
        </w:rPr>
      </w:pPr>
      <w:r w:rsidRPr="00FB6486">
        <w:rPr>
          <w:rFonts w:asciiTheme="minorHAnsi" w:hAnsiTheme="minorHAnsi" w:cs="Times New Roman"/>
          <w:lang w:val="en-US"/>
        </w:rPr>
        <w:tab/>
      </w:r>
      <w:r w:rsidRPr="00FB6486">
        <w:rPr>
          <w:rFonts w:asciiTheme="minorHAnsi" w:hAnsiTheme="minorHAnsi" w:cs="Times New Roman"/>
          <w:lang w:val="en-US"/>
        </w:rPr>
        <w:tab/>
      </w:r>
      <w:r w:rsidRPr="00FB6486">
        <w:rPr>
          <w:rFonts w:asciiTheme="minorHAnsi" w:hAnsiTheme="minorHAnsi" w:cs="Times New Roman"/>
          <w:lang w:val="en-US"/>
        </w:rPr>
        <w:tab/>
      </w:r>
      <w:r w:rsidRPr="00FB6486">
        <w:rPr>
          <w:rFonts w:asciiTheme="minorHAnsi" w:hAnsiTheme="minorHAnsi" w:cs="Times New Roman"/>
          <w:lang w:val="en-US"/>
        </w:rPr>
        <w:tab/>
      </w:r>
      <w:r w:rsidRPr="00FB6486">
        <w:rPr>
          <w:rFonts w:asciiTheme="minorHAnsi" w:hAnsiTheme="minorHAnsi" w:cs="Times New Roman"/>
          <w:lang w:val="en-US"/>
        </w:rPr>
        <w:tab/>
      </w:r>
      <w:r w:rsidRPr="00FB6486">
        <w:rPr>
          <w:rFonts w:asciiTheme="minorHAnsi" w:hAnsiTheme="minorHAnsi" w:cs="Times New Roman"/>
          <w:lang w:val="en-US"/>
        </w:rPr>
        <w:tab/>
      </w:r>
      <w:r w:rsidRPr="00FB6486">
        <w:rPr>
          <w:rFonts w:asciiTheme="minorHAnsi" w:hAnsiTheme="minorHAnsi" w:cs="Times New Roman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  <w:t xml:space="preserve">        Athens, </w:t>
      </w:r>
      <w:r w:rsidR="00B67B65" w:rsidRPr="00FB6486">
        <w:rPr>
          <w:rFonts w:asciiTheme="minorHAnsi" w:hAnsiTheme="minorHAnsi" w:cs="Times New Roman"/>
          <w:sz w:val="24"/>
          <w:szCs w:val="24"/>
          <w:lang w:val="en-US"/>
        </w:rPr>
        <w:t>16</w:t>
      </w:r>
      <w:r w:rsidR="00B67B65" w:rsidRPr="00FB6486">
        <w:rPr>
          <w:rFonts w:asciiTheme="minorHAnsi" w:hAnsiTheme="minorHAnsi" w:cs="Times New Roman"/>
          <w:sz w:val="24"/>
          <w:szCs w:val="24"/>
          <w:vertAlign w:val="superscript"/>
          <w:lang w:val="en-US"/>
        </w:rPr>
        <w:t>th</w:t>
      </w:r>
      <w:r w:rsidR="00B67B65" w:rsidRPr="00FB6486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 xml:space="preserve">  of </w:t>
      </w:r>
      <w:r w:rsidR="00B67B65" w:rsidRPr="00FB6486">
        <w:rPr>
          <w:rFonts w:asciiTheme="minorHAnsi" w:hAnsiTheme="minorHAnsi" w:cs="Times New Roman"/>
          <w:sz w:val="24"/>
          <w:szCs w:val="24"/>
          <w:lang w:val="en-US"/>
        </w:rPr>
        <w:t>Dec</w:t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>ember 2019</w:t>
      </w:r>
    </w:p>
    <w:p w:rsidR="00DC3D64" w:rsidRPr="00FB6486" w:rsidRDefault="00DC3D64">
      <w:pPr>
        <w:spacing w:after="0" w:line="240" w:lineRule="auto"/>
        <w:ind w:left="357" w:hanging="357"/>
        <w:rPr>
          <w:rFonts w:asciiTheme="minorHAnsi" w:hAnsiTheme="minorHAnsi" w:cs="Times New Roman"/>
          <w:sz w:val="24"/>
          <w:szCs w:val="24"/>
          <w:lang w:val="en-US"/>
        </w:rPr>
      </w:pPr>
    </w:p>
    <w:p w:rsidR="00DC3D64" w:rsidRPr="00FB6486" w:rsidRDefault="009958A3">
      <w:pPr>
        <w:spacing w:after="0" w:line="240" w:lineRule="auto"/>
        <w:jc w:val="center"/>
        <w:rPr>
          <w:rFonts w:asciiTheme="minorHAnsi" w:hAnsiTheme="minorHAnsi" w:cs="Times New Roman"/>
          <w:b/>
          <w:sz w:val="24"/>
          <w:szCs w:val="24"/>
          <w:u w:val="single"/>
          <w:lang w:val="en-US"/>
        </w:rPr>
      </w:pPr>
      <w:r w:rsidRPr="00FB6486">
        <w:rPr>
          <w:rFonts w:asciiTheme="minorHAnsi" w:hAnsiTheme="minorHAnsi" w:cs="Times New Roman"/>
          <w:b/>
          <w:sz w:val="24"/>
          <w:szCs w:val="24"/>
          <w:u w:val="single"/>
          <w:lang w:val="en-US"/>
        </w:rPr>
        <w:t>PRESS RELEASE</w:t>
      </w:r>
    </w:p>
    <w:p w:rsidR="00DC3D64" w:rsidRPr="00FB6486" w:rsidRDefault="00DC3D64">
      <w:pPr>
        <w:spacing w:after="0" w:line="240" w:lineRule="auto"/>
        <w:jc w:val="center"/>
        <w:rPr>
          <w:rFonts w:asciiTheme="minorHAnsi" w:hAnsiTheme="minorHAnsi" w:cs="Times New Roman"/>
          <w:b/>
          <w:sz w:val="24"/>
          <w:szCs w:val="24"/>
          <w:u w:val="single"/>
          <w:lang w:val="en-US"/>
        </w:rPr>
      </w:pPr>
    </w:p>
    <w:p w:rsidR="00FB6486" w:rsidRDefault="00B67B65" w:rsidP="00FB6486">
      <w:pPr>
        <w:spacing w:line="360" w:lineRule="auto"/>
        <w:ind w:firstLine="720"/>
        <w:jc w:val="center"/>
        <w:rPr>
          <w:rFonts w:asciiTheme="minorHAnsi" w:eastAsia="Times New Roman" w:hAnsiTheme="minorHAnsi" w:cs="Times New Roman"/>
          <w:b/>
          <w:sz w:val="24"/>
          <w:szCs w:val="24"/>
          <w:lang w:val="en" w:eastAsia="el-GR"/>
        </w:rPr>
      </w:pPr>
      <w:r w:rsidRPr="00FB6486">
        <w:rPr>
          <w:rFonts w:asciiTheme="minorHAnsi" w:eastAsia="Times New Roman" w:hAnsiTheme="minorHAnsi" w:cs="Times New Roman"/>
          <w:b/>
          <w:sz w:val="24"/>
          <w:szCs w:val="24"/>
          <w:lang w:val="en" w:eastAsia="el-GR"/>
        </w:rPr>
        <w:t xml:space="preserve">Meeting for </w:t>
      </w:r>
      <w:r w:rsidR="00BD3A02" w:rsidRPr="00FB6486">
        <w:rPr>
          <w:rFonts w:asciiTheme="minorHAnsi" w:eastAsia="Times New Roman" w:hAnsiTheme="minorHAnsi" w:cs="Times New Roman"/>
          <w:b/>
          <w:sz w:val="24"/>
          <w:szCs w:val="24"/>
          <w:lang w:val="en-US" w:eastAsia="el-GR"/>
        </w:rPr>
        <w:t xml:space="preserve">the </w:t>
      </w:r>
      <w:r w:rsidR="00687BC9" w:rsidRPr="00FB6486">
        <w:rPr>
          <w:rFonts w:asciiTheme="minorHAnsi" w:eastAsia="Times New Roman" w:hAnsiTheme="minorHAnsi" w:cs="Times New Roman"/>
          <w:b/>
          <w:sz w:val="24"/>
          <w:szCs w:val="24"/>
          <w:lang w:val="en-US" w:eastAsia="el-GR"/>
        </w:rPr>
        <w:t xml:space="preserve">signing of the </w:t>
      </w:r>
      <w:r w:rsidRPr="00FB6486">
        <w:rPr>
          <w:rFonts w:asciiTheme="minorHAnsi" w:eastAsia="Times New Roman" w:hAnsiTheme="minorHAnsi" w:cs="Times New Roman"/>
          <w:b/>
          <w:sz w:val="24"/>
          <w:szCs w:val="24"/>
          <w:lang w:val="en" w:eastAsia="el-GR"/>
        </w:rPr>
        <w:t xml:space="preserve">Memorandum of Understanding between </w:t>
      </w:r>
      <w:r w:rsidR="00527622" w:rsidRPr="00FB6486">
        <w:rPr>
          <w:rFonts w:asciiTheme="minorHAnsi" w:eastAsia="Times New Roman" w:hAnsiTheme="minorHAnsi" w:cs="Times New Roman"/>
          <w:b/>
          <w:sz w:val="24"/>
          <w:szCs w:val="24"/>
          <w:lang w:val="en" w:eastAsia="el-GR"/>
        </w:rPr>
        <w:t xml:space="preserve">the </w:t>
      </w:r>
      <w:r w:rsidRPr="00FB6486">
        <w:rPr>
          <w:rFonts w:asciiTheme="minorHAnsi" w:eastAsia="Times New Roman" w:hAnsiTheme="minorHAnsi" w:cs="Times New Roman"/>
          <w:b/>
          <w:sz w:val="24"/>
          <w:szCs w:val="24"/>
          <w:lang w:val="en" w:eastAsia="el-GR"/>
        </w:rPr>
        <w:t xml:space="preserve">Agricultural University of Nitra of </w:t>
      </w:r>
      <w:r w:rsidR="00527622" w:rsidRPr="00FB6486">
        <w:rPr>
          <w:rFonts w:asciiTheme="minorHAnsi" w:eastAsia="Times New Roman" w:hAnsiTheme="minorHAnsi" w:cs="Times New Roman"/>
          <w:b/>
          <w:sz w:val="24"/>
          <w:szCs w:val="24"/>
          <w:lang w:val="en" w:eastAsia="el-GR"/>
        </w:rPr>
        <w:t xml:space="preserve">the </w:t>
      </w:r>
      <w:r w:rsidRPr="00FB6486">
        <w:rPr>
          <w:rFonts w:asciiTheme="minorHAnsi" w:eastAsia="Times New Roman" w:hAnsiTheme="minorHAnsi" w:cs="Times New Roman"/>
          <w:b/>
          <w:sz w:val="24"/>
          <w:szCs w:val="24"/>
          <w:lang w:val="en" w:eastAsia="el-GR"/>
        </w:rPr>
        <w:t xml:space="preserve">Slovak Republic and </w:t>
      </w:r>
      <w:r w:rsidR="00527622" w:rsidRPr="00FB6486">
        <w:rPr>
          <w:rFonts w:asciiTheme="minorHAnsi" w:eastAsia="Times New Roman" w:hAnsiTheme="minorHAnsi" w:cs="Times New Roman"/>
          <w:b/>
          <w:sz w:val="24"/>
          <w:szCs w:val="24"/>
          <w:lang w:val="en" w:eastAsia="el-GR"/>
        </w:rPr>
        <w:t xml:space="preserve">the </w:t>
      </w:r>
      <w:r w:rsidRPr="00FB6486">
        <w:rPr>
          <w:rFonts w:asciiTheme="minorHAnsi" w:eastAsia="Times New Roman" w:hAnsiTheme="minorHAnsi" w:cs="Times New Roman"/>
          <w:b/>
          <w:sz w:val="24"/>
          <w:szCs w:val="24"/>
          <w:lang w:val="en" w:eastAsia="el-GR"/>
        </w:rPr>
        <w:t>Agricultural University of Athens</w:t>
      </w:r>
      <w:r w:rsidR="000405AB" w:rsidRPr="00FB6486">
        <w:rPr>
          <w:rFonts w:asciiTheme="minorHAnsi" w:eastAsia="Times New Roman" w:hAnsiTheme="minorHAnsi" w:cs="Times New Roman"/>
          <w:b/>
          <w:sz w:val="24"/>
          <w:szCs w:val="24"/>
          <w:lang w:val="en" w:eastAsia="el-GR"/>
        </w:rPr>
        <w:t>.</w:t>
      </w:r>
    </w:p>
    <w:p w:rsidR="00DC3D64" w:rsidRPr="00FB6486" w:rsidRDefault="00B67B65" w:rsidP="00FB6486">
      <w:pPr>
        <w:spacing w:line="360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  <w:lang w:val="en" w:eastAsia="el-GR"/>
        </w:rPr>
      </w:pP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br/>
        <w:t xml:space="preserve"> 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ab/>
        <w:t xml:space="preserve">On Monday, </w:t>
      </w:r>
      <w:r w:rsidR="00714E4F" w:rsidRPr="00FB6486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the 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16</w:t>
      </w:r>
      <w:r w:rsidRPr="00FB6486">
        <w:rPr>
          <w:rFonts w:asciiTheme="minorHAnsi" w:eastAsia="Times New Roman" w:hAnsiTheme="minorHAnsi" w:cs="Times New Roman"/>
          <w:sz w:val="24"/>
          <w:szCs w:val="24"/>
          <w:vertAlign w:val="superscript"/>
          <w:lang w:val="en" w:eastAsia="el-GR"/>
        </w:rPr>
        <w:t>th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of December 2019, a meeting </w:t>
      </w:r>
      <w:proofErr w:type="gramStart"/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was held</w:t>
      </w:r>
      <w:proofErr w:type="gramEnd"/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for signing a Memorandum of Understanding</w:t>
      </w:r>
      <w:r w:rsidR="0012790B" w:rsidRPr="00FB6486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,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between </w:t>
      </w:r>
      <w:r w:rsidR="009E39E7" w:rsidRPr="00FB6486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the 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Slovak University of Agriculture (SUA) of </w:t>
      </w:r>
      <w:r w:rsidR="00736AB0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the 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Slovak Republic and </w:t>
      </w:r>
      <w:r w:rsidR="00736AB0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the 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Agricultural University of Athens. </w:t>
      </w:r>
      <w:r w:rsidR="0055793B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The Vice-Rector </w:t>
      </w:r>
      <w:r w:rsidR="0055793B" w:rsidRPr="00FB6486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of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Strategic Development, Mr. </w:t>
      </w:r>
      <w:proofErr w:type="spellStart"/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Drahoslav</w:t>
      </w:r>
      <w:proofErr w:type="spellEnd"/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proofErr w:type="spellStart"/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Lancaric</w:t>
      </w:r>
      <w:proofErr w:type="spellEnd"/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4F06CF" w:rsidRPr="00FB6486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on the part 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of </w:t>
      </w:r>
      <w:r w:rsidR="00DF3C72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the 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Nitra Agricultural University, and the Rector of </w:t>
      </w:r>
      <w:r w:rsidR="00DF3C72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the 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Agricultural University of Athens, Mr. Spyridon Kint</w:t>
      </w:r>
      <w:r w:rsidR="009958A3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z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ios, met to discuss the potential educational and research partnerships </w:t>
      </w:r>
      <w:r w:rsidR="00AD7CC8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to be </w:t>
      </w:r>
      <w:r w:rsidR="00A92D81" w:rsidRPr="00FB6486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set up </w:t>
      </w:r>
      <w:r w:rsidR="004C5900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in the f</w:t>
      </w:r>
      <w:proofErr w:type="spellStart"/>
      <w:r w:rsidR="00EE2042" w:rsidRPr="00FB6486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ramework</w:t>
      </w:r>
      <w:proofErr w:type="spellEnd"/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of </w:t>
      </w:r>
      <w:proofErr w:type="gramStart"/>
      <w:r w:rsidR="00871297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an</w:t>
      </w:r>
      <w:proofErr w:type="gramEnd"/>
      <w:r w:rsidR="00DD455F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DD455F" w:rsidRPr="00FB6486">
        <w:rPr>
          <w:rFonts w:asciiTheme="minorHAnsi" w:eastAsia="Times New Roman" w:hAnsiTheme="minorHAnsi" w:cs="Times New Roman"/>
          <w:sz w:val="24"/>
          <w:szCs w:val="24"/>
          <w:lang w:eastAsia="el-GR"/>
        </w:rPr>
        <w:t>Α</w:t>
      </w:r>
      <w:proofErr w:type="spellStart"/>
      <w:r w:rsidR="00EE2042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cademic</w:t>
      </w:r>
      <w:proofErr w:type="spellEnd"/>
      <w:r w:rsidR="00EE2042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DD455F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C</w:t>
      </w:r>
      <w:r w:rsidR="008840E8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ooperation</w:t>
      </w:r>
      <w:r w:rsidR="00D924FC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between the two Universities.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br/>
        <w:t xml:space="preserve"> 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ab/>
        <w:t xml:space="preserve">Based on the initiative of the Rector of </w:t>
      </w:r>
      <w:r w:rsidR="00A10971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the 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Agricultural University of Athens, </w:t>
      </w:r>
      <w:r w:rsidR="00753833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the meeting took place,</w:t>
      </w:r>
      <w:r w:rsidR="008C354D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at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the Rectorate of </w:t>
      </w:r>
      <w:r w:rsidR="008C354D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the 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Agricultural University of Athens</w:t>
      </w:r>
      <w:r w:rsidR="00753833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by the presence of the Ambassador of </w:t>
      </w:r>
      <w:r w:rsidR="007A76B5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the 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Slovak Republic</w:t>
      </w:r>
      <w:r w:rsidR="007A76B5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proofErr w:type="spellStart"/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Mrs</w:t>
      </w:r>
      <w:proofErr w:type="spellEnd"/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proofErr w:type="spellStart"/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Iveta</w:t>
      </w:r>
      <w:proofErr w:type="spellEnd"/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proofErr w:type="spellStart"/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Hricova</w:t>
      </w:r>
      <w:proofErr w:type="spellEnd"/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. On behalf of </w:t>
      </w:r>
      <w:r w:rsidR="00F96E78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the 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Agricultural University of Athens, t</w:t>
      </w:r>
      <w:r w:rsidR="00BB0B9D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he Vice-Rector of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Finance, Planning and Development, Mr. Iordanis Chatzip</w:t>
      </w:r>
      <w:r w:rsidR="00BB0B9D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avlidis, and the Vice-Rector of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Administrative Affairs, Academic Affairs and Student A</w:t>
      </w:r>
      <w:r w:rsidR="00F96E78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ffairs</w:t>
      </w:r>
      <w:r w:rsidR="00003795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</w:t>
      </w:r>
      <w:r w:rsidR="00E41E11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Mr. Nikolaos </w:t>
      </w:r>
      <w:proofErr w:type="spellStart"/>
      <w:r w:rsidR="00E41E11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Derc</w:t>
      </w:r>
      <w:r w:rsidR="00F96E78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as</w:t>
      </w:r>
      <w:proofErr w:type="spellEnd"/>
      <w:r w:rsidR="00670BD2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attended the meeting</w:t>
      </w:r>
      <w:r w:rsidR="00AA3BFA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 as well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. </w:t>
      </w:r>
      <w:r w:rsidR="000C1BFC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Such </w:t>
      </w:r>
      <w:r w:rsidR="00657762" w:rsidRPr="00FB6486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a </w:t>
      </w:r>
      <w:r w:rsidR="000C1BFC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collaboration</w:t>
      </w:r>
      <w:r w:rsidR="003B4092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proofErr w:type="gramStart"/>
      <w:r w:rsidR="00126C59" w:rsidRPr="00FB6486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will</w:t>
      </w:r>
      <w:r w:rsidR="00220420" w:rsidRPr="00FB6486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,</w:t>
      </w:r>
      <w:r w:rsidR="00126C59" w:rsidRPr="00FB6486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 in all likelihood</w:t>
      </w:r>
      <w:r w:rsidR="00220420" w:rsidRPr="00FB6486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,</w:t>
      </w:r>
      <w:r w:rsidR="00126C59" w:rsidRPr="00FB6486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 </w:t>
      </w:r>
      <w:r w:rsidR="00C43562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lay</w:t>
      </w:r>
      <w:proofErr w:type="gramEnd"/>
      <w:r w:rsidR="00220420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C43562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the foundations for </w:t>
      </w:r>
      <w:r w:rsidR="001303FA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the 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pr</w:t>
      </w:r>
      <w:r w:rsidR="000842C9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ospects </w:t>
      </w:r>
      <w:r w:rsidR="000842C9" w:rsidRPr="00FB6486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for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1303FA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a fruitful 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partnership</w:t>
      </w:r>
      <w:r w:rsidR="001303FA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between </w:t>
      </w:r>
      <w:r w:rsidR="000842C9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the 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t</w:t>
      </w:r>
      <w:r w:rsidR="00844D78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wo Universities. </w:t>
      </w:r>
      <w:r w:rsidR="003F2E7F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Indeed, t</w:t>
      </w:r>
      <w:r w:rsidR="00844D78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his</w:t>
      </w:r>
      <w:r w:rsidR="00AF30E7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AF30E7" w:rsidRPr="00FB6486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action</w:t>
      </w:r>
      <w:r w:rsidR="00844D78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</w:t>
      </w:r>
      <w:r w:rsidR="00AF30E7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will in turn, 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strengthen the bilateral relations between </w:t>
      </w:r>
      <w:r w:rsidR="00657328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the 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two countries</w:t>
      </w:r>
      <w:r w:rsidR="00657328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 too</w:t>
      </w:r>
      <w:r w:rsidR="00E31FF4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.</w:t>
      </w:r>
      <w:r w:rsidR="00E31FF4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br/>
      </w:r>
      <w:proofErr w:type="gramStart"/>
      <w:r w:rsidR="00E31FF4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lastRenderedPageBreak/>
        <w:t>The encounter of the two parts,</w:t>
      </w:r>
      <w:r w:rsidR="007E6B06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took place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in a warm </w:t>
      </w:r>
      <w:r w:rsidR="0042661D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and pleasant </w:t>
      </w:r>
      <w:r w:rsidR="00400F17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atmos</w:t>
      </w:r>
      <w:r w:rsidR="00B37695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p</w:t>
      </w:r>
      <w:r w:rsidR="00400F17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here</w:t>
      </w:r>
      <w:r w:rsidR="00AB2BE5" w:rsidRPr="00FB6486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,</w:t>
      </w:r>
      <w:r w:rsidR="00134CA8" w:rsidRPr="00FB6486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 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in which</w:t>
      </w:r>
      <w:r w:rsidR="009958A3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the Ambassador of </w:t>
      </w:r>
      <w:r w:rsidR="00152099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the </w:t>
      </w:r>
      <w:r w:rsidR="009958A3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Slovak Republic</w:t>
      </w:r>
      <w:r w:rsidR="00134CA8" w:rsidRPr="00FB6486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,</w:t>
      </w:r>
      <w:r w:rsidR="009958A3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proofErr w:type="spellStart"/>
      <w:r w:rsidR="009958A3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Mrs</w:t>
      </w:r>
      <w:proofErr w:type="spellEnd"/>
      <w:r w:rsidR="009958A3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proofErr w:type="spellStart"/>
      <w:r w:rsidR="009958A3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Iveta</w:t>
      </w:r>
      <w:proofErr w:type="spellEnd"/>
      <w:r w:rsidR="009958A3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proofErr w:type="spellStart"/>
      <w:r w:rsidR="009958A3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Hricova</w:t>
      </w:r>
      <w:proofErr w:type="spellEnd"/>
      <w:r w:rsidR="009958A3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and the Vice-Rector of </w:t>
      </w:r>
      <w:r w:rsidR="00134CA8" w:rsidRPr="00FB6486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the </w:t>
      </w:r>
      <w:r w:rsidR="009958A3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Nitra Agricultural University</w:t>
      </w:r>
      <w:r w:rsidR="00640CCB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</w:t>
      </w:r>
      <w:r w:rsidR="009958A3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Mr. </w:t>
      </w:r>
      <w:proofErr w:type="spellStart"/>
      <w:r w:rsidR="009958A3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Drahoslav</w:t>
      </w:r>
      <w:proofErr w:type="spellEnd"/>
      <w:r w:rsidR="009958A3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proofErr w:type="spellStart"/>
      <w:r w:rsidR="009958A3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Lancaric</w:t>
      </w:r>
      <w:proofErr w:type="spellEnd"/>
      <w:r w:rsidR="00F55D7F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</w:t>
      </w:r>
      <w:r w:rsidR="000C2341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9958A3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had the </w:t>
      </w:r>
      <w:r w:rsidR="00715EE8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opportunity to </w:t>
      </w:r>
      <w:r w:rsidR="00715EE8" w:rsidRPr="00FB6486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show themselves around</w:t>
      </w:r>
      <w:r w:rsidR="009958A3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640CCB" w:rsidRPr="00FB6486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the University premises, </w:t>
      </w:r>
      <w:r w:rsidR="005706CF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such as the </w:t>
      </w:r>
      <w:r w:rsidR="00A45F28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Agricultural Museum</w:t>
      </w:r>
      <w:r w:rsidR="00EE50C5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</w:t>
      </w:r>
      <w:r w:rsidR="00EE50C5" w:rsidRPr="00FB6486">
        <w:rPr>
          <w:rFonts w:asciiTheme="minorHAnsi" w:hAnsiTheme="minorHAnsi"/>
          <w:lang w:val="en-US"/>
        </w:rPr>
        <w:t xml:space="preserve"> the </w:t>
      </w:r>
      <w:r w:rsidR="00EE50C5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Laboratory of Applied Hydrobiology, </w:t>
      </w:r>
      <w:r w:rsidR="000B5DB5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and </w:t>
      </w:r>
      <w:r w:rsidR="00EE50C5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the Library</w:t>
      </w:r>
      <w:r w:rsidR="00284A71" w:rsidRPr="00FB6486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, </w:t>
      </w:r>
      <w:r w:rsidR="00D571D1" w:rsidRPr="00FB6486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 </w:t>
      </w:r>
      <w:r w:rsidR="009958A3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accompanied by 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the Rector</w:t>
      </w:r>
      <w:r w:rsidR="0035325D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proofErr w:type="spellStart"/>
      <w:r w:rsidR="009958A3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Mr</w:t>
      </w:r>
      <w:proofErr w:type="spellEnd"/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Spyridon Kin</w:t>
      </w:r>
      <w:r w:rsidR="009958A3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tz</w:t>
      </w:r>
      <w:r w:rsidR="004B1428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ios, and </w:t>
      </w:r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the Vice-Rector, </w:t>
      </w:r>
      <w:r w:rsidR="00E03E30"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7D1CA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Mr. </w:t>
      </w:r>
      <w:proofErr w:type="gramEnd"/>
      <w:r w:rsidR="007D1CA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Nikolaos </w:t>
      </w:r>
      <w:proofErr w:type="spellStart"/>
      <w:r w:rsidR="007D1CA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Dercas</w:t>
      </w:r>
      <w:proofErr w:type="spellEnd"/>
      <w:r w:rsidR="007D1CA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.</w:t>
      </w:r>
      <w:bookmarkStart w:id="0" w:name="_GoBack"/>
      <w:bookmarkEnd w:id="0"/>
      <w:r w:rsidRPr="00FB648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</w:p>
    <w:sectPr w:rsidR="00DC3D64" w:rsidRPr="00FB64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64"/>
    <w:rsid w:val="00001C87"/>
    <w:rsid w:val="00003795"/>
    <w:rsid w:val="000405AB"/>
    <w:rsid w:val="0004192A"/>
    <w:rsid w:val="0005746A"/>
    <w:rsid w:val="00076F62"/>
    <w:rsid w:val="000842C9"/>
    <w:rsid w:val="000A19F0"/>
    <w:rsid w:val="000A5D29"/>
    <w:rsid w:val="000B5DB5"/>
    <w:rsid w:val="000C1BFC"/>
    <w:rsid w:val="000C2341"/>
    <w:rsid w:val="000C7489"/>
    <w:rsid w:val="00126C59"/>
    <w:rsid w:val="0012790B"/>
    <w:rsid w:val="001303FA"/>
    <w:rsid w:val="00134CA8"/>
    <w:rsid w:val="00141548"/>
    <w:rsid w:val="00152099"/>
    <w:rsid w:val="00164AFF"/>
    <w:rsid w:val="00170BF2"/>
    <w:rsid w:val="00195459"/>
    <w:rsid w:val="00220420"/>
    <w:rsid w:val="00284A71"/>
    <w:rsid w:val="002A52F5"/>
    <w:rsid w:val="00302E23"/>
    <w:rsid w:val="0035325D"/>
    <w:rsid w:val="0038423C"/>
    <w:rsid w:val="003B4092"/>
    <w:rsid w:val="003F2E7F"/>
    <w:rsid w:val="00400F17"/>
    <w:rsid w:val="0042661D"/>
    <w:rsid w:val="004B1428"/>
    <w:rsid w:val="004C5900"/>
    <w:rsid w:val="004F06CF"/>
    <w:rsid w:val="00527622"/>
    <w:rsid w:val="0055793B"/>
    <w:rsid w:val="005706CF"/>
    <w:rsid w:val="00601C1F"/>
    <w:rsid w:val="00640CCB"/>
    <w:rsid w:val="00641D29"/>
    <w:rsid w:val="00651FC4"/>
    <w:rsid w:val="00657328"/>
    <w:rsid w:val="00657762"/>
    <w:rsid w:val="00670BD2"/>
    <w:rsid w:val="00687BC9"/>
    <w:rsid w:val="006C1ACD"/>
    <w:rsid w:val="006D585D"/>
    <w:rsid w:val="00711C93"/>
    <w:rsid w:val="00714E4F"/>
    <w:rsid w:val="00715EE8"/>
    <w:rsid w:val="00736AB0"/>
    <w:rsid w:val="00742D6D"/>
    <w:rsid w:val="00753833"/>
    <w:rsid w:val="007563F1"/>
    <w:rsid w:val="007A76B5"/>
    <w:rsid w:val="007C0A8B"/>
    <w:rsid w:val="007D0A92"/>
    <w:rsid w:val="007D1CA6"/>
    <w:rsid w:val="007E6B06"/>
    <w:rsid w:val="00844D78"/>
    <w:rsid w:val="00853ED8"/>
    <w:rsid w:val="00871297"/>
    <w:rsid w:val="008840E8"/>
    <w:rsid w:val="008C354D"/>
    <w:rsid w:val="00946905"/>
    <w:rsid w:val="009958A3"/>
    <w:rsid w:val="009C2810"/>
    <w:rsid w:val="009E39E7"/>
    <w:rsid w:val="009F7FC2"/>
    <w:rsid w:val="00A10971"/>
    <w:rsid w:val="00A24766"/>
    <w:rsid w:val="00A45F28"/>
    <w:rsid w:val="00A92D81"/>
    <w:rsid w:val="00A93AEA"/>
    <w:rsid w:val="00AA3BFA"/>
    <w:rsid w:val="00AB2BE5"/>
    <w:rsid w:val="00AD7CC8"/>
    <w:rsid w:val="00AF30E7"/>
    <w:rsid w:val="00B37695"/>
    <w:rsid w:val="00B67B65"/>
    <w:rsid w:val="00BB0B9D"/>
    <w:rsid w:val="00BC6295"/>
    <w:rsid w:val="00BD3A02"/>
    <w:rsid w:val="00BD77E6"/>
    <w:rsid w:val="00BF053B"/>
    <w:rsid w:val="00BF24AA"/>
    <w:rsid w:val="00C43562"/>
    <w:rsid w:val="00C85E6E"/>
    <w:rsid w:val="00D0101E"/>
    <w:rsid w:val="00D571D1"/>
    <w:rsid w:val="00D66BF9"/>
    <w:rsid w:val="00D70944"/>
    <w:rsid w:val="00D86F74"/>
    <w:rsid w:val="00D924FC"/>
    <w:rsid w:val="00DA4116"/>
    <w:rsid w:val="00DC3D64"/>
    <w:rsid w:val="00DD455F"/>
    <w:rsid w:val="00DF3C72"/>
    <w:rsid w:val="00E03E30"/>
    <w:rsid w:val="00E31FF4"/>
    <w:rsid w:val="00E32BA0"/>
    <w:rsid w:val="00E41D6D"/>
    <w:rsid w:val="00E41E11"/>
    <w:rsid w:val="00EB0C20"/>
    <w:rsid w:val="00ED1FA0"/>
    <w:rsid w:val="00EE2042"/>
    <w:rsid w:val="00EE37D3"/>
    <w:rsid w:val="00EE4B60"/>
    <w:rsid w:val="00EE50C5"/>
    <w:rsid w:val="00F55D7F"/>
    <w:rsid w:val="00F81A0C"/>
    <w:rsid w:val="00F96E78"/>
    <w:rsid w:val="00FB6486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0DF9"/>
  <w15:docId w15:val="{D5ADFE39-F1EF-414E-95A9-1AEAEB37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1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efi</cp:lastModifiedBy>
  <cp:revision>4</cp:revision>
  <dcterms:created xsi:type="dcterms:W3CDTF">2019-12-18T09:46:00Z</dcterms:created>
  <dcterms:modified xsi:type="dcterms:W3CDTF">2019-12-20T08:04:00Z</dcterms:modified>
</cp:coreProperties>
</file>