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8399" w14:textId="77777777" w:rsidR="00B5595B" w:rsidRPr="00EF7776" w:rsidRDefault="00B5595B" w:rsidP="00B5595B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eastAsia="el-GR" w:bidi="hi-IN"/>
        </w:rPr>
      </w:pPr>
      <w:r w:rsidRPr="00EF7776">
        <w:rPr>
          <w:rFonts w:ascii="Calibri" w:eastAsia="Times New Roman" w:hAnsi="Calibri" w:cs="Calibri"/>
          <w:b/>
          <w:kern w:val="2"/>
          <w:lang w:eastAsia="el-GR" w:bidi="hi-IN"/>
        </w:rPr>
        <w:t>ΕΛΛΗΝΙΚΗ ΔΗΜΟΚΡΑΤΙΑ</w:t>
      </w:r>
    </w:p>
    <w:p w14:paraId="376254FB" w14:textId="77777777" w:rsidR="00B5595B" w:rsidRPr="00EF7776" w:rsidRDefault="00B5595B" w:rsidP="00B5595B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lang w:eastAsia="zh-CN" w:bidi="hi-IN"/>
        </w:rPr>
      </w:pPr>
      <w:r w:rsidRPr="001508F5">
        <w:rPr>
          <w:rFonts w:ascii="Calibri" w:eastAsia="NSimSun" w:hAnsi="Calibri" w:cs="Calibri"/>
          <w:noProof/>
          <w:kern w:val="2"/>
          <w:lang w:eastAsia="el-GR"/>
        </w:rPr>
        <w:drawing>
          <wp:anchor distT="0" distB="0" distL="114300" distR="114300" simplePos="0" relativeHeight="251659264" behindDoc="0" locked="0" layoutInCell="1" allowOverlap="1" wp14:anchorId="1BA3A682" wp14:editId="7037791A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2F733" w14:textId="77777777" w:rsidR="00B5595B" w:rsidRPr="00EF7776" w:rsidRDefault="00B5595B" w:rsidP="00B5595B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39B24D73" w14:textId="77777777" w:rsidR="00B5595B" w:rsidRPr="00EF7776" w:rsidRDefault="00B5595B" w:rsidP="00B5595B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0851FA2A" w14:textId="77777777" w:rsidR="00B5595B" w:rsidRPr="00EF7776" w:rsidRDefault="00B5595B" w:rsidP="00B5595B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4BF6D860" w14:textId="77777777" w:rsidR="00B5595B" w:rsidRPr="00EF7776" w:rsidRDefault="00B5595B" w:rsidP="00B5595B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  <w:r w:rsidRPr="00EF7776">
        <w:rPr>
          <w:rFonts w:ascii="Calibri" w:eastAsia="Calibri" w:hAnsi="Calibri" w:cs="Calibri"/>
          <w:b/>
          <w:kern w:val="2"/>
          <w:lang w:eastAsia="zh-CN" w:bidi="hi-IN"/>
        </w:rPr>
        <w:t>ΓΕΩΠΟΝΙΚΟ ΠΑΝΕΠΙΣΤΗΜΙΟ ΑΘΗΝΩΝ</w:t>
      </w:r>
    </w:p>
    <w:p w14:paraId="57D7C0C7" w14:textId="77777777" w:rsidR="00B5595B" w:rsidRPr="00EF7776" w:rsidRDefault="00B5595B" w:rsidP="00B5595B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  <w:r w:rsidRPr="00EF7776">
        <w:rPr>
          <w:rFonts w:ascii="Calibri" w:eastAsia="Calibri" w:hAnsi="Calibri" w:cs="Calibri"/>
          <w:b/>
          <w:kern w:val="2"/>
          <w:lang w:eastAsia="zh-CN" w:bidi="hi-IN"/>
        </w:rPr>
        <w:t>ΤΜΗΜΑ ΔΙΕΘΝΩΝ &amp; ΔΗΜΟΣΙΩΝ ΣΧΕΣΕΩΝ</w:t>
      </w:r>
    </w:p>
    <w:p w14:paraId="0B0B6D56" w14:textId="77777777" w:rsidR="00B5595B" w:rsidRPr="00EF7776" w:rsidRDefault="00B5595B" w:rsidP="00B5595B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Ιερά Οδός 75, 118 55, Αθήνα</w:t>
      </w:r>
    </w:p>
    <w:p w14:paraId="506E23F4" w14:textId="77777777" w:rsidR="00B5595B" w:rsidRPr="00EF7776" w:rsidRDefault="00B5595B" w:rsidP="00B5595B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Πληροφορίες: Αλίκη-Φωτεινή Κυρίτση</w:t>
      </w:r>
    </w:p>
    <w:p w14:paraId="2C662BD2" w14:textId="77777777" w:rsidR="00B5595B" w:rsidRPr="00EF7776" w:rsidRDefault="00B5595B" w:rsidP="00B5595B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proofErr w:type="spellStart"/>
      <w:r w:rsidRPr="00EF7776">
        <w:rPr>
          <w:rFonts w:ascii="Calibri" w:eastAsia="Calibri" w:hAnsi="Calibri" w:cs="Calibri"/>
          <w:kern w:val="2"/>
          <w:lang w:eastAsia="zh-CN" w:bidi="hi-IN"/>
        </w:rPr>
        <w:t>Tηλ</w:t>
      </w:r>
      <w:proofErr w:type="spellEnd"/>
      <w:r w:rsidRPr="00EF7776">
        <w:rPr>
          <w:rFonts w:ascii="Calibri" w:eastAsia="Calibri" w:hAnsi="Calibri" w:cs="Calibri"/>
          <w:kern w:val="2"/>
          <w:lang w:eastAsia="zh-CN" w:bidi="hi-IN"/>
        </w:rPr>
        <w:t>.: 210 5294845</w:t>
      </w:r>
    </w:p>
    <w:p w14:paraId="66ABEB82" w14:textId="77777777" w:rsidR="00B5595B" w:rsidRPr="00EF7776" w:rsidRDefault="00B5595B" w:rsidP="00B5595B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 xml:space="preserve">Διεύθυνση ηλεκτρονικού ταχυδρομείου: </w:t>
      </w:r>
    </w:p>
    <w:p w14:paraId="6C76BA5B" w14:textId="77777777" w:rsidR="00B5595B" w:rsidRPr="00EF7776" w:rsidRDefault="00D25FCE" w:rsidP="00B5595B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hyperlink r:id="rId7" w:history="1">
        <w:r w:rsidR="00B5595B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public.relations@aua.gr</w:t>
        </w:r>
      </w:hyperlink>
      <w:r w:rsidR="00B5595B" w:rsidRPr="00EF7776">
        <w:rPr>
          <w:rFonts w:ascii="Calibri" w:eastAsia="Calibri" w:hAnsi="Calibri" w:cs="Calibri"/>
          <w:kern w:val="2"/>
          <w:lang w:eastAsia="zh-CN" w:bidi="hi-IN"/>
        </w:rPr>
        <w:t xml:space="preserve"> </w:t>
      </w:r>
    </w:p>
    <w:p w14:paraId="21D836FD" w14:textId="0FD7C90D" w:rsidR="00B5595B" w:rsidRPr="00EF7776" w:rsidRDefault="00B5595B" w:rsidP="00B5595B">
      <w:pPr>
        <w:suppressAutoHyphens/>
        <w:spacing w:after="0" w:line="240" w:lineRule="auto"/>
        <w:ind w:left="357" w:hanging="357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="00D25FCE">
        <w:rPr>
          <w:rFonts w:ascii="Calibri" w:eastAsia="Calibri" w:hAnsi="Calibri" w:cs="Calibri"/>
          <w:kern w:val="2"/>
          <w:lang w:eastAsia="zh-CN" w:bidi="hi-IN"/>
        </w:rPr>
        <w:t xml:space="preserve">           </w:t>
      </w:r>
      <w:r w:rsidRPr="00EF7776">
        <w:rPr>
          <w:rFonts w:ascii="Calibri" w:eastAsia="Calibri" w:hAnsi="Calibri" w:cs="Calibri"/>
          <w:kern w:val="2"/>
          <w:lang w:eastAsia="zh-CN" w:bidi="hi-IN"/>
        </w:rPr>
        <w:t xml:space="preserve">Αθήνα, </w:t>
      </w:r>
      <w:r w:rsidR="00D25FCE">
        <w:rPr>
          <w:rFonts w:ascii="Calibri" w:eastAsia="Calibri" w:hAnsi="Calibri" w:cs="Calibri"/>
          <w:kern w:val="2"/>
          <w:lang w:eastAsia="zh-CN" w:bidi="hi-IN"/>
        </w:rPr>
        <w:t>1</w:t>
      </w:r>
      <w:r w:rsidRPr="00B5595B">
        <w:rPr>
          <w:rFonts w:ascii="Calibri" w:eastAsia="Calibri" w:hAnsi="Calibri" w:cs="Calibri"/>
          <w:kern w:val="2"/>
          <w:lang w:eastAsia="zh-CN" w:bidi="hi-IN"/>
        </w:rPr>
        <w:t>6</w:t>
      </w:r>
      <w:r w:rsidRPr="00EF7776">
        <w:rPr>
          <w:rFonts w:ascii="Calibri" w:eastAsia="Calibri" w:hAnsi="Calibri" w:cs="Calibri"/>
          <w:kern w:val="2"/>
          <w:lang w:eastAsia="zh-CN" w:bidi="hi-IN"/>
        </w:rPr>
        <w:t xml:space="preserve"> </w:t>
      </w:r>
      <w:r w:rsidR="00D25FCE">
        <w:rPr>
          <w:rFonts w:ascii="Calibri" w:eastAsia="Calibri" w:hAnsi="Calibri" w:cs="Calibri"/>
          <w:kern w:val="2"/>
          <w:lang w:eastAsia="zh-CN" w:bidi="hi-IN"/>
        </w:rPr>
        <w:t>Σεπτεμβρίου</w:t>
      </w:r>
      <w:r w:rsidRPr="00EF7776">
        <w:rPr>
          <w:rFonts w:ascii="Calibri" w:eastAsia="Calibri" w:hAnsi="Calibri" w:cs="Calibri"/>
          <w:kern w:val="2"/>
          <w:lang w:eastAsia="zh-CN" w:bidi="hi-IN"/>
        </w:rPr>
        <w:t xml:space="preserve"> 20</w:t>
      </w:r>
      <w:r>
        <w:rPr>
          <w:rFonts w:ascii="Calibri" w:eastAsia="Calibri" w:hAnsi="Calibri" w:cs="Calibri"/>
          <w:kern w:val="2"/>
          <w:lang w:eastAsia="zh-CN" w:bidi="hi-IN"/>
        </w:rPr>
        <w:t>21</w:t>
      </w:r>
    </w:p>
    <w:p w14:paraId="7EC23A2F" w14:textId="77777777" w:rsidR="00B5595B" w:rsidRPr="00EF7776" w:rsidRDefault="00B5595B" w:rsidP="00B5595B">
      <w:pPr>
        <w:suppressAutoHyphens/>
        <w:spacing w:after="0" w:line="240" w:lineRule="auto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</w:p>
    <w:p w14:paraId="7C3F18B4" w14:textId="77777777" w:rsidR="00B5595B" w:rsidRPr="00D25FCE" w:rsidRDefault="00B5595B" w:rsidP="00B5595B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2"/>
          <w:sz w:val="24"/>
          <w:szCs w:val="24"/>
          <w:u w:val="single"/>
          <w:lang w:eastAsia="zh-CN" w:bidi="hi-IN"/>
        </w:rPr>
      </w:pPr>
      <w:r w:rsidRPr="00D25FCE">
        <w:rPr>
          <w:rFonts w:ascii="Calibri" w:eastAsia="NSimSun" w:hAnsi="Calibri" w:cs="Calibri"/>
          <w:b/>
          <w:bCs/>
          <w:kern w:val="2"/>
          <w:sz w:val="24"/>
          <w:szCs w:val="24"/>
          <w:u w:val="single"/>
          <w:lang w:eastAsia="zh-CN" w:bidi="hi-IN"/>
        </w:rPr>
        <w:t xml:space="preserve">ΔΕΛΤΙΟ ΤΥΠΟΥ  </w:t>
      </w:r>
    </w:p>
    <w:p w14:paraId="5C2B790C" w14:textId="2D3ECC51" w:rsidR="00B5595B" w:rsidRPr="00D25FCE" w:rsidRDefault="00B5595B" w:rsidP="00F20BE9">
      <w:pPr>
        <w:jc w:val="center"/>
        <w:rPr>
          <w:rFonts w:cstheme="minorHAnsi"/>
          <w:b/>
          <w:bCs/>
          <w:color w:val="002060"/>
          <w:sz w:val="24"/>
          <w:szCs w:val="24"/>
        </w:rPr>
      </w:pPr>
    </w:p>
    <w:p w14:paraId="110D739A" w14:textId="6E72506B" w:rsidR="00D25FCE" w:rsidRPr="00D25FCE" w:rsidRDefault="00D25FCE" w:rsidP="00D25FCE">
      <w:pPr>
        <w:spacing w:line="360" w:lineRule="auto"/>
        <w:jc w:val="center"/>
        <w:rPr>
          <w:b/>
          <w:bCs/>
          <w:sz w:val="24"/>
          <w:szCs w:val="24"/>
        </w:rPr>
      </w:pPr>
      <w:r w:rsidRPr="00D25FCE">
        <w:rPr>
          <w:b/>
          <w:bCs/>
          <w:sz w:val="24"/>
          <w:szCs w:val="24"/>
        </w:rPr>
        <w:t xml:space="preserve">ΒΡΑΒΕΥΣΗ </w:t>
      </w:r>
      <w:r w:rsidRPr="00D25FCE">
        <w:rPr>
          <w:b/>
          <w:bCs/>
          <w:sz w:val="24"/>
          <w:szCs w:val="24"/>
        </w:rPr>
        <w:t xml:space="preserve">ΤΟΥ </w:t>
      </w:r>
      <w:r w:rsidRPr="00D25FCE">
        <w:rPr>
          <w:b/>
          <w:bCs/>
          <w:sz w:val="24"/>
          <w:szCs w:val="24"/>
        </w:rPr>
        <w:t>ΚΑΘΗΓΗΤΗ ΠΑΝΑΓΙΩΤΗ ΣΚΑΝΔΑΜΗ</w:t>
      </w:r>
      <w:r w:rsidRPr="00D25FCE">
        <w:rPr>
          <w:b/>
          <w:bCs/>
          <w:sz w:val="24"/>
          <w:szCs w:val="24"/>
        </w:rPr>
        <w:t xml:space="preserve"> ΤΟΥ ΓΕΩΠΟΝΙΚΟΥ ΠΑΝΕΠΙΣΤΗΜΙΟΥ ΑΘΗΝΩΝ</w:t>
      </w:r>
    </w:p>
    <w:p w14:paraId="4C18A1C1" w14:textId="77777777" w:rsidR="00D25FCE" w:rsidRPr="00D25FCE" w:rsidRDefault="00D25FCE" w:rsidP="00D25FCE">
      <w:pPr>
        <w:spacing w:line="360" w:lineRule="auto"/>
        <w:rPr>
          <w:sz w:val="24"/>
          <w:szCs w:val="24"/>
        </w:rPr>
      </w:pPr>
    </w:p>
    <w:p w14:paraId="5E3140FD" w14:textId="6CF1AF29" w:rsidR="00D25FCE" w:rsidRPr="00D25FCE" w:rsidRDefault="00D25FCE" w:rsidP="00D25FCE">
      <w:pPr>
        <w:spacing w:before="100" w:after="100" w:line="360" w:lineRule="auto"/>
        <w:ind w:firstLine="720"/>
        <w:jc w:val="both"/>
        <w:rPr>
          <w:rFonts w:cstheme="minorHAnsi"/>
          <w:sz w:val="24"/>
          <w:szCs w:val="24"/>
        </w:rPr>
      </w:pPr>
      <w:r w:rsidRPr="00D25FCE">
        <w:rPr>
          <w:rFonts w:eastAsia="Times New Roman" w:cstheme="minorHAnsi"/>
          <w:sz w:val="24"/>
          <w:szCs w:val="24"/>
        </w:rPr>
        <w:t>Ο </w:t>
      </w:r>
      <w:r w:rsidRPr="00D25FCE">
        <w:rPr>
          <w:rFonts w:eastAsia="Times New Roman" w:cstheme="minorHAnsi"/>
          <w:sz w:val="24"/>
          <w:szCs w:val="24"/>
        </w:rPr>
        <w:t xml:space="preserve"> κ. </w:t>
      </w:r>
      <w:r w:rsidRPr="00D25FCE">
        <w:rPr>
          <w:rFonts w:eastAsia="Times New Roman" w:cstheme="minorHAnsi"/>
          <w:sz w:val="24"/>
          <w:szCs w:val="24"/>
        </w:rPr>
        <w:t>Παναγιώτης </w:t>
      </w:r>
      <w:proofErr w:type="spellStart"/>
      <w:r w:rsidRPr="00D25FCE">
        <w:rPr>
          <w:rFonts w:eastAsia="Times New Roman" w:cstheme="minorHAnsi"/>
          <w:sz w:val="24"/>
          <w:szCs w:val="24"/>
        </w:rPr>
        <w:t>Σκανδάμης</w:t>
      </w:r>
      <w:proofErr w:type="spellEnd"/>
      <w:r w:rsidRPr="00D25FCE">
        <w:rPr>
          <w:rFonts w:eastAsia="Times New Roman" w:cstheme="minorHAnsi"/>
          <w:sz w:val="24"/>
          <w:szCs w:val="24"/>
        </w:rPr>
        <w:t>, Καθηγητής</w:t>
      </w:r>
      <w:r w:rsidRPr="00D25FCE">
        <w:rPr>
          <w:rFonts w:eastAsia="Times New Roman" w:cstheme="minorHAnsi"/>
          <w:sz w:val="24"/>
          <w:szCs w:val="24"/>
        </w:rPr>
        <w:t xml:space="preserve"> </w:t>
      </w:r>
      <w:r w:rsidRPr="00D25FCE">
        <w:rPr>
          <w:rFonts w:eastAsia="Times New Roman" w:cstheme="minorHAnsi"/>
          <w:sz w:val="24"/>
          <w:szCs w:val="24"/>
        </w:rPr>
        <w:t>του Τμήματος Επιστήμης Τροφίμων και Διατροφής του Ανθρώπου του Γεωπονικού Πανεπιστημίου Αθηνών, έλαβε το τιμητικό βραβείο </w:t>
      </w:r>
      <w:proofErr w:type="spellStart"/>
      <w:r w:rsidRPr="00D25FCE">
        <w:rPr>
          <w:rFonts w:eastAsia="Times New Roman" w:cstheme="minorHAnsi"/>
          <w:sz w:val="24"/>
          <w:szCs w:val="24"/>
        </w:rPr>
        <w:t>Maurice</w:t>
      </w:r>
      <w:proofErr w:type="spellEnd"/>
      <w:r w:rsidRPr="00D25FC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25FCE">
        <w:rPr>
          <w:rFonts w:eastAsia="Times New Roman" w:cstheme="minorHAnsi"/>
          <w:sz w:val="24"/>
          <w:szCs w:val="24"/>
        </w:rPr>
        <w:t>Weber</w:t>
      </w:r>
      <w:proofErr w:type="spellEnd"/>
      <w:r w:rsidRPr="00D25FC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25FCE">
        <w:rPr>
          <w:rFonts w:eastAsia="Times New Roman" w:cstheme="minorHAnsi"/>
          <w:sz w:val="24"/>
          <w:szCs w:val="24"/>
        </w:rPr>
        <w:t>Laboratorian</w:t>
      </w:r>
      <w:proofErr w:type="spellEnd"/>
      <w:r w:rsidRPr="00D25FC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25FCE">
        <w:rPr>
          <w:rFonts w:eastAsia="Times New Roman" w:cstheme="minorHAnsi"/>
          <w:sz w:val="24"/>
          <w:szCs w:val="24"/>
        </w:rPr>
        <w:t>Award</w:t>
      </w:r>
      <w:proofErr w:type="spellEnd"/>
      <w:r w:rsidRPr="00D25FCE">
        <w:rPr>
          <w:rFonts w:eastAsia="Times New Roman" w:cstheme="minorHAnsi"/>
          <w:sz w:val="24"/>
          <w:szCs w:val="24"/>
        </w:rPr>
        <w:t xml:space="preserve"> 2021 της επιστημονικής εταιρείας International Association for </w:t>
      </w:r>
      <w:proofErr w:type="spellStart"/>
      <w:r w:rsidRPr="00D25FCE">
        <w:rPr>
          <w:rFonts w:eastAsia="Times New Roman" w:cstheme="minorHAnsi"/>
          <w:sz w:val="24"/>
          <w:szCs w:val="24"/>
        </w:rPr>
        <w:t>Food</w:t>
      </w:r>
      <w:proofErr w:type="spellEnd"/>
      <w:r w:rsidRPr="00D25FCE">
        <w:rPr>
          <w:rFonts w:eastAsia="Times New Roman" w:cstheme="minorHAnsi"/>
          <w:sz w:val="24"/>
          <w:szCs w:val="24"/>
        </w:rPr>
        <w:t xml:space="preserve"> Protection (IAFP) με χορηγό The </w:t>
      </w:r>
      <w:proofErr w:type="spellStart"/>
      <w:r w:rsidRPr="00D25FCE">
        <w:rPr>
          <w:rFonts w:eastAsia="Times New Roman" w:cstheme="minorHAnsi"/>
          <w:sz w:val="24"/>
          <w:szCs w:val="24"/>
        </w:rPr>
        <w:t>Fred</w:t>
      </w:r>
      <w:proofErr w:type="spellEnd"/>
      <w:r w:rsidRPr="00D25FCE">
        <w:rPr>
          <w:rFonts w:eastAsia="Times New Roman" w:cstheme="minorHAnsi"/>
          <w:sz w:val="24"/>
          <w:szCs w:val="24"/>
        </w:rPr>
        <w:t xml:space="preserve"> and </w:t>
      </w:r>
      <w:proofErr w:type="spellStart"/>
      <w:r w:rsidRPr="00D25FCE">
        <w:rPr>
          <w:rFonts w:eastAsia="Times New Roman" w:cstheme="minorHAnsi"/>
          <w:sz w:val="24"/>
          <w:szCs w:val="24"/>
        </w:rPr>
        <w:t>Elizabeth</w:t>
      </w:r>
      <w:proofErr w:type="spellEnd"/>
      <w:r w:rsidRPr="00D25FC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25FCE">
        <w:rPr>
          <w:rFonts w:eastAsia="Times New Roman" w:cstheme="minorHAnsi"/>
          <w:sz w:val="24"/>
          <w:szCs w:val="24"/>
        </w:rPr>
        <w:t>Weber</w:t>
      </w:r>
      <w:proofErr w:type="spellEnd"/>
      <w:r w:rsidRPr="00D25FC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25FCE">
        <w:rPr>
          <w:rFonts w:eastAsia="Times New Roman" w:cstheme="minorHAnsi"/>
          <w:sz w:val="24"/>
          <w:szCs w:val="24"/>
        </w:rPr>
        <w:t>Trust</w:t>
      </w:r>
      <w:proofErr w:type="spellEnd"/>
      <w:r w:rsidRPr="00D25FCE">
        <w:rPr>
          <w:rFonts w:eastAsia="Times New Roman" w:cstheme="minorHAnsi"/>
          <w:sz w:val="24"/>
          <w:szCs w:val="24"/>
        </w:rPr>
        <w:t xml:space="preserve">. </w:t>
      </w:r>
      <w:r w:rsidRPr="00D25FCE">
        <w:rPr>
          <w:rFonts w:eastAsia="Times New Roman" w:cstheme="minorHAnsi"/>
          <w:sz w:val="24"/>
          <w:szCs w:val="24"/>
        </w:rPr>
        <w:t xml:space="preserve">Η διεθνής αυτή διάκριση απονέμεται στον Καθηγητή </w:t>
      </w:r>
      <w:proofErr w:type="spellStart"/>
      <w:r w:rsidRPr="00D25FCE">
        <w:rPr>
          <w:rFonts w:eastAsia="Times New Roman" w:cstheme="minorHAnsi"/>
          <w:sz w:val="24"/>
          <w:szCs w:val="24"/>
        </w:rPr>
        <w:t>Σκανδάμη</w:t>
      </w:r>
      <w:proofErr w:type="spellEnd"/>
      <w:r w:rsidRPr="00D25FCE">
        <w:rPr>
          <w:rFonts w:eastAsia="Times New Roman" w:cstheme="minorHAnsi"/>
          <w:sz w:val="24"/>
          <w:szCs w:val="24"/>
        </w:rPr>
        <w:t xml:space="preserve"> για την εξέχουσα εργαστηριακή του δραστηριότητα και την αναγνώριση της αφοσίωσής του στην ανάπτυξη καινοτόμων και πρακτικών αναλυτικών προσεγγίσεων προς όφελος της ασφάλειας τροφίμων, απηχ</w:t>
      </w:r>
      <w:r w:rsidRPr="00D25FCE">
        <w:rPr>
          <w:rFonts w:eastAsia="Times New Roman" w:cstheme="minorHAnsi"/>
          <w:sz w:val="24"/>
          <w:szCs w:val="24"/>
        </w:rPr>
        <w:t xml:space="preserve">ώντας με αυτό τον τρόπο </w:t>
      </w:r>
      <w:r w:rsidRPr="00D25FCE">
        <w:rPr>
          <w:rFonts w:eastAsia="Times New Roman" w:cstheme="minorHAnsi"/>
          <w:sz w:val="24"/>
          <w:szCs w:val="24"/>
        </w:rPr>
        <w:t>την λαμπρή επιστημονική διαδρομή του κ</w:t>
      </w:r>
      <w:r w:rsidRPr="00D25FCE">
        <w:rPr>
          <w:rFonts w:eastAsia="Times New Roman" w:cstheme="minorHAnsi"/>
          <w:sz w:val="24"/>
          <w:szCs w:val="24"/>
        </w:rPr>
        <w:t xml:space="preserve">. Π. </w:t>
      </w:r>
      <w:proofErr w:type="spellStart"/>
      <w:r w:rsidRPr="00D25FCE">
        <w:rPr>
          <w:rFonts w:eastAsia="Times New Roman" w:cstheme="minorHAnsi"/>
          <w:sz w:val="24"/>
          <w:szCs w:val="24"/>
        </w:rPr>
        <w:t>Σκανδάμη</w:t>
      </w:r>
      <w:proofErr w:type="spellEnd"/>
      <w:r w:rsidRPr="00D25FCE">
        <w:rPr>
          <w:rFonts w:eastAsia="Times New Roman" w:cstheme="minorHAnsi"/>
          <w:sz w:val="24"/>
          <w:szCs w:val="24"/>
        </w:rPr>
        <w:t> και τη διεθνή επιρροή του έργου του.</w:t>
      </w:r>
    </w:p>
    <w:p w14:paraId="6802358A" w14:textId="34885826" w:rsidR="00D25FCE" w:rsidRPr="00D25FCE" w:rsidRDefault="00D25FCE" w:rsidP="00D25FCE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D25FCE">
        <w:rPr>
          <w:rFonts w:cstheme="minorHAnsi"/>
          <w:sz w:val="24"/>
          <w:szCs w:val="24"/>
        </w:rPr>
        <w:t xml:space="preserve">Για περισσότερες πληροφορίες: </w:t>
      </w:r>
    </w:p>
    <w:p w14:paraId="37CCD376" w14:textId="77777777" w:rsidR="00D25FCE" w:rsidRPr="00D25FCE" w:rsidRDefault="00D25FCE" w:rsidP="00D25FCE">
      <w:pPr>
        <w:spacing w:before="100" w:after="100" w:line="240" w:lineRule="auto"/>
        <w:jc w:val="both"/>
        <w:rPr>
          <w:rFonts w:cstheme="minorHAnsi"/>
          <w:sz w:val="24"/>
          <w:szCs w:val="24"/>
        </w:rPr>
      </w:pPr>
      <w:hyperlink r:id="rId8" w:history="1">
        <w:r w:rsidRPr="00D25FCE">
          <w:rPr>
            <w:rFonts w:eastAsia="Times New Roman" w:cstheme="minorHAnsi"/>
            <w:color w:val="0000FF"/>
            <w:sz w:val="24"/>
            <w:szCs w:val="24"/>
            <w:u w:val="single"/>
          </w:rPr>
          <w:t>https://www.foodprotection.org/about/past-awardees/maurice-weber-laboratorian-award/?fbclid=IwAR39iJ48k_XzTu7Guyl2v6hPFiXQ0wYCVyKMC2lp-Z9I3kJwebt_M-_fA6o </w:t>
        </w:r>
      </w:hyperlink>
      <w:r w:rsidRPr="00D25FCE">
        <w:rPr>
          <w:rFonts w:eastAsia="Times New Roman" w:cstheme="minorHAnsi"/>
          <w:sz w:val="24"/>
          <w:szCs w:val="24"/>
        </w:rPr>
        <w:t> </w:t>
      </w:r>
    </w:p>
    <w:p w14:paraId="5D3113B9" w14:textId="77777777" w:rsidR="00D25FCE" w:rsidRDefault="00D25FCE" w:rsidP="00F20BE9">
      <w:pPr>
        <w:jc w:val="center"/>
        <w:rPr>
          <w:rFonts w:cstheme="minorHAnsi"/>
          <w:b/>
          <w:bCs/>
          <w:color w:val="002060"/>
        </w:rPr>
      </w:pPr>
    </w:p>
    <w:sectPr w:rsidR="00D25F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346E"/>
    <w:multiLevelType w:val="hybridMultilevel"/>
    <w:tmpl w:val="463AB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7FCA"/>
    <w:multiLevelType w:val="hybridMultilevel"/>
    <w:tmpl w:val="66C623F6"/>
    <w:lvl w:ilvl="0" w:tplc="20E2D8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AE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808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A2F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AD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6C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898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AEC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E04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3496"/>
    <w:multiLevelType w:val="hybridMultilevel"/>
    <w:tmpl w:val="255CA4E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55"/>
    <w:rsid w:val="002300FE"/>
    <w:rsid w:val="00247B3B"/>
    <w:rsid w:val="00293A6D"/>
    <w:rsid w:val="002D0A14"/>
    <w:rsid w:val="003F0A30"/>
    <w:rsid w:val="005C1222"/>
    <w:rsid w:val="005C5C91"/>
    <w:rsid w:val="00630155"/>
    <w:rsid w:val="008767EE"/>
    <w:rsid w:val="008F7867"/>
    <w:rsid w:val="00A06D4E"/>
    <w:rsid w:val="00AE14D7"/>
    <w:rsid w:val="00B362AC"/>
    <w:rsid w:val="00B5595B"/>
    <w:rsid w:val="00CC5519"/>
    <w:rsid w:val="00D25FCE"/>
    <w:rsid w:val="00DD6FCA"/>
    <w:rsid w:val="00F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E08C"/>
  <w15:chartTrackingRefBased/>
  <w15:docId w15:val="{F196C940-A8BD-455D-B855-19EB0F5B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8767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F0A30"/>
    <w:rPr>
      <w:color w:val="0563C1" w:themeColor="hyperlink"/>
      <w:u w:val="single"/>
    </w:rPr>
  </w:style>
  <w:style w:type="paragraph" w:customStyle="1" w:styleId="Standard">
    <w:name w:val="Standard"/>
    <w:rsid w:val="003F0A3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val="en-US"/>
    </w:rPr>
  </w:style>
  <w:style w:type="character" w:styleId="a4">
    <w:name w:val="Strong"/>
    <w:basedOn w:val="a0"/>
    <w:uiPriority w:val="22"/>
    <w:qFormat/>
    <w:rsid w:val="003F0A30"/>
    <w:rPr>
      <w:b/>
      <w:bCs/>
    </w:rPr>
  </w:style>
  <w:style w:type="character" w:customStyle="1" w:styleId="1">
    <w:name w:val="Ανεπίλυτη αναφορά1"/>
    <w:basedOn w:val="a0"/>
    <w:uiPriority w:val="99"/>
    <w:semiHidden/>
    <w:unhideWhenUsed/>
    <w:rsid w:val="003F0A30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F0A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0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protection.org/about/past-awardees/maurice-weber-laboratorian-award/?fbclid=IwAR39iJ48k_XzTu7Guyl2v6hPFiXQ0wYCVyKMC2lp-Z9I3kJwebt_M-_fA6o" TargetMode="Externa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F1D3-E1C3-42CB-B8F6-B9CBF888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Bartzanas</dc:creator>
  <cp:keywords/>
  <dc:description/>
  <cp:lastModifiedBy>Aliki-Foteini Kyritsi</cp:lastModifiedBy>
  <cp:revision>3</cp:revision>
  <dcterms:created xsi:type="dcterms:W3CDTF">2021-09-16T08:56:00Z</dcterms:created>
  <dcterms:modified xsi:type="dcterms:W3CDTF">2021-09-16T09:02:00Z</dcterms:modified>
</cp:coreProperties>
</file>