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B82E0" w14:textId="41B89AE0" w:rsidR="0080774F" w:rsidRDefault="0080774F" w:rsidP="00CA0EEC">
      <w:pPr>
        <w:rPr>
          <w:rFonts w:asciiTheme="majorHAnsi" w:eastAsia="Times New Roman" w:hAnsiTheme="majorHAnsi" w:cs="Times New Roman"/>
          <w:color w:val="050505"/>
          <w:sz w:val="24"/>
          <w:szCs w:val="24"/>
          <w:shd w:val="clear" w:color="auto" w:fill="FFFFFF"/>
          <w:lang w:val="el-GR"/>
        </w:rPr>
      </w:pPr>
    </w:p>
    <w:p w14:paraId="54862EAA" w14:textId="77777777" w:rsidR="0080774F" w:rsidRPr="0080774F" w:rsidRDefault="0080774F" w:rsidP="0080774F">
      <w:pPr>
        <w:keepNext/>
        <w:jc w:val="both"/>
        <w:outlineLvl w:val="0"/>
        <w:rPr>
          <w:rFonts w:ascii="Calibri" w:eastAsia="Times New Roman" w:hAnsi="Calibri" w:cs="Calibri"/>
          <w:b/>
          <w:sz w:val="20"/>
          <w:szCs w:val="20"/>
          <w:lang w:val="el-GR" w:eastAsia="el-GR"/>
        </w:rPr>
      </w:pPr>
      <w:r w:rsidRPr="0080774F">
        <w:rPr>
          <w:rFonts w:ascii="Calibri" w:eastAsia="Times New Roman" w:hAnsi="Calibri" w:cs="Calibri"/>
          <w:b/>
          <w:sz w:val="20"/>
          <w:szCs w:val="20"/>
          <w:lang w:val="el-GR" w:eastAsia="el-GR"/>
        </w:rPr>
        <w:t>ΕΛΛΗΝΙΚΗ ΔΗΜΟΚΡΑΤΙΑ</w:t>
      </w:r>
    </w:p>
    <w:p w14:paraId="3AB91C54" w14:textId="404539D4" w:rsidR="0080774F" w:rsidRPr="0080774F" w:rsidRDefault="0080774F" w:rsidP="0080774F">
      <w:pPr>
        <w:ind w:left="357" w:firstLine="851"/>
        <w:rPr>
          <w:rFonts w:ascii="Calibri" w:eastAsia="Calibri" w:hAnsi="Calibri" w:cs="Calibri"/>
          <w:lang w:val="el-GR"/>
        </w:rPr>
      </w:pPr>
      <w:r w:rsidRPr="00004C06">
        <w:rPr>
          <w:rFonts w:ascii="Calibri" w:hAnsi="Calibri" w:cs="Calibri"/>
          <w:noProof/>
          <w:lang w:val="el-GR" w:eastAsia="el-GR"/>
        </w:rPr>
        <w:drawing>
          <wp:anchor distT="0" distB="0" distL="114300" distR="114300" simplePos="0" relativeHeight="251659264" behindDoc="0" locked="0" layoutInCell="1" allowOverlap="1" wp14:anchorId="059C3411" wp14:editId="52848092">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0A3EC" w14:textId="77777777" w:rsidR="0080774F" w:rsidRPr="0080774F" w:rsidRDefault="0080774F" w:rsidP="0080774F">
      <w:pPr>
        <w:spacing w:before="120"/>
        <w:ind w:left="357" w:hanging="357"/>
        <w:rPr>
          <w:rFonts w:ascii="Calibri" w:eastAsia="Calibri" w:hAnsi="Calibri" w:cs="Calibri"/>
          <w:b/>
          <w:lang w:val="el-GR"/>
        </w:rPr>
      </w:pPr>
    </w:p>
    <w:p w14:paraId="641D73AB" w14:textId="77777777" w:rsidR="0080774F" w:rsidRPr="0080774F" w:rsidRDefault="0080774F" w:rsidP="0080774F">
      <w:pPr>
        <w:tabs>
          <w:tab w:val="left" w:pos="2127"/>
        </w:tabs>
        <w:ind w:left="357" w:hanging="357"/>
        <w:rPr>
          <w:rFonts w:ascii="Calibri" w:eastAsia="Calibri" w:hAnsi="Calibri" w:cs="Calibri"/>
          <w:b/>
          <w:lang w:val="el-GR"/>
        </w:rPr>
      </w:pPr>
    </w:p>
    <w:p w14:paraId="58EB4647" w14:textId="77777777" w:rsidR="0080774F" w:rsidRPr="0080774F" w:rsidRDefault="0080774F" w:rsidP="0080774F">
      <w:pPr>
        <w:tabs>
          <w:tab w:val="left" w:pos="2127"/>
        </w:tabs>
        <w:ind w:left="357" w:hanging="357"/>
        <w:rPr>
          <w:rFonts w:ascii="Calibri" w:eastAsia="Calibri" w:hAnsi="Calibri" w:cs="Calibri"/>
          <w:b/>
          <w:lang w:val="el-GR"/>
        </w:rPr>
      </w:pPr>
    </w:p>
    <w:p w14:paraId="54F405DB" w14:textId="77777777" w:rsidR="0080774F" w:rsidRPr="0080774F" w:rsidRDefault="0080774F" w:rsidP="0080774F">
      <w:pPr>
        <w:tabs>
          <w:tab w:val="left" w:pos="2127"/>
        </w:tabs>
        <w:ind w:left="357" w:hanging="357"/>
        <w:rPr>
          <w:rFonts w:ascii="Calibri" w:eastAsia="Calibri" w:hAnsi="Calibri" w:cs="Calibri"/>
          <w:b/>
          <w:lang w:val="el-GR"/>
        </w:rPr>
      </w:pPr>
      <w:r w:rsidRPr="0080774F">
        <w:rPr>
          <w:rFonts w:ascii="Calibri" w:eastAsia="Calibri" w:hAnsi="Calibri" w:cs="Calibri"/>
          <w:b/>
          <w:lang w:val="el-GR"/>
        </w:rPr>
        <w:t>ΓΕΩΠΟΝΙΚΟ ΠΑΝΕΠΙΣΤΗΜΙΟ ΑΘΗΝΩΝ</w:t>
      </w:r>
    </w:p>
    <w:p w14:paraId="30918A43" w14:textId="77777777" w:rsidR="0080774F" w:rsidRPr="0080774F" w:rsidRDefault="0080774F" w:rsidP="0080774F">
      <w:pPr>
        <w:tabs>
          <w:tab w:val="left" w:pos="2127"/>
        </w:tabs>
        <w:ind w:left="357" w:hanging="357"/>
        <w:rPr>
          <w:rFonts w:ascii="Calibri" w:eastAsia="Calibri" w:hAnsi="Calibri" w:cs="Calibri"/>
          <w:b/>
          <w:lang w:val="el-GR"/>
        </w:rPr>
      </w:pPr>
      <w:r w:rsidRPr="0080774F">
        <w:rPr>
          <w:rFonts w:ascii="Calibri" w:eastAsia="Calibri" w:hAnsi="Calibri" w:cs="Calibri"/>
          <w:b/>
          <w:lang w:val="el-GR"/>
        </w:rPr>
        <w:t>ΤΜΗΜΑ ΔΙΕΘΝΩΝ &amp; ΔΗΜΟΣΙΩΝ ΣΧΕΣΕΩΝ</w:t>
      </w:r>
    </w:p>
    <w:p w14:paraId="5A71EECD" w14:textId="77777777" w:rsidR="0080774F" w:rsidRPr="0080774F" w:rsidRDefault="0080774F" w:rsidP="0080774F">
      <w:pPr>
        <w:ind w:left="357" w:hanging="357"/>
        <w:rPr>
          <w:rFonts w:ascii="Calibri" w:eastAsia="Calibri" w:hAnsi="Calibri" w:cs="Calibri"/>
          <w:lang w:val="el-GR"/>
        </w:rPr>
      </w:pPr>
      <w:r w:rsidRPr="0080774F">
        <w:rPr>
          <w:rFonts w:ascii="Calibri" w:eastAsia="Calibri" w:hAnsi="Calibri" w:cs="Calibri"/>
          <w:lang w:val="el-GR"/>
        </w:rPr>
        <w:t>Ιερά Οδός 75, 118 55, Αθήνα</w:t>
      </w:r>
    </w:p>
    <w:p w14:paraId="5FE30CBB" w14:textId="77777777" w:rsidR="0080774F" w:rsidRPr="0080774F" w:rsidRDefault="0080774F" w:rsidP="0080774F">
      <w:pPr>
        <w:ind w:left="357" w:hanging="357"/>
        <w:rPr>
          <w:rFonts w:ascii="Calibri" w:eastAsia="Calibri" w:hAnsi="Calibri" w:cs="Calibri"/>
          <w:lang w:val="el-GR"/>
        </w:rPr>
      </w:pPr>
      <w:r w:rsidRPr="0080774F">
        <w:rPr>
          <w:rFonts w:ascii="Calibri" w:eastAsia="Calibri" w:hAnsi="Calibri" w:cs="Calibri"/>
          <w:lang w:val="el-GR"/>
        </w:rPr>
        <w:t>Πληροφορίες: Αλίκη-Φωτεινή Κυρίτση</w:t>
      </w:r>
    </w:p>
    <w:p w14:paraId="246C4F1B" w14:textId="77777777" w:rsidR="0080774F" w:rsidRPr="0080774F" w:rsidRDefault="0080774F" w:rsidP="0080774F">
      <w:pPr>
        <w:ind w:left="357" w:hanging="357"/>
        <w:rPr>
          <w:rFonts w:ascii="Calibri" w:eastAsia="Calibri" w:hAnsi="Calibri" w:cs="Calibri"/>
          <w:lang w:val="el-GR"/>
        </w:rPr>
      </w:pPr>
      <w:proofErr w:type="gramStart"/>
      <w:r w:rsidRPr="00004C06">
        <w:rPr>
          <w:rFonts w:ascii="Calibri" w:eastAsia="Calibri" w:hAnsi="Calibri" w:cs="Calibri"/>
        </w:rPr>
        <w:t>T</w:t>
      </w:r>
      <w:proofErr w:type="spellStart"/>
      <w:r w:rsidRPr="0080774F">
        <w:rPr>
          <w:rFonts w:ascii="Calibri" w:eastAsia="Calibri" w:hAnsi="Calibri" w:cs="Calibri"/>
          <w:lang w:val="el-GR"/>
        </w:rPr>
        <w:t>ηλ</w:t>
      </w:r>
      <w:proofErr w:type="spellEnd"/>
      <w:r w:rsidRPr="0080774F">
        <w:rPr>
          <w:rFonts w:ascii="Calibri" w:eastAsia="Calibri" w:hAnsi="Calibri" w:cs="Calibri"/>
          <w:lang w:val="el-GR"/>
        </w:rPr>
        <w:t>.:</w:t>
      </w:r>
      <w:proofErr w:type="gramEnd"/>
      <w:r w:rsidRPr="0080774F">
        <w:rPr>
          <w:rFonts w:ascii="Calibri" w:eastAsia="Calibri" w:hAnsi="Calibri" w:cs="Calibri"/>
          <w:lang w:val="el-GR"/>
        </w:rPr>
        <w:t xml:space="preserve"> 210 5294845</w:t>
      </w:r>
    </w:p>
    <w:p w14:paraId="6A238B3C" w14:textId="77777777" w:rsidR="0080774F" w:rsidRPr="0080774F" w:rsidRDefault="0080774F" w:rsidP="0080774F">
      <w:pPr>
        <w:ind w:left="357" w:hanging="357"/>
        <w:rPr>
          <w:rFonts w:ascii="Calibri" w:eastAsia="Calibri" w:hAnsi="Calibri" w:cs="Calibri"/>
          <w:lang w:val="el-GR"/>
        </w:rPr>
      </w:pPr>
      <w:r w:rsidRPr="00004C06">
        <w:rPr>
          <w:rFonts w:ascii="Calibri" w:eastAsia="Calibri" w:hAnsi="Calibri" w:cs="Calibri"/>
        </w:rPr>
        <w:t>FAX</w:t>
      </w:r>
      <w:r w:rsidRPr="0080774F">
        <w:rPr>
          <w:rFonts w:ascii="Calibri" w:eastAsia="Calibri" w:hAnsi="Calibri" w:cs="Calibri"/>
          <w:lang w:val="el-GR"/>
        </w:rPr>
        <w:t>: 210 5294820</w:t>
      </w:r>
    </w:p>
    <w:p w14:paraId="70A16120" w14:textId="77777777" w:rsidR="0080774F" w:rsidRPr="0080774F" w:rsidRDefault="0080774F" w:rsidP="0080774F">
      <w:pPr>
        <w:ind w:left="357" w:hanging="357"/>
        <w:rPr>
          <w:rFonts w:ascii="Calibri" w:eastAsia="Calibri" w:hAnsi="Calibri" w:cs="Calibri"/>
          <w:lang w:val="el-GR"/>
        </w:rPr>
      </w:pPr>
      <w:r w:rsidRPr="0080774F">
        <w:rPr>
          <w:rFonts w:ascii="Calibri" w:eastAsia="Calibri" w:hAnsi="Calibri" w:cs="Calibri"/>
          <w:lang w:val="el-GR"/>
        </w:rPr>
        <w:t xml:space="preserve">Διεύθυνση ηλεκτρονικού ταχυδρομείου: </w:t>
      </w:r>
    </w:p>
    <w:p w14:paraId="7A17EAC7" w14:textId="77777777" w:rsidR="0080774F" w:rsidRPr="0080774F" w:rsidRDefault="00027A60" w:rsidP="0080774F">
      <w:pPr>
        <w:ind w:left="357" w:hanging="357"/>
        <w:rPr>
          <w:rFonts w:ascii="Calibri" w:eastAsia="Calibri" w:hAnsi="Calibri" w:cs="Calibri"/>
          <w:lang w:val="el-GR"/>
        </w:rPr>
      </w:pPr>
      <w:hyperlink r:id="rId6" w:history="1">
        <w:r w:rsidR="0080774F" w:rsidRPr="00004C06">
          <w:rPr>
            <w:rFonts w:ascii="Calibri" w:eastAsia="Calibri" w:hAnsi="Calibri" w:cs="Calibri"/>
            <w:color w:val="0000FF"/>
            <w:u w:val="single"/>
          </w:rPr>
          <w:t>public</w:t>
        </w:r>
        <w:r w:rsidR="0080774F" w:rsidRPr="0080774F">
          <w:rPr>
            <w:rFonts w:ascii="Calibri" w:eastAsia="Calibri" w:hAnsi="Calibri" w:cs="Calibri"/>
            <w:color w:val="0000FF"/>
            <w:u w:val="single"/>
            <w:lang w:val="el-GR"/>
          </w:rPr>
          <w:t>.</w:t>
        </w:r>
        <w:r w:rsidR="0080774F" w:rsidRPr="00004C06">
          <w:rPr>
            <w:rFonts w:ascii="Calibri" w:eastAsia="Calibri" w:hAnsi="Calibri" w:cs="Calibri"/>
            <w:color w:val="0000FF"/>
            <w:u w:val="single"/>
          </w:rPr>
          <w:t>relations</w:t>
        </w:r>
        <w:r w:rsidR="0080774F" w:rsidRPr="0080774F">
          <w:rPr>
            <w:rFonts w:ascii="Calibri" w:eastAsia="Calibri" w:hAnsi="Calibri" w:cs="Calibri"/>
            <w:color w:val="0000FF"/>
            <w:u w:val="single"/>
            <w:lang w:val="el-GR"/>
          </w:rPr>
          <w:t>@</w:t>
        </w:r>
        <w:proofErr w:type="spellStart"/>
        <w:r w:rsidR="0080774F" w:rsidRPr="00004C06">
          <w:rPr>
            <w:rFonts w:ascii="Calibri" w:eastAsia="Calibri" w:hAnsi="Calibri" w:cs="Calibri"/>
            <w:color w:val="0000FF"/>
            <w:u w:val="single"/>
          </w:rPr>
          <w:t>aua</w:t>
        </w:r>
        <w:proofErr w:type="spellEnd"/>
        <w:r w:rsidR="0080774F" w:rsidRPr="0080774F">
          <w:rPr>
            <w:rFonts w:ascii="Calibri" w:eastAsia="Calibri" w:hAnsi="Calibri" w:cs="Calibri"/>
            <w:color w:val="0000FF"/>
            <w:u w:val="single"/>
            <w:lang w:val="el-GR"/>
          </w:rPr>
          <w:t>.</w:t>
        </w:r>
        <w:r w:rsidR="0080774F" w:rsidRPr="00004C06">
          <w:rPr>
            <w:rFonts w:ascii="Calibri" w:eastAsia="Calibri" w:hAnsi="Calibri" w:cs="Calibri"/>
            <w:color w:val="0000FF"/>
            <w:u w:val="single"/>
          </w:rPr>
          <w:t>gr</w:t>
        </w:r>
      </w:hyperlink>
      <w:r w:rsidR="0080774F" w:rsidRPr="0080774F">
        <w:rPr>
          <w:rFonts w:ascii="Calibri" w:eastAsia="Calibri" w:hAnsi="Calibri" w:cs="Calibri"/>
          <w:lang w:val="el-GR"/>
        </w:rPr>
        <w:t xml:space="preserve"> </w:t>
      </w:r>
    </w:p>
    <w:p w14:paraId="0296D2B3" w14:textId="11458B2B" w:rsidR="0080774F" w:rsidRPr="0080774F" w:rsidRDefault="0080774F" w:rsidP="0080774F">
      <w:pPr>
        <w:ind w:left="357" w:hanging="357"/>
        <w:rPr>
          <w:rFonts w:ascii="Calibri" w:eastAsia="Calibri" w:hAnsi="Calibri" w:cs="Calibri"/>
          <w:lang w:val="el-GR"/>
        </w:rPr>
      </w:pPr>
      <w:r w:rsidRPr="0080774F">
        <w:rPr>
          <w:rFonts w:ascii="Calibri" w:eastAsia="Calibri" w:hAnsi="Calibri" w:cs="Calibri"/>
          <w:lang w:val="el-GR"/>
        </w:rPr>
        <w:tab/>
      </w:r>
      <w:r w:rsidRPr="0080774F">
        <w:rPr>
          <w:rFonts w:ascii="Calibri" w:eastAsia="Calibri" w:hAnsi="Calibri" w:cs="Calibri"/>
          <w:lang w:val="el-GR"/>
        </w:rPr>
        <w:tab/>
      </w:r>
      <w:r w:rsidRPr="0080774F">
        <w:rPr>
          <w:rFonts w:ascii="Calibri" w:eastAsia="Calibri" w:hAnsi="Calibri" w:cs="Calibri"/>
          <w:lang w:val="el-GR"/>
        </w:rPr>
        <w:tab/>
      </w:r>
      <w:r w:rsidRPr="0080774F">
        <w:rPr>
          <w:rFonts w:ascii="Calibri" w:eastAsia="Calibri" w:hAnsi="Calibri" w:cs="Calibri"/>
          <w:lang w:val="el-GR"/>
        </w:rPr>
        <w:tab/>
      </w:r>
      <w:r w:rsidRPr="0080774F">
        <w:rPr>
          <w:rFonts w:ascii="Calibri" w:eastAsia="Calibri" w:hAnsi="Calibri" w:cs="Calibri"/>
          <w:lang w:val="el-GR"/>
        </w:rPr>
        <w:tab/>
      </w:r>
      <w:r w:rsidRPr="0080774F">
        <w:rPr>
          <w:rFonts w:ascii="Calibri" w:eastAsia="Calibri" w:hAnsi="Calibri" w:cs="Calibri"/>
          <w:lang w:val="el-GR"/>
        </w:rPr>
        <w:tab/>
      </w:r>
      <w:r w:rsidRPr="0080774F">
        <w:rPr>
          <w:rFonts w:ascii="Calibri" w:eastAsia="Calibri" w:hAnsi="Calibri" w:cs="Calibri"/>
          <w:lang w:val="el-GR"/>
        </w:rPr>
        <w:tab/>
      </w:r>
      <w:r w:rsidRPr="0080774F">
        <w:rPr>
          <w:rFonts w:ascii="Calibri" w:eastAsia="Calibri" w:hAnsi="Calibri" w:cs="Calibri"/>
          <w:lang w:val="el-GR"/>
        </w:rPr>
        <w:tab/>
      </w:r>
      <w:r w:rsidRPr="0080774F">
        <w:rPr>
          <w:rFonts w:ascii="Calibri" w:eastAsia="Calibri" w:hAnsi="Calibri" w:cs="Calibri"/>
          <w:lang w:val="el-GR"/>
        </w:rPr>
        <w:tab/>
        <w:t>Αθήνα</w:t>
      </w:r>
      <w:r>
        <w:rPr>
          <w:rFonts w:ascii="Calibri" w:eastAsia="Calibri" w:hAnsi="Calibri" w:cs="Calibri"/>
          <w:lang w:val="el-GR"/>
        </w:rPr>
        <w:t xml:space="preserve">, </w:t>
      </w:r>
      <w:r w:rsidRPr="0080774F">
        <w:rPr>
          <w:rFonts w:ascii="Calibri" w:eastAsia="Calibri" w:hAnsi="Calibri" w:cs="Calibri"/>
          <w:lang w:val="el-GR"/>
        </w:rPr>
        <w:t xml:space="preserve">7 </w:t>
      </w:r>
      <w:r>
        <w:rPr>
          <w:rFonts w:ascii="Calibri" w:eastAsia="Calibri" w:hAnsi="Calibri" w:cs="Calibri"/>
          <w:lang w:val="el-GR"/>
        </w:rPr>
        <w:t>Δεκεμβ</w:t>
      </w:r>
      <w:r w:rsidRPr="0080774F">
        <w:rPr>
          <w:rFonts w:ascii="Calibri" w:eastAsia="Calibri" w:hAnsi="Calibri" w:cs="Calibri"/>
          <w:lang w:val="el-GR"/>
        </w:rPr>
        <w:t>ρίου 2020</w:t>
      </w:r>
    </w:p>
    <w:p w14:paraId="6F1DE0FC" w14:textId="77777777" w:rsidR="0080774F" w:rsidRPr="0080774F" w:rsidRDefault="0080774F" w:rsidP="0080774F">
      <w:pPr>
        <w:ind w:left="357" w:hanging="357"/>
        <w:rPr>
          <w:rFonts w:ascii="Calibri" w:eastAsia="Calibri" w:hAnsi="Calibri" w:cs="Calibri"/>
          <w:lang w:val="el-GR"/>
        </w:rPr>
      </w:pPr>
    </w:p>
    <w:p w14:paraId="684D1A15" w14:textId="77777777" w:rsidR="0080774F" w:rsidRPr="0080774F" w:rsidRDefault="0080774F" w:rsidP="0080774F">
      <w:pPr>
        <w:ind w:left="357" w:hanging="357"/>
        <w:jc w:val="both"/>
        <w:rPr>
          <w:rFonts w:ascii="Calibri" w:eastAsia="Calibri" w:hAnsi="Calibri" w:cs="Calibri"/>
          <w:lang w:val="el-GR"/>
        </w:rPr>
      </w:pPr>
    </w:p>
    <w:p w14:paraId="70EE962E" w14:textId="77777777" w:rsidR="0080774F" w:rsidRPr="0080774F" w:rsidRDefault="0080774F" w:rsidP="0080774F">
      <w:pPr>
        <w:rPr>
          <w:rFonts w:ascii="Calibri" w:hAnsi="Calibri" w:cs="Calibri"/>
          <w:lang w:val="el-GR"/>
        </w:rPr>
      </w:pPr>
    </w:p>
    <w:p w14:paraId="0C045AE6" w14:textId="77777777" w:rsidR="0080774F" w:rsidRPr="0080774F" w:rsidRDefault="0080774F" w:rsidP="0080774F">
      <w:pPr>
        <w:rPr>
          <w:rFonts w:ascii="Calibri" w:hAnsi="Calibri" w:cs="Calibri"/>
          <w:lang w:val="el-GR"/>
        </w:rPr>
      </w:pPr>
    </w:p>
    <w:p w14:paraId="1E1FEA85" w14:textId="77777777" w:rsidR="0080774F" w:rsidRPr="00C172C9" w:rsidRDefault="0080774F" w:rsidP="0080774F">
      <w:pPr>
        <w:jc w:val="center"/>
        <w:rPr>
          <w:rFonts w:ascii="Calibri" w:hAnsi="Calibri" w:cs="Calibri"/>
          <w:b/>
          <w:bCs/>
          <w:u w:val="single"/>
          <w:lang w:val="el-GR"/>
        </w:rPr>
      </w:pPr>
      <w:r w:rsidRPr="00C172C9">
        <w:rPr>
          <w:rFonts w:ascii="Calibri" w:hAnsi="Calibri" w:cs="Calibri"/>
          <w:b/>
          <w:bCs/>
          <w:u w:val="single"/>
          <w:lang w:val="el-GR"/>
        </w:rPr>
        <w:t xml:space="preserve">ΔΕΛΤΙΟ ΤΥΠΟΥ  </w:t>
      </w:r>
    </w:p>
    <w:p w14:paraId="621A527F" w14:textId="26DBCB26" w:rsidR="0080774F" w:rsidRDefault="0080774F" w:rsidP="00CA0EEC">
      <w:pPr>
        <w:rPr>
          <w:rFonts w:asciiTheme="majorHAnsi" w:eastAsia="Times New Roman" w:hAnsiTheme="majorHAnsi" w:cs="Times New Roman"/>
          <w:color w:val="050505"/>
          <w:sz w:val="24"/>
          <w:szCs w:val="24"/>
          <w:shd w:val="clear" w:color="auto" w:fill="FFFFFF"/>
          <w:lang w:val="el-GR"/>
        </w:rPr>
      </w:pPr>
    </w:p>
    <w:p w14:paraId="590D31B1" w14:textId="605E2D02" w:rsidR="0080774F" w:rsidRPr="00027A60" w:rsidRDefault="0080774F" w:rsidP="0080774F">
      <w:pPr>
        <w:jc w:val="center"/>
        <w:rPr>
          <w:rFonts w:asciiTheme="majorHAnsi" w:eastAsia="Times New Roman" w:hAnsiTheme="majorHAnsi" w:cs="Times New Roman"/>
          <w:b/>
          <w:color w:val="050505"/>
          <w:sz w:val="24"/>
          <w:szCs w:val="24"/>
          <w:shd w:val="clear" w:color="auto" w:fill="FFFFFF"/>
          <w:lang w:val="el-GR"/>
        </w:rPr>
      </w:pPr>
      <w:r w:rsidRPr="0080774F">
        <w:rPr>
          <w:rFonts w:asciiTheme="majorHAnsi" w:eastAsia="Times New Roman" w:hAnsiTheme="majorHAnsi" w:cs="Times New Roman"/>
          <w:b/>
          <w:color w:val="050505"/>
          <w:sz w:val="24"/>
          <w:szCs w:val="24"/>
          <w:shd w:val="clear" w:color="auto" w:fill="FFFFFF"/>
          <w:lang w:val="el-GR"/>
        </w:rPr>
        <w:t>Το Γεωπονικό Πανεπιστήμιο Αθ</w:t>
      </w:r>
      <w:r w:rsidR="00F32593">
        <w:rPr>
          <w:rFonts w:asciiTheme="majorHAnsi" w:eastAsia="Times New Roman" w:hAnsiTheme="majorHAnsi" w:cs="Times New Roman"/>
          <w:b/>
          <w:color w:val="050505"/>
          <w:sz w:val="24"/>
          <w:szCs w:val="24"/>
          <w:shd w:val="clear" w:color="auto" w:fill="FFFFFF"/>
          <w:lang w:val="el-GR"/>
        </w:rPr>
        <w:t xml:space="preserve">ηνών </w:t>
      </w:r>
      <w:r w:rsidRPr="0080774F">
        <w:rPr>
          <w:rFonts w:asciiTheme="majorHAnsi" w:eastAsia="Times New Roman" w:hAnsiTheme="majorHAnsi" w:cs="Times New Roman"/>
          <w:b/>
          <w:color w:val="050505"/>
          <w:sz w:val="24"/>
          <w:szCs w:val="24"/>
          <w:shd w:val="clear" w:color="auto" w:fill="FFFFFF"/>
          <w:lang w:val="el-GR"/>
        </w:rPr>
        <w:t xml:space="preserve"> συντονιστής το</w:t>
      </w:r>
      <w:r w:rsidR="00C172C9">
        <w:rPr>
          <w:rFonts w:asciiTheme="majorHAnsi" w:eastAsia="Times New Roman" w:hAnsiTheme="majorHAnsi" w:cs="Times New Roman"/>
          <w:b/>
          <w:color w:val="050505"/>
          <w:sz w:val="24"/>
          <w:szCs w:val="24"/>
          <w:shd w:val="clear" w:color="auto" w:fill="FFFFFF"/>
          <w:lang w:val="el-GR"/>
        </w:rPr>
        <w:t>υ</w:t>
      </w:r>
      <w:r w:rsidRPr="0080774F">
        <w:rPr>
          <w:rFonts w:asciiTheme="majorHAnsi" w:eastAsia="Times New Roman" w:hAnsiTheme="majorHAnsi" w:cs="Times New Roman"/>
          <w:b/>
          <w:color w:val="050505"/>
          <w:sz w:val="24"/>
          <w:szCs w:val="24"/>
          <w:shd w:val="clear" w:color="auto" w:fill="FFFFFF"/>
          <w:lang w:val="el-GR"/>
        </w:rPr>
        <w:t xml:space="preserve"> ευρωπαϊκού έργου</w:t>
      </w:r>
      <w:r w:rsidR="00027A60">
        <w:rPr>
          <w:rFonts w:asciiTheme="majorHAnsi" w:hAnsiTheme="majorHAnsi" w:cs="Times New Roman"/>
          <w:b/>
          <w:sz w:val="24"/>
          <w:szCs w:val="24"/>
          <w:lang w:val="el-GR"/>
        </w:rPr>
        <w:t xml:space="preserve"> </w:t>
      </w:r>
      <w:r w:rsidRPr="0080774F">
        <w:rPr>
          <w:rFonts w:asciiTheme="majorHAnsi" w:hAnsiTheme="majorHAnsi" w:cs="Times New Roman"/>
          <w:b/>
          <w:sz w:val="24"/>
          <w:szCs w:val="24"/>
          <w:lang w:val="el-GR"/>
        </w:rPr>
        <w:t>«Ψηφιακές τεχνολογίες ως μέσα συνεχούς μετασχηματισμού των συστημάτων διαχείρισης της ασφάλειας των τροφίμων</w:t>
      </w:r>
      <w:r w:rsidR="00027A60">
        <w:rPr>
          <w:rFonts w:asciiTheme="majorHAnsi" w:hAnsiTheme="majorHAnsi" w:cs="Times New Roman"/>
          <w:b/>
          <w:sz w:val="24"/>
          <w:szCs w:val="24"/>
          <w:lang w:val="el-GR"/>
        </w:rPr>
        <w:t>»</w:t>
      </w:r>
      <w:bookmarkStart w:id="0" w:name="_GoBack"/>
      <w:bookmarkEnd w:id="0"/>
    </w:p>
    <w:p w14:paraId="09E33BD6" w14:textId="77777777" w:rsidR="0080774F" w:rsidRPr="0080774F" w:rsidRDefault="0080774F" w:rsidP="00CA0EEC">
      <w:pPr>
        <w:rPr>
          <w:rFonts w:asciiTheme="majorHAnsi" w:eastAsia="Times New Roman" w:hAnsiTheme="majorHAnsi" w:cs="Times New Roman"/>
          <w:color w:val="050505"/>
          <w:sz w:val="24"/>
          <w:szCs w:val="24"/>
          <w:shd w:val="clear" w:color="auto" w:fill="FFFFFF"/>
          <w:lang w:val="el-GR"/>
        </w:rPr>
      </w:pPr>
    </w:p>
    <w:p w14:paraId="5D10029D" w14:textId="77777777" w:rsidR="00724222" w:rsidRPr="0080774F" w:rsidRDefault="00724222" w:rsidP="00CA0EEC">
      <w:pPr>
        <w:rPr>
          <w:rFonts w:asciiTheme="majorHAnsi" w:eastAsia="Times New Roman" w:hAnsiTheme="majorHAnsi" w:cs="Times New Roman"/>
          <w:color w:val="050505"/>
          <w:sz w:val="24"/>
          <w:szCs w:val="24"/>
          <w:shd w:val="clear" w:color="auto" w:fill="FFFFFF"/>
          <w:lang w:val="el-GR"/>
        </w:rPr>
      </w:pPr>
    </w:p>
    <w:p w14:paraId="61630D9D" w14:textId="49817C19" w:rsidR="00831E16" w:rsidRPr="0080774F" w:rsidRDefault="00831E16" w:rsidP="0080774F">
      <w:pPr>
        <w:spacing w:line="360" w:lineRule="auto"/>
        <w:ind w:firstLine="720"/>
        <w:jc w:val="both"/>
        <w:rPr>
          <w:rFonts w:asciiTheme="majorHAnsi" w:hAnsiTheme="majorHAnsi" w:cs="Times New Roman"/>
          <w:sz w:val="24"/>
          <w:szCs w:val="24"/>
          <w:lang w:val="el-GR"/>
        </w:rPr>
      </w:pPr>
      <w:r w:rsidRPr="0080774F">
        <w:rPr>
          <w:rFonts w:asciiTheme="majorHAnsi" w:eastAsia="Times New Roman" w:hAnsiTheme="majorHAnsi" w:cs="Times New Roman"/>
          <w:color w:val="050505"/>
          <w:sz w:val="24"/>
          <w:szCs w:val="24"/>
          <w:shd w:val="clear" w:color="auto" w:fill="FFFFFF"/>
          <w:lang w:val="el-GR"/>
        </w:rPr>
        <w:t>Το Γεωπονικό Πανεπιστήμιο Αθ</w:t>
      </w:r>
      <w:r w:rsidR="00F32593">
        <w:rPr>
          <w:rFonts w:asciiTheme="majorHAnsi" w:eastAsia="Times New Roman" w:hAnsiTheme="majorHAnsi" w:cs="Times New Roman"/>
          <w:color w:val="050505"/>
          <w:sz w:val="24"/>
          <w:szCs w:val="24"/>
          <w:shd w:val="clear" w:color="auto" w:fill="FFFFFF"/>
          <w:lang w:val="el-GR"/>
        </w:rPr>
        <w:t>ηνών</w:t>
      </w:r>
      <w:r w:rsidRPr="0080774F">
        <w:rPr>
          <w:rFonts w:asciiTheme="majorHAnsi" w:eastAsia="Times New Roman" w:hAnsiTheme="majorHAnsi" w:cs="Times New Roman"/>
          <w:color w:val="050505"/>
          <w:sz w:val="24"/>
          <w:szCs w:val="24"/>
          <w:shd w:val="clear" w:color="auto" w:fill="FFFFFF"/>
          <w:lang w:val="el-GR"/>
        </w:rPr>
        <w:t>, από την 1</w:t>
      </w:r>
      <w:r w:rsidRPr="0080774F">
        <w:rPr>
          <w:rFonts w:asciiTheme="majorHAnsi" w:eastAsia="Times New Roman" w:hAnsiTheme="majorHAnsi" w:cs="Times New Roman"/>
          <w:color w:val="050505"/>
          <w:sz w:val="24"/>
          <w:szCs w:val="24"/>
          <w:shd w:val="clear" w:color="auto" w:fill="FFFFFF"/>
          <w:vertAlign w:val="superscript"/>
          <w:lang w:val="el-GR"/>
        </w:rPr>
        <w:t>η</w:t>
      </w:r>
      <w:r w:rsidRPr="0080774F">
        <w:rPr>
          <w:rFonts w:asciiTheme="majorHAnsi" w:eastAsia="Times New Roman" w:hAnsiTheme="majorHAnsi" w:cs="Times New Roman"/>
          <w:color w:val="050505"/>
          <w:sz w:val="24"/>
          <w:szCs w:val="24"/>
          <w:shd w:val="clear" w:color="auto" w:fill="FFFFFF"/>
          <w:lang w:val="el-GR"/>
        </w:rPr>
        <w:t xml:space="preserve"> Νοεμβρίου του 2020, συντονίζει το ευρωπαϊκό έργο</w:t>
      </w:r>
      <w:r w:rsidRPr="0080774F">
        <w:rPr>
          <w:rFonts w:asciiTheme="majorHAnsi" w:hAnsiTheme="majorHAnsi" w:cs="Times New Roman"/>
          <w:sz w:val="24"/>
          <w:szCs w:val="24"/>
          <w:lang w:val="el-GR"/>
        </w:rPr>
        <w:t>– «Ψηφιακές τεχνολογίες ως μέσα συνεχούς μετασχηματισμού των συστημάτων διαχείρι</w:t>
      </w:r>
      <w:r w:rsidR="0080774F">
        <w:rPr>
          <w:rFonts w:asciiTheme="majorHAnsi" w:hAnsiTheme="majorHAnsi" w:cs="Times New Roman"/>
          <w:sz w:val="24"/>
          <w:szCs w:val="24"/>
          <w:lang w:val="el-GR"/>
        </w:rPr>
        <w:t>σης της ασφάλειας των τροφίμων  (</w:t>
      </w:r>
      <w:proofErr w:type="spellStart"/>
      <w:r w:rsidRPr="0080774F">
        <w:rPr>
          <w:rFonts w:asciiTheme="majorHAnsi" w:hAnsiTheme="majorHAnsi" w:cs="Times New Roman"/>
          <w:sz w:val="24"/>
          <w:szCs w:val="24"/>
          <w:lang w:val="el-GR"/>
        </w:rPr>
        <w:t>DIgital</w:t>
      </w:r>
      <w:proofErr w:type="spellEnd"/>
      <w:r w:rsidRPr="0080774F">
        <w:rPr>
          <w:rFonts w:asciiTheme="majorHAnsi" w:hAnsiTheme="majorHAnsi" w:cs="Times New Roman"/>
          <w:sz w:val="24"/>
          <w:szCs w:val="24"/>
          <w:lang w:val="el-GR"/>
        </w:rPr>
        <w:t xml:space="preserve"> </w:t>
      </w:r>
      <w:proofErr w:type="spellStart"/>
      <w:r w:rsidRPr="0080774F">
        <w:rPr>
          <w:rFonts w:asciiTheme="majorHAnsi" w:hAnsiTheme="majorHAnsi" w:cs="Times New Roman"/>
          <w:sz w:val="24"/>
          <w:szCs w:val="24"/>
          <w:lang w:val="el-GR"/>
        </w:rPr>
        <w:t>TEChnologies</w:t>
      </w:r>
      <w:proofErr w:type="spellEnd"/>
      <w:r w:rsidRPr="0080774F">
        <w:rPr>
          <w:rFonts w:asciiTheme="majorHAnsi" w:hAnsiTheme="majorHAnsi" w:cs="Times New Roman"/>
          <w:sz w:val="24"/>
          <w:szCs w:val="24"/>
          <w:lang w:val="el-GR"/>
        </w:rPr>
        <w:t xml:space="preserve"> </w:t>
      </w:r>
      <w:proofErr w:type="spellStart"/>
      <w:r w:rsidRPr="0080774F">
        <w:rPr>
          <w:rFonts w:asciiTheme="majorHAnsi" w:hAnsiTheme="majorHAnsi" w:cs="Times New Roman"/>
          <w:sz w:val="24"/>
          <w:szCs w:val="24"/>
          <w:lang w:val="el-GR"/>
        </w:rPr>
        <w:t>as</w:t>
      </w:r>
      <w:proofErr w:type="spellEnd"/>
      <w:r w:rsidRPr="0080774F">
        <w:rPr>
          <w:rFonts w:asciiTheme="majorHAnsi" w:hAnsiTheme="majorHAnsi" w:cs="Times New Roman"/>
          <w:sz w:val="24"/>
          <w:szCs w:val="24"/>
          <w:lang w:val="el-GR"/>
        </w:rPr>
        <w:t xml:space="preserve"> </w:t>
      </w:r>
      <w:proofErr w:type="spellStart"/>
      <w:r w:rsidRPr="0080774F">
        <w:rPr>
          <w:rFonts w:asciiTheme="majorHAnsi" w:hAnsiTheme="majorHAnsi" w:cs="Times New Roman"/>
          <w:sz w:val="24"/>
          <w:szCs w:val="24"/>
          <w:lang w:val="el-GR"/>
        </w:rPr>
        <w:t>an</w:t>
      </w:r>
      <w:proofErr w:type="spellEnd"/>
      <w:r w:rsidRPr="0080774F">
        <w:rPr>
          <w:rFonts w:asciiTheme="majorHAnsi" w:hAnsiTheme="majorHAnsi" w:cs="Times New Roman"/>
          <w:sz w:val="24"/>
          <w:szCs w:val="24"/>
          <w:lang w:val="el-GR"/>
        </w:rPr>
        <w:t xml:space="preserve"> </w:t>
      </w:r>
      <w:proofErr w:type="spellStart"/>
      <w:r w:rsidRPr="0080774F">
        <w:rPr>
          <w:rFonts w:asciiTheme="majorHAnsi" w:hAnsiTheme="majorHAnsi" w:cs="Times New Roman"/>
          <w:sz w:val="24"/>
          <w:szCs w:val="24"/>
          <w:lang w:val="el-GR"/>
        </w:rPr>
        <w:t>enabler</w:t>
      </w:r>
      <w:proofErr w:type="spellEnd"/>
      <w:r w:rsidRPr="0080774F">
        <w:rPr>
          <w:rFonts w:asciiTheme="majorHAnsi" w:hAnsiTheme="majorHAnsi" w:cs="Times New Roman"/>
          <w:sz w:val="24"/>
          <w:szCs w:val="24"/>
          <w:lang w:val="el-GR"/>
        </w:rPr>
        <w:t xml:space="preserve"> for a </w:t>
      </w:r>
      <w:proofErr w:type="spellStart"/>
      <w:r w:rsidRPr="0080774F">
        <w:rPr>
          <w:rFonts w:asciiTheme="majorHAnsi" w:hAnsiTheme="majorHAnsi" w:cs="Times New Roman"/>
          <w:sz w:val="24"/>
          <w:szCs w:val="24"/>
          <w:lang w:val="el-GR"/>
        </w:rPr>
        <w:t>conTinuous</w:t>
      </w:r>
      <w:proofErr w:type="spellEnd"/>
      <w:r w:rsidRPr="0080774F">
        <w:rPr>
          <w:rFonts w:asciiTheme="majorHAnsi" w:hAnsiTheme="majorHAnsi" w:cs="Times New Roman"/>
          <w:sz w:val="24"/>
          <w:szCs w:val="24"/>
          <w:lang w:val="el-GR"/>
        </w:rPr>
        <w:t xml:space="preserve"> </w:t>
      </w:r>
      <w:proofErr w:type="spellStart"/>
      <w:r w:rsidRPr="0080774F">
        <w:rPr>
          <w:rFonts w:asciiTheme="majorHAnsi" w:hAnsiTheme="majorHAnsi" w:cs="Times New Roman"/>
          <w:sz w:val="24"/>
          <w:szCs w:val="24"/>
          <w:lang w:val="el-GR"/>
        </w:rPr>
        <w:t>transformation</w:t>
      </w:r>
      <w:proofErr w:type="spellEnd"/>
      <w:r w:rsidRPr="0080774F">
        <w:rPr>
          <w:rFonts w:asciiTheme="majorHAnsi" w:hAnsiTheme="majorHAnsi" w:cs="Times New Roman"/>
          <w:sz w:val="24"/>
          <w:szCs w:val="24"/>
          <w:lang w:val="el-GR"/>
        </w:rPr>
        <w:t xml:space="preserve"> o</w:t>
      </w:r>
      <w:r w:rsidR="00E33586">
        <w:rPr>
          <w:rFonts w:asciiTheme="majorHAnsi" w:hAnsiTheme="majorHAnsi" w:cs="Times New Roman"/>
          <w:sz w:val="24"/>
          <w:szCs w:val="24"/>
          <w:lang w:val="el-GR"/>
        </w:rPr>
        <w:t xml:space="preserve">f </w:t>
      </w:r>
      <w:proofErr w:type="spellStart"/>
      <w:r w:rsidR="00E33586">
        <w:rPr>
          <w:rFonts w:asciiTheme="majorHAnsi" w:hAnsiTheme="majorHAnsi" w:cs="Times New Roman"/>
          <w:sz w:val="24"/>
          <w:szCs w:val="24"/>
          <w:lang w:val="el-GR"/>
        </w:rPr>
        <w:t>food</w:t>
      </w:r>
      <w:proofErr w:type="spellEnd"/>
      <w:r w:rsidR="00E33586">
        <w:rPr>
          <w:rFonts w:asciiTheme="majorHAnsi" w:hAnsiTheme="majorHAnsi" w:cs="Times New Roman"/>
          <w:sz w:val="24"/>
          <w:szCs w:val="24"/>
          <w:lang w:val="el-GR"/>
        </w:rPr>
        <w:t xml:space="preserve"> </w:t>
      </w:r>
      <w:proofErr w:type="spellStart"/>
      <w:r w:rsidR="00E33586">
        <w:rPr>
          <w:rFonts w:asciiTheme="majorHAnsi" w:hAnsiTheme="majorHAnsi" w:cs="Times New Roman"/>
          <w:sz w:val="24"/>
          <w:szCs w:val="24"/>
          <w:lang w:val="el-GR"/>
        </w:rPr>
        <w:t>safety</w:t>
      </w:r>
      <w:proofErr w:type="spellEnd"/>
      <w:r w:rsidR="00E33586">
        <w:rPr>
          <w:rFonts w:asciiTheme="majorHAnsi" w:hAnsiTheme="majorHAnsi" w:cs="Times New Roman"/>
          <w:sz w:val="24"/>
          <w:szCs w:val="24"/>
          <w:lang w:val="el-GR"/>
        </w:rPr>
        <w:t xml:space="preserve"> management system</w:t>
      </w:r>
      <w:r w:rsidR="00E33586" w:rsidRPr="00E33586">
        <w:rPr>
          <w:rFonts w:asciiTheme="majorHAnsi" w:hAnsiTheme="majorHAnsi" w:cs="Times New Roman"/>
          <w:sz w:val="24"/>
          <w:szCs w:val="24"/>
          <w:lang w:val="el-GR"/>
        </w:rPr>
        <w:t>)</w:t>
      </w:r>
      <w:r w:rsidRPr="0080774F">
        <w:rPr>
          <w:rFonts w:asciiTheme="majorHAnsi" w:hAnsiTheme="majorHAnsi" w:cs="Times New Roman"/>
          <w:sz w:val="24"/>
          <w:szCs w:val="24"/>
          <w:lang w:val="el-GR"/>
        </w:rPr>
        <w:t xml:space="preserve"> </w:t>
      </w:r>
      <w:r w:rsidRPr="0080774F">
        <w:rPr>
          <w:rFonts w:asciiTheme="majorHAnsi" w:eastAsia="Times New Roman" w:hAnsiTheme="majorHAnsi" w:cs="Times New Roman"/>
          <w:color w:val="050505"/>
          <w:sz w:val="24"/>
          <w:szCs w:val="24"/>
          <w:shd w:val="clear" w:color="auto" w:fill="FFFFFF"/>
          <w:lang w:val="el-GR"/>
        </w:rPr>
        <w:t xml:space="preserve">με το ακρωνύμιο </w:t>
      </w:r>
      <w:proofErr w:type="spellStart"/>
      <w:r w:rsidRPr="0080774F">
        <w:rPr>
          <w:rFonts w:asciiTheme="majorHAnsi" w:hAnsiTheme="majorHAnsi" w:cs="Times New Roman"/>
          <w:b/>
          <w:sz w:val="24"/>
          <w:szCs w:val="24"/>
          <w:lang w:val="el-GR"/>
        </w:rPr>
        <w:t>DiTECT</w:t>
      </w:r>
      <w:proofErr w:type="spellEnd"/>
      <w:r w:rsidRPr="0080774F">
        <w:rPr>
          <w:rFonts w:asciiTheme="majorHAnsi" w:hAnsiTheme="majorHAnsi" w:cs="Times New Roman"/>
          <w:sz w:val="24"/>
          <w:szCs w:val="24"/>
          <w:lang w:val="el-GR"/>
        </w:rPr>
        <w:t xml:space="preserve">. </w:t>
      </w:r>
    </w:p>
    <w:p w14:paraId="300E2A0F" w14:textId="77777777" w:rsidR="00831E16" w:rsidRPr="0080774F" w:rsidRDefault="00831E16" w:rsidP="0080774F">
      <w:pPr>
        <w:spacing w:line="360" w:lineRule="auto"/>
        <w:ind w:firstLine="720"/>
        <w:jc w:val="both"/>
        <w:rPr>
          <w:rFonts w:asciiTheme="majorHAnsi" w:hAnsiTheme="majorHAnsi" w:cs="Times New Roman"/>
          <w:sz w:val="24"/>
          <w:szCs w:val="24"/>
          <w:lang w:val="el-GR"/>
        </w:rPr>
      </w:pPr>
      <w:proofErr w:type="spellStart"/>
      <w:r w:rsidRPr="0080774F">
        <w:rPr>
          <w:rFonts w:asciiTheme="majorHAnsi" w:hAnsiTheme="majorHAnsi" w:cs="Times New Roman"/>
          <w:sz w:val="24"/>
          <w:szCs w:val="24"/>
          <w:lang w:val="el-GR"/>
        </w:rPr>
        <w:t>To</w:t>
      </w:r>
      <w:proofErr w:type="spellEnd"/>
      <w:r w:rsidRPr="0080774F">
        <w:rPr>
          <w:rFonts w:asciiTheme="majorHAnsi" w:hAnsiTheme="majorHAnsi" w:cs="Times New Roman"/>
          <w:sz w:val="24"/>
          <w:szCs w:val="24"/>
          <w:lang w:val="el-GR"/>
        </w:rPr>
        <w:t xml:space="preserve"> </w:t>
      </w:r>
      <w:proofErr w:type="spellStart"/>
      <w:r w:rsidRPr="0080774F">
        <w:rPr>
          <w:rFonts w:asciiTheme="majorHAnsi" w:hAnsiTheme="majorHAnsi" w:cs="Times New Roman"/>
          <w:sz w:val="24"/>
          <w:szCs w:val="24"/>
          <w:lang w:val="el-GR"/>
        </w:rPr>
        <w:t>DiTECT</w:t>
      </w:r>
      <w:proofErr w:type="spellEnd"/>
      <w:r w:rsidRPr="0080774F">
        <w:rPr>
          <w:rFonts w:asciiTheme="majorHAnsi" w:eastAsia="Times New Roman" w:hAnsiTheme="majorHAnsi" w:cs="Times New Roman"/>
          <w:color w:val="050505"/>
          <w:sz w:val="24"/>
          <w:szCs w:val="24"/>
          <w:shd w:val="clear" w:color="auto" w:fill="FFFFFF"/>
          <w:lang w:val="el-GR"/>
        </w:rPr>
        <w:t xml:space="preserve"> είναι ένα ανταγωνιστικό έργο που επιλέχθηκε για χρηματοδότηση μεταξύ 29 προτάσεων, στο πλαίσιο σχετικής προκήρυξης του προγράμματος </w:t>
      </w:r>
      <w:r w:rsidRPr="0080774F">
        <w:rPr>
          <w:rFonts w:asciiTheme="majorHAnsi" w:eastAsia="Times New Roman" w:hAnsiTheme="majorHAnsi" w:cs="Times New Roman"/>
          <w:color w:val="050505"/>
          <w:sz w:val="24"/>
          <w:szCs w:val="24"/>
          <w:shd w:val="clear" w:color="auto" w:fill="FFFFFF"/>
        </w:rPr>
        <w:t>H</w:t>
      </w:r>
      <w:r w:rsidRPr="0080774F">
        <w:rPr>
          <w:rFonts w:asciiTheme="majorHAnsi" w:eastAsia="Times New Roman" w:hAnsiTheme="majorHAnsi" w:cs="Times New Roman"/>
          <w:color w:val="050505"/>
          <w:sz w:val="24"/>
          <w:szCs w:val="24"/>
          <w:shd w:val="clear" w:color="auto" w:fill="FFFFFF"/>
          <w:lang w:val="el-GR"/>
        </w:rPr>
        <w:t xml:space="preserve">2020 μεταξύ Ευρωπαϊκής Ένωσης (ΕΕ) και Κίνας. Το έργο έχει συνολικό προϋπολογισμό 4.098 εκατ. ευρώ .   </w:t>
      </w:r>
    </w:p>
    <w:p w14:paraId="2A705C1D" w14:textId="5D6D36D1" w:rsidR="00831E16" w:rsidRPr="0080774F" w:rsidRDefault="00831E16" w:rsidP="00F32593">
      <w:pPr>
        <w:spacing w:line="360" w:lineRule="auto"/>
        <w:ind w:firstLine="360"/>
        <w:jc w:val="both"/>
        <w:rPr>
          <w:rFonts w:asciiTheme="majorHAnsi" w:eastAsia="Times New Roman" w:hAnsiTheme="majorHAnsi" w:cs="Times New Roman"/>
          <w:b/>
          <w:color w:val="050505"/>
          <w:sz w:val="24"/>
          <w:szCs w:val="24"/>
          <w:shd w:val="clear" w:color="auto" w:fill="FFFFFF"/>
          <w:lang w:val="el-GR"/>
        </w:rPr>
      </w:pPr>
      <w:r w:rsidRPr="0080774F">
        <w:rPr>
          <w:rFonts w:asciiTheme="majorHAnsi" w:eastAsia="Times New Roman" w:hAnsiTheme="majorHAnsi" w:cs="Times New Roman"/>
          <w:color w:val="050505"/>
          <w:sz w:val="24"/>
          <w:szCs w:val="24"/>
          <w:shd w:val="clear" w:color="auto" w:fill="FFFFFF"/>
          <w:lang w:val="el-GR"/>
        </w:rPr>
        <w:t>Στο συγκεκριμένο έργο, 21 εταίροι από την ΕΕ και 12 από την Κίνα θα ενώσουν τις προσπάθειές τους για την εφαρμογή νέων μεθόδων για την καταγραφή και τον έλεγχο περιβαλλοντικών ρύπων αλλά και χημικών και βιολογικών κινδύνων. Αξίζει να σημειωθεί ότι στην προσπάθεια αυτή τρία εργαστήρια του Γ</w:t>
      </w:r>
      <w:r w:rsidR="00F32593">
        <w:rPr>
          <w:rFonts w:asciiTheme="majorHAnsi" w:eastAsia="Times New Roman" w:hAnsiTheme="majorHAnsi" w:cs="Times New Roman"/>
          <w:color w:val="050505"/>
          <w:sz w:val="24"/>
          <w:szCs w:val="24"/>
          <w:shd w:val="clear" w:color="auto" w:fill="FFFFFF"/>
          <w:lang w:val="el-GR"/>
        </w:rPr>
        <w:t>εωπονικού Πανεπιστημίου Αθηνών</w:t>
      </w:r>
      <w:r w:rsidRPr="0080774F">
        <w:rPr>
          <w:rFonts w:asciiTheme="majorHAnsi" w:eastAsia="Times New Roman" w:hAnsiTheme="majorHAnsi" w:cs="Times New Roman"/>
          <w:color w:val="050505"/>
          <w:sz w:val="24"/>
          <w:szCs w:val="24"/>
          <w:shd w:val="clear" w:color="auto" w:fill="FFFFFF"/>
          <w:lang w:val="el-GR"/>
        </w:rPr>
        <w:t xml:space="preserve"> - το Εργαστήριο Μικροβιολογίας &amp; Βιοτεχνολογίας Τροφίμων (καθ. Γ.-Ι. </w:t>
      </w:r>
      <w:proofErr w:type="spellStart"/>
      <w:r w:rsidRPr="0080774F">
        <w:rPr>
          <w:rFonts w:asciiTheme="majorHAnsi" w:eastAsia="Times New Roman" w:hAnsiTheme="majorHAnsi" w:cs="Times New Roman"/>
          <w:color w:val="050505"/>
          <w:sz w:val="24"/>
          <w:szCs w:val="24"/>
          <w:shd w:val="clear" w:color="auto" w:fill="FFFFFF"/>
          <w:lang w:val="el-GR"/>
        </w:rPr>
        <w:t>Νυχάς</w:t>
      </w:r>
      <w:proofErr w:type="spellEnd"/>
      <w:r w:rsidRPr="0080774F">
        <w:rPr>
          <w:rFonts w:asciiTheme="majorHAnsi" w:eastAsia="Times New Roman" w:hAnsiTheme="majorHAnsi" w:cs="Times New Roman"/>
          <w:color w:val="050505"/>
          <w:sz w:val="24"/>
          <w:szCs w:val="24"/>
          <w:shd w:val="clear" w:color="auto" w:fill="FFFFFF"/>
          <w:lang w:val="el-GR"/>
        </w:rPr>
        <w:t>, συντονιστής συνολικά του έργου), το Εργαστήριο Γεωργικής Μηχανολογίας (</w:t>
      </w:r>
      <w:proofErr w:type="spellStart"/>
      <w:r w:rsidRPr="0080774F">
        <w:rPr>
          <w:rFonts w:asciiTheme="majorHAnsi" w:eastAsia="Times New Roman" w:hAnsiTheme="majorHAnsi" w:cs="Times New Roman"/>
          <w:color w:val="050505"/>
          <w:sz w:val="24"/>
          <w:szCs w:val="24"/>
          <w:shd w:val="clear" w:color="auto" w:fill="FFFFFF"/>
          <w:lang w:val="el-GR"/>
        </w:rPr>
        <w:t>Aν</w:t>
      </w:r>
      <w:proofErr w:type="spellEnd"/>
      <w:r w:rsidRPr="0080774F">
        <w:rPr>
          <w:rFonts w:asciiTheme="majorHAnsi" w:eastAsia="Times New Roman" w:hAnsiTheme="majorHAnsi" w:cs="Times New Roman"/>
          <w:color w:val="050505"/>
          <w:sz w:val="24"/>
          <w:szCs w:val="24"/>
          <w:shd w:val="clear" w:color="auto" w:fill="FFFFFF"/>
          <w:lang w:val="el-GR"/>
        </w:rPr>
        <w:t xml:space="preserve">. Καθ. Σ. Φουντάς) και το Εργαστήριο Γεωργικών Κατασκευών (Αν. Καθ. Θ. </w:t>
      </w:r>
      <w:proofErr w:type="spellStart"/>
      <w:r w:rsidRPr="0080774F">
        <w:rPr>
          <w:rFonts w:asciiTheme="majorHAnsi" w:eastAsia="Times New Roman" w:hAnsiTheme="majorHAnsi" w:cs="Times New Roman"/>
          <w:color w:val="050505"/>
          <w:sz w:val="24"/>
          <w:szCs w:val="24"/>
          <w:shd w:val="clear" w:color="auto" w:fill="FFFFFF"/>
          <w:lang w:val="el-GR"/>
        </w:rPr>
        <w:t>Μπαρτζάνας</w:t>
      </w:r>
      <w:proofErr w:type="spellEnd"/>
      <w:r w:rsidRPr="0080774F">
        <w:rPr>
          <w:rFonts w:asciiTheme="majorHAnsi" w:eastAsia="Times New Roman" w:hAnsiTheme="majorHAnsi" w:cs="Times New Roman"/>
          <w:color w:val="050505"/>
          <w:sz w:val="24"/>
          <w:szCs w:val="24"/>
          <w:shd w:val="clear" w:color="auto" w:fill="FFFFFF"/>
          <w:lang w:val="el-GR"/>
        </w:rPr>
        <w:t xml:space="preserve">) - συνεργάζονται μέσα από την </w:t>
      </w:r>
      <w:proofErr w:type="spellStart"/>
      <w:r w:rsidRPr="0080774F">
        <w:rPr>
          <w:rFonts w:asciiTheme="majorHAnsi" w:eastAsia="Times New Roman" w:hAnsiTheme="majorHAnsi" w:cs="Times New Roman"/>
          <w:color w:val="050505"/>
          <w:sz w:val="24"/>
          <w:szCs w:val="24"/>
          <w:shd w:val="clear" w:color="auto" w:fill="FFFFFF"/>
          <w:lang w:val="el-GR"/>
        </w:rPr>
        <w:t>πολυεπιστημονικότητα</w:t>
      </w:r>
      <w:proofErr w:type="spellEnd"/>
      <w:r w:rsidRPr="0080774F">
        <w:rPr>
          <w:rFonts w:asciiTheme="majorHAnsi" w:eastAsia="Times New Roman" w:hAnsiTheme="majorHAnsi" w:cs="Times New Roman"/>
          <w:color w:val="050505"/>
          <w:sz w:val="24"/>
          <w:szCs w:val="24"/>
          <w:shd w:val="clear" w:color="auto" w:fill="FFFFFF"/>
          <w:lang w:val="el-GR"/>
        </w:rPr>
        <w:t xml:space="preserve"> των πεδίων που θεραπεύουν, όχι μόνο για να επιτευχθεί το καλύτερο </w:t>
      </w:r>
      <w:r w:rsidRPr="0080774F">
        <w:rPr>
          <w:rFonts w:asciiTheme="majorHAnsi" w:eastAsia="Times New Roman" w:hAnsiTheme="majorHAnsi" w:cs="Times New Roman"/>
          <w:color w:val="050505"/>
          <w:sz w:val="24"/>
          <w:szCs w:val="24"/>
          <w:shd w:val="clear" w:color="auto" w:fill="FFFFFF"/>
          <w:lang w:val="el-GR"/>
        </w:rPr>
        <w:lastRenderedPageBreak/>
        <w:t xml:space="preserve">δυνατό αποτέλεσμα στο συγκεκριμένο έργο, αλλά ταυτόχρονα να αναδειχθεί  </w:t>
      </w:r>
      <w:r w:rsidRPr="00CD5CC8">
        <w:rPr>
          <w:rFonts w:asciiTheme="majorHAnsi" w:eastAsia="Times New Roman" w:hAnsiTheme="majorHAnsi" w:cs="Times New Roman"/>
          <w:color w:val="050505"/>
          <w:sz w:val="24"/>
          <w:szCs w:val="24"/>
          <w:shd w:val="clear" w:color="auto" w:fill="FFFFFF"/>
          <w:lang w:val="el-GR"/>
        </w:rPr>
        <w:t>ο πρωτοποριακός και ηγετικός ρόλος του πανεπιστήμιου μας στο  αναδυόμενο πεδίο του «διαδικτύου των πραγμάτων / διαδικτύου των τροφίμων» (“</w:t>
      </w:r>
      <w:proofErr w:type="spellStart"/>
      <w:r w:rsidRPr="00CD5CC8">
        <w:rPr>
          <w:rFonts w:asciiTheme="majorHAnsi" w:eastAsia="Times New Roman" w:hAnsiTheme="majorHAnsi" w:cs="Times New Roman"/>
          <w:color w:val="050505"/>
          <w:sz w:val="24"/>
          <w:szCs w:val="24"/>
          <w:shd w:val="clear" w:color="auto" w:fill="FFFFFF"/>
          <w:lang w:val="el-GR"/>
        </w:rPr>
        <w:t>internet</w:t>
      </w:r>
      <w:proofErr w:type="spellEnd"/>
      <w:r w:rsidRPr="00CD5CC8">
        <w:rPr>
          <w:rFonts w:asciiTheme="majorHAnsi" w:eastAsia="Times New Roman" w:hAnsiTheme="majorHAnsi" w:cs="Times New Roman"/>
          <w:color w:val="050505"/>
          <w:sz w:val="24"/>
          <w:szCs w:val="24"/>
          <w:shd w:val="clear" w:color="auto" w:fill="FFFFFF"/>
          <w:lang w:val="el-GR"/>
        </w:rPr>
        <w:t xml:space="preserve"> of </w:t>
      </w:r>
      <w:proofErr w:type="spellStart"/>
      <w:r w:rsidRPr="00CD5CC8">
        <w:rPr>
          <w:rFonts w:asciiTheme="majorHAnsi" w:eastAsia="Times New Roman" w:hAnsiTheme="majorHAnsi" w:cs="Times New Roman"/>
          <w:color w:val="050505"/>
          <w:sz w:val="24"/>
          <w:szCs w:val="24"/>
          <w:shd w:val="clear" w:color="auto" w:fill="FFFFFF"/>
          <w:lang w:val="el-GR"/>
        </w:rPr>
        <w:t>things</w:t>
      </w:r>
      <w:proofErr w:type="spellEnd"/>
      <w:r w:rsidRPr="00CD5CC8">
        <w:rPr>
          <w:rFonts w:asciiTheme="majorHAnsi" w:eastAsia="Times New Roman" w:hAnsiTheme="majorHAnsi" w:cs="Times New Roman"/>
          <w:color w:val="050505"/>
          <w:sz w:val="24"/>
          <w:szCs w:val="24"/>
          <w:shd w:val="clear" w:color="auto" w:fill="FFFFFF"/>
          <w:lang w:val="el-GR"/>
        </w:rPr>
        <w:t xml:space="preserve"> / </w:t>
      </w:r>
      <w:proofErr w:type="spellStart"/>
      <w:r w:rsidRPr="00CD5CC8">
        <w:rPr>
          <w:rFonts w:asciiTheme="majorHAnsi" w:eastAsia="Times New Roman" w:hAnsiTheme="majorHAnsi" w:cs="Times New Roman"/>
          <w:color w:val="050505"/>
          <w:sz w:val="24"/>
          <w:szCs w:val="24"/>
          <w:shd w:val="clear" w:color="auto" w:fill="FFFFFF"/>
          <w:lang w:val="el-GR"/>
        </w:rPr>
        <w:t>internet</w:t>
      </w:r>
      <w:proofErr w:type="spellEnd"/>
      <w:r w:rsidRPr="00CD5CC8">
        <w:rPr>
          <w:rFonts w:asciiTheme="majorHAnsi" w:eastAsia="Times New Roman" w:hAnsiTheme="majorHAnsi" w:cs="Times New Roman"/>
          <w:color w:val="050505"/>
          <w:sz w:val="24"/>
          <w:szCs w:val="24"/>
          <w:shd w:val="clear" w:color="auto" w:fill="FFFFFF"/>
          <w:lang w:val="el-GR"/>
        </w:rPr>
        <w:t xml:space="preserve"> of </w:t>
      </w:r>
      <w:r w:rsidRPr="00CD5CC8">
        <w:rPr>
          <w:rFonts w:asciiTheme="majorHAnsi" w:eastAsia="Times New Roman" w:hAnsiTheme="majorHAnsi" w:cs="Times New Roman"/>
          <w:color w:val="050505"/>
          <w:sz w:val="24"/>
          <w:szCs w:val="24"/>
          <w:shd w:val="clear" w:color="auto" w:fill="FFFFFF"/>
        </w:rPr>
        <w:t>f</w:t>
      </w:r>
      <w:proofErr w:type="spellStart"/>
      <w:r w:rsidRPr="00CD5CC8">
        <w:rPr>
          <w:rFonts w:asciiTheme="majorHAnsi" w:eastAsia="Times New Roman" w:hAnsiTheme="majorHAnsi" w:cs="Times New Roman"/>
          <w:color w:val="050505"/>
          <w:sz w:val="24"/>
          <w:szCs w:val="24"/>
          <w:shd w:val="clear" w:color="auto" w:fill="FFFFFF"/>
          <w:lang w:val="el-GR"/>
        </w:rPr>
        <w:t>oods</w:t>
      </w:r>
      <w:proofErr w:type="spellEnd"/>
      <w:r w:rsidRPr="00CD5CC8">
        <w:rPr>
          <w:rFonts w:asciiTheme="majorHAnsi" w:eastAsia="Times New Roman" w:hAnsiTheme="majorHAnsi" w:cs="Times New Roman"/>
          <w:color w:val="050505"/>
          <w:sz w:val="24"/>
          <w:szCs w:val="24"/>
          <w:shd w:val="clear" w:color="auto" w:fill="FFFFFF"/>
          <w:lang w:val="el-GR"/>
        </w:rPr>
        <w:t>”).</w:t>
      </w:r>
    </w:p>
    <w:p w14:paraId="338A9622" w14:textId="77777777" w:rsidR="00831E16" w:rsidRPr="0080774F" w:rsidRDefault="00831E16" w:rsidP="0080774F">
      <w:pPr>
        <w:spacing w:line="360" w:lineRule="auto"/>
        <w:ind w:firstLine="360"/>
        <w:jc w:val="both"/>
        <w:rPr>
          <w:rFonts w:asciiTheme="majorHAnsi" w:eastAsia="Times New Roman" w:hAnsiTheme="majorHAnsi" w:cs="Times New Roman"/>
          <w:color w:val="050505"/>
          <w:sz w:val="24"/>
          <w:szCs w:val="24"/>
          <w:shd w:val="clear" w:color="auto" w:fill="FFFFFF"/>
          <w:lang w:val="el-GR"/>
        </w:rPr>
      </w:pPr>
      <w:r w:rsidRPr="0080774F">
        <w:rPr>
          <w:rFonts w:asciiTheme="majorHAnsi" w:eastAsia="Times New Roman" w:hAnsiTheme="majorHAnsi" w:cs="Times New Roman"/>
          <w:color w:val="050505"/>
          <w:sz w:val="24"/>
          <w:szCs w:val="24"/>
          <w:shd w:val="clear" w:color="auto" w:fill="FFFFFF"/>
          <w:lang w:val="el-GR"/>
        </w:rPr>
        <w:t>Οι ενδιαφερόμενοι θα μπορούν να ενημερώνονται για τις εξελίξεις στο συγκεκριμένο έργο μέσω των παρακάτω μέσων κοινωνικής δικτύωσης:</w:t>
      </w:r>
    </w:p>
    <w:p w14:paraId="66AE68C5" w14:textId="77777777" w:rsidR="00831E16" w:rsidRPr="0080774F" w:rsidRDefault="00831E16" w:rsidP="0080774F">
      <w:pPr>
        <w:pStyle w:val="a8"/>
        <w:numPr>
          <w:ilvl w:val="0"/>
          <w:numId w:val="2"/>
        </w:numPr>
        <w:spacing w:line="360" w:lineRule="auto"/>
        <w:rPr>
          <w:rFonts w:asciiTheme="majorHAnsi" w:hAnsiTheme="majorHAnsi"/>
        </w:rPr>
      </w:pPr>
      <w:r w:rsidRPr="0080774F">
        <w:rPr>
          <w:rFonts w:asciiTheme="majorHAnsi" w:eastAsia="Times New Roman" w:hAnsiTheme="majorHAnsi" w:cs="Times New Roman"/>
          <w:color w:val="050505"/>
          <w:sz w:val="24"/>
          <w:szCs w:val="24"/>
          <w:shd w:val="clear" w:color="auto" w:fill="FFFFFF"/>
        </w:rPr>
        <w:t xml:space="preserve">Facebook: </w:t>
      </w:r>
      <w:hyperlink r:id="rId7" w:history="1">
        <w:r w:rsidRPr="0080774F">
          <w:rPr>
            <w:rStyle w:val="-"/>
            <w:rFonts w:asciiTheme="majorHAnsi" w:eastAsia="Times New Roman" w:hAnsiTheme="majorHAnsi" w:cs="Times New Roman"/>
            <w:sz w:val="24"/>
            <w:szCs w:val="24"/>
            <w:bdr w:val="none" w:sz="0" w:space="0" w:color="auto" w:frame="1"/>
          </w:rPr>
          <w:t>https://www.facebook.com/DitectProject</w:t>
        </w:r>
      </w:hyperlink>
    </w:p>
    <w:p w14:paraId="4BF64647" w14:textId="58CB7D01" w:rsidR="00831E16" w:rsidRDefault="00831E16" w:rsidP="0080774F">
      <w:pPr>
        <w:pStyle w:val="a8"/>
        <w:numPr>
          <w:ilvl w:val="0"/>
          <w:numId w:val="2"/>
        </w:numPr>
        <w:spacing w:line="360" w:lineRule="auto"/>
        <w:rPr>
          <w:rFonts w:asciiTheme="majorHAnsi" w:eastAsia="Times New Roman" w:hAnsiTheme="majorHAnsi" w:cs="Times New Roman"/>
          <w:color w:val="050505"/>
          <w:sz w:val="24"/>
          <w:szCs w:val="24"/>
          <w:shd w:val="clear" w:color="auto" w:fill="FFFFFF"/>
        </w:rPr>
      </w:pPr>
      <w:r w:rsidRPr="0080774F">
        <w:rPr>
          <w:rFonts w:asciiTheme="majorHAnsi" w:eastAsia="Times New Roman" w:hAnsiTheme="majorHAnsi" w:cs="Times New Roman"/>
          <w:color w:val="050505"/>
          <w:sz w:val="24"/>
          <w:szCs w:val="24"/>
          <w:shd w:val="clear" w:color="auto" w:fill="FFFFFF"/>
        </w:rPr>
        <w:t>LinkedIn (</w:t>
      </w:r>
      <w:hyperlink r:id="rId8" w:tgtFrame="_blank" w:history="1">
        <w:r w:rsidRPr="0080774F">
          <w:rPr>
            <w:rFonts w:asciiTheme="majorHAnsi" w:eastAsia="Times New Roman" w:hAnsiTheme="majorHAnsi" w:cs="Times New Roman"/>
            <w:color w:val="0000FF"/>
            <w:sz w:val="24"/>
            <w:szCs w:val="24"/>
            <w:bdr w:val="none" w:sz="0" w:space="0" w:color="auto" w:frame="1"/>
          </w:rPr>
          <w:t>https://www.linkedin.com/company/ditect-project-eu-china/</w:t>
        </w:r>
      </w:hyperlink>
      <w:r w:rsidRPr="0080774F">
        <w:rPr>
          <w:rFonts w:asciiTheme="majorHAnsi" w:eastAsia="Times New Roman" w:hAnsiTheme="majorHAnsi" w:cs="Times New Roman"/>
          <w:color w:val="050505"/>
          <w:sz w:val="24"/>
          <w:szCs w:val="24"/>
          <w:shd w:val="clear" w:color="auto" w:fill="FFFFFF"/>
        </w:rPr>
        <w:t>)</w:t>
      </w:r>
    </w:p>
    <w:p w14:paraId="11878168" w14:textId="68A4DA56" w:rsidR="0080774F" w:rsidRDefault="0080774F" w:rsidP="0080774F">
      <w:pPr>
        <w:pStyle w:val="a8"/>
        <w:numPr>
          <w:ilvl w:val="0"/>
          <w:numId w:val="2"/>
        </w:numPr>
        <w:spacing w:line="360" w:lineRule="auto"/>
        <w:rPr>
          <w:rFonts w:asciiTheme="majorHAnsi" w:eastAsia="Times New Roman" w:hAnsiTheme="majorHAnsi" w:cs="Times New Roman"/>
          <w:color w:val="050505"/>
          <w:sz w:val="24"/>
          <w:szCs w:val="24"/>
          <w:shd w:val="clear" w:color="auto" w:fill="FFFFFF"/>
        </w:rPr>
      </w:pPr>
      <w:r w:rsidRPr="0080774F">
        <w:rPr>
          <w:rFonts w:asciiTheme="majorHAnsi" w:eastAsia="Times New Roman" w:hAnsiTheme="majorHAnsi" w:cs="Times New Roman"/>
          <w:color w:val="050505"/>
          <w:sz w:val="24"/>
          <w:szCs w:val="24"/>
          <w:shd w:val="clear" w:color="auto" w:fill="FFFFFF"/>
        </w:rPr>
        <w:t>Twitter (</w:t>
      </w:r>
      <w:hyperlink r:id="rId9" w:tgtFrame="_blank" w:history="1">
        <w:r w:rsidRPr="0080774F">
          <w:rPr>
            <w:rFonts w:asciiTheme="majorHAnsi" w:eastAsia="Times New Roman" w:hAnsiTheme="majorHAnsi" w:cs="Times New Roman"/>
            <w:color w:val="0000FF"/>
            <w:sz w:val="24"/>
            <w:szCs w:val="24"/>
            <w:bdr w:val="none" w:sz="0" w:space="0" w:color="auto" w:frame="1"/>
          </w:rPr>
          <w:t>https://twitter.com/DitectProject</w:t>
        </w:r>
      </w:hyperlink>
      <w:r w:rsidRPr="0080774F">
        <w:rPr>
          <w:rFonts w:asciiTheme="majorHAnsi" w:eastAsia="Times New Roman" w:hAnsiTheme="majorHAnsi" w:cs="Times New Roman"/>
          <w:color w:val="0000FF"/>
          <w:sz w:val="24"/>
          <w:szCs w:val="24"/>
          <w:bdr w:val="none" w:sz="0" w:space="0" w:color="auto" w:frame="1"/>
        </w:rPr>
        <w:t>)</w:t>
      </w:r>
    </w:p>
    <w:sectPr w:rsidR="0080774F" w:rsidSect="005B2197">
      <w:pgSz w:w="11900" w:h="16840"/>
      <w:pgMar w:top="1418" w:right="1304" w:bottom="1418" w:left="130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5F642" w16cex:dateUtc="2020-12-05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0E2D32" w16cid:durableId="2375F6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F79"/>
    <w:multiLevelType w:val="hybridMultilevel"/>
    <w:tmpl w:val="6F34B2A0"/>
    <w:lvl w:ilvl="0" w:tplc="3BA21C4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FC48D1"/>
    <w:multiLevelType w:val="hybridMultilevel"/>
    <w:tmpl w:val="FFD2A99E"/>
    <w:lvl w:ilvl="0" w:tplc="2B3618E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B"/>
    <w:rsid w:val="00027A60"/>
    <w:rsid w:val="00085600"/>
    <w:rsid w:val="00122B33"/>
    <w:rsid w:val="0012583C"/>
    <w:rsid w:val="001B18A6"/>
    <w:rsid w:val="001D7598"/>
    <w:rsid w:val="001E00F4"/>
    <w:rsid w:val="001E61CE"/>
    <w:rsid w:val="00227C79"/>
    <w:rsid w:val="002641E4"/>
    <w:rsid w:val="002B6A53"/>
    <w:rsid w:val="002B7BC2"/>
    <w:rsid w:val="00330223"/>
    <w:rsid w:val="003638DA"/>
    <w:rsid w:val="00382E76"/>
    <w:rsid w:val="00396DA6"/>
    <w:rsid w:val="003A5F7F"/>
    <w:rsid w:val="003D7BF0"/>
    <w:rsid w:val="0040241C"/>
    <w:rsid w:val="005213A7"/>
    <w:rsid w:val="005242FB"/>
    <w:rsid w:val="0056697F"/>
    <w:rsid w:val="005864F2"/>
    <w:rsid w:val="005A60DD"/>
    <w:rsid w:val="005A7AC5"/>
    <w:rsid w:val="005B2197"/>
    <w:rsid w:val="005E6E09"/>
    <w:rsid w:val="00610A35"/>
    <w:rsid w:val="00620FAB"/>
    <w:rsid w:val="00665503"/>
    <w:rsid w:val="006972F4"/>
    <w:rsid w:val="006A2D75"/>
    <w:rsid w:val="006A4841"/>
    <w:rsid w:val="006C302C"/>
    <w:rsid w:val="007162AB"/>
    <w:rsid w:val="00724222"/>
    <w:rsid w:val="007342A2"/>
    <w:rsid w:val="00737613"/>
    <w:rsid w:val="00765815"/>
    <w:rsid w:val="00781B12"/>
    <w:rsid w:val="00794935"/>
    <w:rsid w:val="007B0EE7"/>
    <w:rsid w:val="007F5EA3"/>
    <w:rsid w:val="00800F27"/>
    <w:rsid w:val="008016E5"/>
    <w:rsid w:val="0080774F"/>
    <w:rsid w:val="008176E0"/>
    <w:rsid w:val="00831E16"/>
    <w:rsid w:val="00860AC5"/>
    <w:rsid w:val="008902F1"/>
    <w:rsid w:val="008B5CCD"/>
    <w:rsid w:val="008F2E28"/>
    <w:rsid w:val="00901F35"/>
    <w:rsid w:val="00964A4E"/>
    <w:rsid w:val="009C1379"/>
    <w:rsid w:val="009D67B6"/>
    <w:rsid w:val="00A01ED3"/>
    <w:rsid w:val="00A17023"/>
    <w:rsid w:val="00A235C8"/>
    <w:rsid w:val="00A66EE5"/>
    <w:rsid w:val="00A815A7"/>
    <w:rsid w:val="00A81827"/>
    <w:rsid w:val="00A849F3"/>
    <w:rsid w:val="00C0245F"/>
    <w:rsid w:val="00C15B19"/>
    <w:rsid w:val="00C172C9"/>
    <w:rsid w:val="00C40A98"/>
    <w:rsid w:val="00C8503D"/>
    <w:rsid w:val="00C86014"/>
    <w:rsid w:val="00CA0EEC"/>
    <w:rsid w:val="00CB769E"/>
    <w:rsid w:val="00CC5F30"/>
    <w:rsid w:val="00CD5CC8"/>
    <w:rsid w:val="00CE12A6"/>
    <w:rsid w:val="00D153AD"/>
    <w:rsid w:val="00D61F96"/>
    <w:rsid w:val="00D87800"/>
    <w:rsid w:val="00DB65E3"/>
    <w:rsid w:val="00DE425E"/>
    <w:rsid w:val="00E20D79"/>
    <w:rsid w:val="00E249A9"/>
    <w:rsid w:val="00E33586"/>
    <w:rsid w:val="00E37DA4"/>
    <w:rsid w:val="00F079AB"/>
    <w:rsid w:val="00F259A8"/>
    <w:rsid w:val="00F32593"/>
    <w:rsid w:val="00F41B11"/>
    <w:rsid w:val="00F7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873637"/>
  <w14:defaultImageDpi w14:val="300"/>
  <w15:docId w15:val="{332DFFEE-04FB-4214-9765-FA8B427D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27EF"/>
    <w:rPr>
      <w:rFonts w:ascii="Lucida Grande" w:hAnsi="Lucida Grande"/>
      <w:sz w:val="18"/>
      <w:szCs w:val="18"/>
    </w:rPr>
  </w:style>
  <w:style w:type="character" w:styleId="-">
    <w:name w:val="Hyperlink"/>
    <w:basedOn w:val="a0"/>
    <w:uiPriority w:val="99"/>
    <w:unhideWhenUsed/>
    <w:rsid w:val="00F079AB"/>
    <w:rPr>
      <w:color w:val="0000FF"/>
      <w:u w:val="single"/>
    </w:rPr>
  </w:style>
  <w:style w:type="character" w:styleId="a4">
    <w:name w:val="annotation reference"/>
    <w:basedOn w:val="a0"/>
    <w:uiPriority w:val="99"/>
    <w:semiHidden/>
    <w:unhideWhenUsed/>
    <w:rsid w:val="00A66EE5"/>
    <w:rPr>
      <w:sz w:val="16"/>
      <w:szCs w:val="16"/>
    </w:rPr>
  </w:style>
  <w:style w:type="paragraph" w:styleId="a5">
    <w:name w:val="annotation text"/>
    <w:basedOn w:val="a"/>
    <w:link w:val="Char"/>
    <w:uiPriority w:val="99"/>
    <w:semiHidden/>
    <w:unhideWhenUsed/>
    <w:rsid w:val="00A66EE5"/>
    <w:rPr>
      <w:sz w:val="20"/>
      <w:szCs w:val="20"/>
    </w:rPr>
  </w:style>
  <w:style w:type="character" w:customStyle="1" w:styleId="Char">
    <w:name w:val="Κείμενο σχολίου Char"/>
    <w:basedOn w:val="a0"/>
    <w:link w:val="a5"/>
    <w:uiPriority w:val="99"/>
    <w:semiHidden/>
    <w:rsid w:val="00A66EE5"/>
    <w:rPr>
      <w:rFonts w:eastAsiaTheme="minorHAnsi" w:cstheme="minorBidi"/>
      <w:lang w:eastAsia="en-US"/>
    </w:rPr>
  </w:style>
  <w:style w:type="paragraph" w:styleId="a6">
    <w:name w:val="annotation subject"/>
    <w:basedOn w:val="a5"/>
    <w:next w:val="a5"/>
    <w:link w:val="Char0"/>
    <w:uiPriority w:val="99"/>
    <w:semiHidden/>
    <w:unhideWhenUsed/>
    <w:rsid w:val="00A66EE5"/>
    <w:rPr>
      <w:b/>
      <w:bCs/>
    </w:rPr>
  </w:style>
  <w:style w:type="character" w:customStyle="1" w:styleId="Char0">
    <w:name w:val="Θέμα σχολίου Char"/>
    <w:basedOn w:val="Char"/>
    <w:link w:val="a6"/>
    <w:uiPriority w:val="99"/>
    <w:semiHidden/>
    <w:rsid w:val="00A66EE5"/>
    <w:rPr>
      <w:rFonts w:eastAsiaTheme="minorHAnsi" w:cstheme="minorBidi"/>
      <w:b/>
      <w:bCs/>
      <w:lang w:eastAsia="en-US"/>
    </w:rPr>
  </w:style>
  <w:style w:type="table" w:styleId="a7">
    <w:name w:val="Table Grid"/>
    <w:basedOn w:val="a1"/>
    <w:uiPriority w:val="59"/>
    <w:rsid w:val="0072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8184">
      <w:bodyDiv w:val="1"/>
      <w:marLeft w:val="0"/>
      <w:marRight w:val="0"/>
      <w:marTop w:val="0"/>
      <w:marBottom w:val="0"/>
      <w:divBdr>
        <w:top w:val="none" w:sz="0" w:space="0" w:color="auto"/>
        <w:left w:val="none" w:sz="0" w:space="0" w:color="auto"/>
        <w:bottom w:val="none" w:sz="0" w:space="0" w:color="auto"/>
        <w:right w:val="none" w:sz="0" w:space="0" w:color="auto"/>
      </w:divBdr>
      <w:divsChild>
        <w:div w:id="8463350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itect-project-eu-china/?fbclid=IwAR0YbVtVWhKCqXRL_Xq7gbjx6DhZBT8rF1aSTTXvgg7n0zGGKP7WVQQB8Hg" TargetMode="External"/><Relationship Id="rId3" Type="http://schemas.openxmlformats.org/officeDocument/2006/relationships/settings" Target="settings.xml"/><Relationship Id="rId7" Type="http://schemas.openxmlformats.org/officeDocument/2006/relationships/hyperlink" Target="https://www.facebook.com/DitectProject"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public.relations@aua.gr"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DitectProject?fbclid=IwAR1HNqpv9maMs-SbPx4eLkbwSNkhEYSdpfMapsdTvYJXRgnAKYU1Lq5RF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2249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aua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Nychas</dc:creator>
  <cp:keywords/>
  <dc:description/>
  <cp:lastModifiedBy>efi</cp:lastModifiedBy>
  <cp:revision>9</cp:revision>
  <cp:lastPrinted>2020-12-05T16:04:00Z</cp:lastPrinted>
  <dcterms:created xsi:type="dcterms:W3CDTF">2020-12-07T10:24:00Z</dcterms:created>
  <dcterms:modified xsi:type="dcterms:W3CDTF">2020-12-07T13:09:00Z</dcterms:modified>
</cp:coreProperties>
</file>