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2D" w:rsidRDefault="0085082D" w:rsidP="007A6062">
      <w:pPr>
        <w:jc w:val="center"/>
        <w:rPr>
          <w:sz w:val="28"/>
          <w:szCs w:val="28"/>
          <w:lang w:val="el-GR"/>
        </w:rPr>
      </w:pPr>
    </w:p>
    <w:p w:rsidR="0085082D" w:rsidRPr="0085082D" w:rsidRDefault="0085082D" w:rsidP="0085082D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0"/>
          <w:szCs w:val="20"/>
          <w:lang w:val="el-GR" w:eastAsia="el-GR"/>
        </w:rPr>
      </w:pPr>
      <w:r w:rsidRPr="0085082D">
        <w:rPr>
          <w:rFonts w:ascii="Calibri" w:eastAsia="Times New Roman" w:hAnsi="Calibri" w:cs="Times New Roman"/>
          <w:b/>
          <w:sz w:val="20"/>
          <w:szCs w:val="20"/>
          <w:lang w:val="el-GR" w:eastAsia="el-GR"/>
        </w:rPr>
        <w:t>ΕΛΛΗΝΙΚΗ ΔΗΜΟΚΡΑΤΙΑ</w:t>
      </w:r>
    </w:p>
    <w:p w:rsidR="0085082D" w:rsidRPr="0085082D" w:rsidRDefault="0085082D" w:rsidP="0085082D">
      <w:pPr>
        <w:spacing w:after="0" w:line="240" w:lineRule="auto"/>
        <w:ind w:left="357" w:firstLine="851"/>
        <w:rPr>
          <w:rFonts w:ascii="Calibri" w:eastAsia="Calibri" w:hAnsi="Calibri" w:cs="Times New Roman"/>
          <w:lang w:val="el-GR"/>
        </w:rPr>
      </w:pPr>
      <w:r w:rsidRPr="0085082D"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2D" w:rsidRPr="0085082D" w:rsidRDefault="0085082D" w:rsidP="0085082D">
      <w:pPr>
        <w:spacing w:before="120" w:after="0" w:line="240" w:lineRule="auto"/>
        <w:ind w:left="357" w:hanging="357"/>
        <w:rPr>
          <w:rFonts w:ascii="Calibri" w:eastAsia="Calibri" w:hAnsi="Calibri" w:cs="Times New Roman"/>
          <w:b/>
          <w:lang w:val="el-GR"/>
        </w:rPr>
      </w:pPr>
    </w:p>
    <w:p w:rsidR="0085082D" w:rsidRPr="0085082D" w:rsidRDefault="0085082D" w:rsidP="0085082D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  <w:lang w:val="el-GR"/>
        </w:rPr>
      </w:pPr>
    </w:p>
    <w:p w:rsidR="0085082D" w:rsidRPr="0085082D" w:rsidRDefault="0085082D" w:rsidP="0085082D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  <w:lang w:val="el-GR"/>
        </w:rPr>
      </w:pPr>
    </w:p>
    <w:p w:rsidR="0085082D" w:rsidRPr="0085082D" w:rsidRDefault="0085082D" w:rsidP="0085082D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  <w:lang w:val="el-GR"/>
        </w:rPr>
      </w:pPr>
      <w:r w:rsidRPr="0085082D">
        <w:rPr>
          <w:rFonts w:ascii="Calibri" w:eastAsia="Calibri" w:hAnsi="Calibri" w:cs="Times New Roman"/>
          <w:b/>
          <w:lang w:val="el-GR"/>
        </w:rPr>
        <w:t>ΓΕΩΠΟΝΙΚΟ ΠΑΝΕΠΙΣΤΗΜΙΟ ΑΘΗΝΩΝ</w:t>
      </w:r>
    </w:p>
    <w:p w:rsidR="0085082D" w:rsidRPr="0085082D" w:rsidRDefault="0085082D" w:rsidP="0085082D">
      <w:pPr>
        <w:tabs>
          <w:tab w:val="left" w:pos="2127"/>
        </w:tabs>
        <w:spacing w:after="0" w:line="240" w:lineRule="auto"/>
        <w:ind w:left="357" w:hanging="357"/>
        <w:rPr>
          <w:rFonts w:ascii="Calibri" w:eastAsia="Calibri" w:hAnsi="Calibri" w:cs="Times New Roman"/>
          <w:b/>
          <w:lang w:val="el-GR"/>
        </w:rPr>
      </w:pPr>
      <w:r w:rsidRPr="0085082D">
        <w:rPr>
          <w:rFonts w:ascii="Calibri" w:eastAsia="Calibri" w:hAnsi="Calibri" w:cs="Times New Roman"/>
          <w:b/>
          <w:lang w:val="el-GR"/>
        </w:rPr>
        <w:t>ΤΜΗΜΑ ΔΙΕΘΝΩΝ &amp; ΔΗΜΟΣΙΩΝ ΣΧΕΣΕΩΝ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r w:rsidRPr="0085082D">
        <w:rPr>
          <w:rFonts w:ascii="Calibri" w:eastAsia="Calibri" w:hAnsi="Calibri" w:cs="Times New Roman"/>
          <w:lang w:val="el-GR"/>
        </w:rPr>
        <w:t>Ιερά Οδός 75, 118 55, Αθήνα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r w:rsidRPr="0085082D">
        <w:rPr>
          <w:rFonts w:ascii="Calibri" w:eastAsia="Calibri" w:hAnsi="Calibri" w:cs="Times New Roman"/>
          <w:lang w:val="el-GR"/>
        </w:rPr>
        <w:t>Πληροφορίες: Αλίκη-Φωτεινή Κυρίτση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proofErr w:type="gramStart"/>
      <w:r w:rsidRPr="0085082D">
        <w:rPr>
          <w:rFonts w:ascii="Calibri" w:eastAsia="Calibri" w:hAnsi="Calibri" w:cs="Times New Roman"/>
          <w:lang w:val="en-US"/>
        </w:rPr>
        <w:t>T</w:t>
      </w:r>
      <w:proofErr w:type="spellStart"/>
      <w:r w:rsidRPr="0085082D">
        <w:rPr>
          <w:rFonts w:ascii="Calibri" w:eastAsia="Calibri" w:hAnsi="Calibri" w:cs="Times New Roman"/>
          <w:lang w:val="el-GR"/>
        </w:rPr>
        <w:t>ηλ</w:t>
      </w:r>
      <w:proofErr w:type="spellEnd"/>
      <w:r w:rsidRPr="0085082D">
        <w:rPr>
          <w:rFonts w:ascii="Calibri" w:eastAsia="Calibri" w:hAnsi="Calibri" w:cs="Times New Roman"/>
          <w:lang w:val="el-GR"/>
        </w:rPr>
        <w:t>.:</w:t>
      </w:r>
      <w:proofErr w:type="gramEnd"/>
      <w:r w:rsidRPr="0085082D">
        <w:rPr>
          <w:rFonts w:ascii="Calibri" w:eastAsia="Calibri" w:hAnsi="Calibri" w:cs="Times New Roman"/>
          <w:lang w:val="el-GR"/>
        </w:rPr>
        <w:t xml:space="preserve"> 210 5294845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r w:rsidRPr="0085082D">
        <w:rPr>
          <w:rFonts w:ascii="Calibri" w:eastAsia="Calibri" w:hAnsi="Calibri" w:cs="Times New Roman"/>
          <w:lang w:val="en-US"/>
        </w:rPr>
        <w:t>FAX</w:t>
      </w:r>
      <w:r w:rsidRPr="0085082D">
        <w:rPr>
          <w:rFonts w:ascii="Calibri" w:eastAsia="Calibri" w:hAnsi="Calibri" w:cs="Times New Roman"/>
          <w:lang w:val="el-GR"/>
        </w:rPr>
        <w:t>: 210 5294820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r w:rsidRPr="0085082D">
        <w:rPr>
          <w:rFonts w:ascii="Calibri" w:eastAsia="Calibri" w:hAnsi="Calibri" w:cs="Times New Roman"/>
          <w:lang w:val="el-GR"/>
        </w:rPr>
        <w:t xml:space="preserve">Διεύθυνση ηλεκτρονικού ταχυδρομείου: 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lang w:val="el-GR"/>
        </w:rPr>
      </w:pPr>
      <w:hyperlink r:id="rId5" w:history="1">
        <w:r w:rsidRPr="0085082D">
          <w:rPr>
            <w:rFonts w:ascii="Calibri" w:eastAsia="Calibri" w:hAnsi="Calibri" w:cs="Times New Roman"/>
            <w:color w:val="0000FF"/>
            <w:u w:val="single"/>
            <w:lang w:val="en-US"/>
          </w:rPr>
          <w:t>public</w:t>
        </w:r>
        <w:r w:rsidRPr="0085082D">
          <w:rPr>
            <w:rFonts w:ascii="Calibri" w:eastAsia="Calibri" w:hAnsi="Calibri" w:cs="Times New Roman"/>
            <w:color w:val="0000FF"/>
            <w:u w:val="single"/>
            <w:lang w:val="el-GR"/>
          </w:rPr>
          <w:t>.</w:t>
        </w:r>
        <w:r w:rsidRPr="0085082D">
          <w:rPr>
            <w:rFonts w:ascii="Calibri" w:eastAsia="Calibri" w:hAnsi="Calibri" w:cs="Times New Roman"/>
            <w:color w:val="0000FF"/>
            <w:u w:val="single"/>
            <w:lang w:val="en-US"/>
          </w:rPr>
          <w:t>relations</w:t>
        </w:r>
        <w:r w:rsidRPr="0085082D">
          <w:rPr>
            <w:rFonts w:ascii="Calibri" w:eastAsia="Calibri" w:hAnsi="Calibri" w:cs="Times New Roman"/>
            <w:color w:val="0000FF"/>
            <w:u w:val="single"/>
            <w:lang w:val="el-GR"/>
          </w:rPr>
          <w:t>@</w:t>
        </w:r>
        <w:proofErr w:type="spellStart"/>
        <w:r w:rsidRPr="0085082D">
          <w:rPr>
            <w:rFonts w:ascii="Calibri" w:eastAsia="Calibri" w:hAnsi="Calibri" w:cs="Times New Roman"/>
            <w:color w:val="0000FF"/>
            <w:u w:val="single"/>
            <w:lang w:val="en-US"/>
          </w:rPr>
          <w:t>aua</w:t>
        </w:r>
        <w:proofErr w:type="spellEnd"/>
        <w:r w:rsidRPr="0085082D">
          <w:rPr>
            <w:rFonts w:ascii="Calibri" w:eastAsia="Calibri" w:hAnsi="Calibri" w:cs="Times New Roman"/>
            <w:color w:val="0000FF"/>
            <w:u w:val="single"/>
            <w:lang w:val="el-GR"/>
          </w:rPr>
          <w:t>.</w:t>
        </w:r>
        <w:r w:rsidRPr="0085082D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85082D">
        <w:rPr>
          <w:rFonts w:ascii="Calibri" w:eastAsia="Calibri" w:hAnsi="Calibri" w:cs="Times New Roman"/>
          <w:lang w:val="el-GR"/>
        </w:rPr>
        <w:t xml:space="preserve"> 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sz w:val="24"/>
          <w:szCs w:val="24"/>
          <w:lang w:val="el-GR"/>
        </w:rPr>
      </w:pP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lang w:val="el-GR"/>
        </w:rPr>
        <w:tab/>
      </w:r>
      <w:r w:rsidRPr="0085082D">
        <w:rPr>
          <w:rFonts w:ascii="Calibri" w:eastAsia="Calibri" w:hAnsi="Calibri" w:cs="Times New Roman"/>
          <w:sz w:val="24"/>
          <w:szCs w:val="24"/>
          <w:lang w:val="el-GR"/>
        </w:rPr>
        <w:tab/>
      </w:r>
      <w:r w:rsidRPr="0085082D">
        <w:rPr>
          <w:rFonts w:ascii="Calibri" w:eastAsia="Calibri" w:hAnsi="Calibri" w:cs="Times New Roman"/>
          <w:sz w:val="24"/>
          <w:szCs w:val="24"/>
          <w:lang w:val="el-GR"/>
        </w:rPr>
        <w:tab/>
        <w:t>Αθήνα, 2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1 </w:t>
      </w:r>
      <w:r>
        <w:rPr>
          <w:rFonts w:ascii="Calibri" w:eastAsia="Calibri" w:hAnsi="Calibri" w:cs="Times New Roman"/>
          <w:sz w:val="24"/>
          <w:szCs w:val="24"/>
          <w:lang w:val="el-GR"/>
        </w:rPr>
        <w:t>Νοεμβρίου 2019</w:t>
      </w:r>
    </w:p>
    <w:p w:rsidR="0085082D" w:rsidRPr="0085082D" w:rsidRDefault="0085082D" w:rsidP="0085082D">
      <w:pPr>
        <w:spacing w:after="0" w:line="240" w:lineRule="auto"/>
        <w:ind w:left="357" w:hanging="357"/>
        <w:rPr>
          <w:rFonts w:ascii="Calibri" w:eastAsia="Calibri" w:hAnsi="Calibri" w:cs="Times New Roman"/>
          <w:sz w:val="24"/>
          <w:szCs w:val="24"/>
          <w:lang w:val="el-GR"/>
        </w:rPr>
      </w:pPr>
    </w:p>
    <w:p w:rsidR="0085082D" w:rsidRPr="0085082D" w:rsidRDefault="0085082D" w:rsidP="0085082D">
      <w:pPr>
        <w:spacing w:after="0" w:line="240" w:lineRule="auto"/>
        <w:ind w:left="357" w:hanging="357"/>
        <w:jc w:val="both"/>
        <w:rPr>
          <w:rFonts w:ascii="Calibri" w:eastAsia="Calibri" w:hAnsi="Calibri" w:cs="Arial"/>
          <w:lang w:val="el-GR"/>
        </w:rPr>
      </w:pPr>
    </w:p>
    <w:p w:rsidR="00C715D0" w:rsidRPr="0085082D" w:rsidRDefault="007A6062" w:rsidP="007A6062">
      <w:pPr>
        <w:jc w:val="center"/>
        <w:rPr>
          <w:b/>
          <w:sz w:val="24"/>
          <w:szCs w:val="24"/>
          <w:lang w:val="el-GR"/>
        </w:rPr>
      </w:pPr>
      <w:r w:rsidRPr="0085082D">
        <w:rPr>
          <w:b/>
          <w:sz w:val="24"/>
          <w:szCs w:val="24"/>
          <w:lang w:val="el-GR"/>
        </w:rPr>
        <w:t>ΔΕΛΤΙΟ ΤΥΠΟΥ</w:t>
      </w:r>
    </w:p>
    <w:p w:rsidR="007A6062" w:rsidRPr="0085082D" w:rsidRDefault="007A6062" w:rsidP="007A6062">
      <w:pPr>
        <w:jc w:val="center"/>
        <w:rPr>
          <w:b/>
          <w:sz w:val="24"/>
          <w:szCs w:val="24"/>
          <w:lang w:val="el-GR"/>
        </w:rPr>
      </w:pPr>
      <w:r w:rsidRPr="0085082D">
        <w:rPr>
          <w:b/>
          <w:sz w:val="24"/>
          <w:szCs w:val="24"/>
          <w:lang w:val="el-GR"/>
        </w:rPr>
        <w:t>ΣΥΝΑΝΤΗΣΗ ΤΟΥ ΠΡΥΤΑΝΗ ΤΟΥ ΓΕΩΠΟΝΙΚΟΥ ΠΑΝΕΠΙΣΤΗΜΙΟΥ ΑΘΗΝΩΝ ΜΕ ΤΗΝ ΠΡΕΣΒΕΙΡΑ ΤΗΣ ΣΛΟΒΑΚΙΑΣ</w:t>
      </w:r>
    </w:p>
    <w:p w:rsidR="007A6062" w:rsidRPr="007A6062" w:rsidRDefault="007A6062" w:rsidP="007A6062">
      <w:pPr>
        <w:jc w:val="center"/>
        <w:rPr>
          <w:sz w:val="28"/>
          <w:szCs w:val="28"/>
          <w:lang w:val="el-GR"/>
        </w:rPr>
      </w:pPr>
    </w:p>
    <w:p w:rsidR="007A6062" w:rsidRPr="0085082D" w:rsidRDefault="007A6062" w:rsidP="007A6062">
      <w:pPr>
        <w:jc w:val="both"/>
        <w:rPr>
          <w:sz w:val="28"/>
          <w:szCs w:val="28"/>
          <w:lang w:val="el-GR"/>
        </w:rPr>
      </w:pPr>
    </w:p>
    <w:p w:rsidR="007A6062" w:rsidRPr="0085082D" w:rsidRDefault="007A6062" w:rsidP="002D1564">
      <w:pPr>
        <w:spacing w:line="480" w:lineRule="auto"/>
        <w:ind w:firstLine="720"/>
        <w:jc w:val="both"/>
        <w:rPr>
          <w:sz w:val="24"/>
          <w:szCs w:val="24"/>
          <w:lang w:val="el-GR"/>
        </w:rPr>
      </w:pPr>
      <w:r w:rsidRPr="0085082D">
        <w:rPr>
          <w:sz w:val="24"/>
          <w:szCs w:val="24"/>
          <w:lang w:val="el-GR"/>
        </w:rPr>
        <w:t xml:space="preserve">Την Τετάρτη 20 Νοεμβρίου 2019 πραγματοποιήθηκε </w:t>
      </w:r>
      <w:r w:rsidR="00ED21A0">
        <w:rPr>
          <w:sz w:val="24"/>
          <w:szCs w:val="24"/>
          <w:lang w:val="el-GR"/>
        </w:rPr>
        <w:t>στην Πρεσβεία της Δημοκρατίας της Σλοβακίας,</w:t>
      </w:r>
      <w:bookmarkStart w:id="0" w:name="_GoBack"/>
      <w:bookmarkEnd w:id="0"/>
      <w:r w:rsidR="00ED21A0">
        <w:rPr>
          <w:sz w:val="24"/>
          <w:szCs w:val="24"/>
          <w:lang w:val="el-GR"/>
        </w:rPr>
        <w:t xml:space="preserve"> </w:t>
      </w:r>
      <w:r w:rsidRPr="0085082D">
        <w:rPr>
          <w:sz w:val="24"/>
          <w:szCs w:val="24"/>
          <w:lang w:val="el-GR"/>
        </w:rPr>
        <w:t xml:space="preserve">εθιμοτυπική συνάντηση μεταξύ της Πρέσβειρας της Σλοβακίας </w:t>
      </w:r>
      <w:r w:rsidRPr="0085082D">
        <w:rPr>
          <w:sz w:val="24"/>
          <w:szCs w:val="24"/>
          <w:lang w:val="en-US"/>
        </w:rPr>
        <w:t>Dr</w:t>
      </w:r>
      <w:r w:rsidRPr="0085082D">
        <w:rPr>
          <w:sz w:val="24"/>
          <w:szCs w:val="24"/>
          <w:lang w:val="el-GR"/>
        </w:rPr>
        <w:t xml:space="preserve">. </w:t>
      </w:r>
      <w:proofErr w:type="spellStart"/>
      <w:r w:rsidRPr="0085082D">
        <w:rPr>
          <w:sz w:val="24"/>
          <w:szCs w:val="24"/>
          <w:lang w:val="el-GR"/>
        </w:rPr>
        <w:t>Iveta</w:t>
      </w:r>
      <w:proofErr w:type="spellEnd"/>
      <w:r w:rsidRPr="0085082D">
        <w:rPr>
          <w:sz w:val="24"/>
          <w:szCs w:val="24"/>
          <w:lang w:val="el-GR"/>
        </w:rPr>
        <w:t xml:space="preserve"> </w:t>
      </w:r>
      <w:proofErr w:type="spellStart"/>
      <w:r w:rsidRPr="0085082D">
        <w:rPr>
          <w:sz w:val="24"/>
          <w:szCs w:val="24"/>
          <w:lang w:val="el-GR"/>
        </w:rPr>
        <w:t>Hricová</w:t>
      </w:r>
      <w:proofErr w:type="spellEnd"/>
      <w:r w:rsidRPr="0085082D">
        <w:rPr>
          <w:sz w:val="24"/>
          <w:szCs w:val="24"/>
          <w:lang w:val="el-GR"/>
        </w:rPr>
        <w:t xml:space="preserve"> και του Πρύτανη του Γεωπονικού Πανεπιστημίου Αθηνών Καθηγητή Σπυρίδωνος </w:t>
      </w:r>
      <w:proofErr w:type="spellStart"/>
      <w:r w:rsidRPr="0085082D">
        <w:rPr>
          <w:sz w:val="24"/>
          <w:szCs w:val="24"/>
          <w:lang w:val="el-GR"/>
        </w:rPr>
        <w:t>Κίντζιου</w:t>
      </w:r>
      <w:proofErr w:type="spellEnd"/>
      <w:r w:rsidRPr="0085082D">
        <w:rPr>
          <w:sz w:val="24"/>
          <w:szCs w:val="24"/>
          <w:lang w:val="el-GR"/>
        </w:rPr>
        <w:t>. Κατά τη συνάντηση</w:t>
      </w:r>
      <w:r w:rsidR="00AC5DB9">
        <w:rPr>
          <w:sz w:val="24"/>
          <w:szCs w:val="24"/>
          <w:lang w:val="el-GR"/>
        </w:rPr>
        <w:t>,</w:t>
      </w:r>
      <w:r w:rsidRPr="0085082D">
        <w:rPr>
          <w:sz w:val="24"/>
          <w:szCs w:val="24"/>
          <w:lang w:val="el-GR"/>
        </w:rPr>
        <w:t xml:space="preserve"> </w:t>
      </w:r>
      <w:r w:rsidR="002D1564">
        <w:rPr>
          <w:sz w:val="24"/>
          <w:szCs w:val="24"/>
          <w:lang w:val="el-GR"/>
        </w:rPr>
        <w:t xml:space="preserve">που πραγματοποιήθηκε σε φιλικό κλίμα, κατόπιν εποικοδομητικής συζήτησης, </w:t>
      </w:r>
      <w:r w:rsidRPr="0085082D">
        <w:rPr>
          <w:sz w:val="24"/>
          <w:szCs w:val="24"/>
          <w:lang w:val="el-GR"/>
        </w:rPr>
        <w:t>αποφασίστηκε η ενίσχυση των διμερών σχέσεων του Γ</w:t>
      </w:r>
      <w:r w:rsidR="002D1564">
        <w:rPr>
          <w:sz w:val="24"/>
          <w:szCs w:val="24"/>
          <w:lang w:val="el-GR"/>
        </w:rPr>
        <w:t>εωπονικού Πανεπιστημίου Αθηνών</w:t>
      </w:r>
      <w:r w:rsidRPr="0085082D">
        <w:rPr>
          <w:sz w:val="24"/>
          <w:szCs w:val="24"/>
          <w:lang w:val="el-GR"/>
        </w:rPr>
        <w:t xml:space="preserve"> με ομοταγή Πανεπιστήμια της Σλοβακίας και ιδιαίτερα υπό το πρίσμα  της μελλοντικής διεύρυνσης του Ευρωπαϊκού Πανεπιστημίου </w:t>
      </w:r>
      <w:r w:rsidRPr="0085082D">
        <w:rPr>
          <w:sz w:val="24"/>
          <w:szCs w:val="24"/>
          <w:lang w:val="en-US"/>
        </w:rPr>
        <w:t>EU</w:t>
      </w:r>
      <w:r w:rsidRPr="0085082D">
        <w:rPr>
          <w:sz w:val="24"/>
          <w:szCs w:val="24"/>
          <w:lang w:val="el-GR"/>
        </w:rPr>
        <w:t>-</w:t>
      </w:r>
      <w:r w:rsidRPr="0085082D">
        <w:rPr>
          <w:sz w:val="24"/>
          <w:szCs w:val="24"/>
          <w:lang w:val="en-US"/>
        </w:rPr>
        <w:t>CONEXUS</w:t>
      </w:r>
      <w:r w:rsidRPr="0085082D">
        <w:rPr>
          <w:sz w:val="24"/>
          <w:szCs w:val="24"/>
          <w:lang w:val="el-GR"/>
        </w:rPr>
        <w:t>, ιδρυτικό μέλος του οποίου ε</w:t>
      </w:r>
      <w:r w:rsidR="002D1564">
        <w:rPr>
          <w:sz w:val="24"/>
          <w:szCs w:val="24"/>
          <w:lang w:val="el-GR"/>
        </w:rPr>
        <w:t xml:space="preserve">ίναι το Γεωπονικό Πανεπιστήμιο μαζί με τα </w:t>
      </w:r>
      <w:r w:rsidR="00AC5DB9">
        <w:rPr>
          <w:sz w:val="24"/>
          <w:szCs w:val="24"/>
          <w:lang w:val="el-GR"/>
        </w:rPr>
        <w:t xml:space="preserve">πανεπιστήμια </w:t>
      </w:r>
      <w:r w:rsidR="00AC5DB9" w:rsidRPr="00245AC2">
        <w:rPr>
          <w:sz w:val="24"/>
          <w:szCs w:val="24"/>
        </w:rPr>
        <w:t>La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Rochelle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University</w:t>
      </w:r>
      <w:r w:rsidR="00AC5DB9">
        <w:rPr>
          <w:sz w:val="24"/>
          <w:szCs w:val="24"/>
          <w:lang w:val="el-GR"/>
        </w:rPr>
        <w:t xml:space="preserve"> της Γαλλίας</w:t>
      </w:r>
      <w:r w:rsidR="00AC5DB9" w:rsidRPr="00245AC2">
        <w:rPr>
          <w:sz w:val="24"/>
          <w:szCs w:val="24"/>
          <w:lang w:val="el-GR"/>
        </w:rPr>
        <w:t xml:space="preserve">, </w:t>
      </w:r>
      <w:r w:rsidR="00AC5DB9">
        <w:rPr>
          <w:sz w:val="24"/>
          <w:szCs w:val="24"/>
          <w:lang w:val="el-GR"/>
        </w:rPr>
        <w:t xml:space="preserve">το </w:t>
      </w:r>
      <w:r w:rsidR="00AC5DB9" w:rsidRPr="00245AC2">
        <w:rPr>
          <w:sz w:val="24"/>
          <w:szCs w:val="24"/>
        </w:rPr>
        <w:t>Technical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University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of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Civil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Engineering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Bucharest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>
        <w:rPr>
          <w:sz w:val="24"/>
          <w:szCs w:val="24"/>
          <w:lang w:val="el-GR"/>
        </w:rPr>
        <w:t>της Ρουμανίας</w:t>
      </w:r>
      <w:r w:rsidR="00AC5DB9" w:rsidRPr="00245AC2">
        <w:rPr>
          <w:sz w:val="24"/>
          <w:szCs w:val="24"/>
          <w:lang w:val="el-GR"/>
        </w:rPr>
        <w:t xml:space="preserve">, </w:t>
      </w:r>
      <w:r w:rsidR="00AC5DB9">
        <w:rPr>
          <w:sz w:val="24"/>
          <w:szCs w:val="24"/>
          <w:lang w:val="el-GR"/>
        </w:rPr>
        <w:t xml:space="preserve">το </w:t>
      </w:r>
      <w:r w:rsidR="00AC5DB9" w:rsidRPr="00245AC2">
        <w:rPr>
          <w:sz w:val="24"/>
          <w:szCs w:val="24"/>
        </w:rPr>
        <w:t>Klaipeda</w:t>
      </w:r>
      <w:r w:rsidR="00AC5DB9" w:rsidRPr="00245AC2">
        <w:rPr>
          <w:sz w:val="24"/>
          <w:szCs w:val="24"/>
          <w:lang w:val="el-GR"/>
        </w:rPr>
        <w:t xml:space="preserve"> </w:t>
      </w:r>
      <w:r w:rsidR="00AC5DB9" w:rsidRPr="00245AC2">
        <w:rPr>
          <w:sz w:val="24"/>
          <w:szCs w:val="24"/>
        </w:rPr>
        <w:t>University</w:t>
      </w:r>
      <w:r w:rsidR="00AC5DB9">
        <w:rPr>
          <w:sz w:val="24"/>
          <w:szCs w:val="24"/>
          <w:lang w:val="el-GR"/>
        </w:rPr>
        <w:t xml:space="preserve"> της Λιθουανίας</w:t>
      </w:r>
      <w:r w:rsidR="00AC5DB9" w:rsidRPr="00245AC2">
        <w:rPr>
          <w:sz w:val="24"/>
          <w:szCs w:val="24"/>
          <w:lang w:val="el-GR"/>
        </w:rPr>
        <w:t xml:space="preserve">, </w:t>
      </w:r>
      <w:r w:rsidR="00AC5DB9">
        <w:rPr>
          <w:sz w:val="24"/>
          <w:szCs w:val="24"/>
          <w:lang w:val="el-GR"/>
        </w:rPr>
        <w:t xml:space="preserve">το </w:t>
      </w:r>
      <w:proofErr w:type="spellStart"/>
      <w:r w:rsidR="00AC5DB9" w:rsidRPr="00245AC2">
        <w:rPr>
          <w:sz w:val="24"/>
          <w:szCs w:val="24"/>
          <w:lang w:val="el-GR"/>
        </w:rPr>
        <w:t>Catholic</w:t>
      </w:r>
      <w:proofErr w:type="spellEnd"/>
      <w:r w:rsidR="00AC5DB9" w:rsidRPr="00245AC2">
        <w:rPr>
          <w:sz w:val="24"/>
          <w:szCs w:val="24"/>
          <w:lang w:val="el-GR"/>
        </w:rPr>
        <w:t xml:space="preserve"> </w:t>
      </w:r>
      <w:proofErr w:type="spellStart"/>
      <w:r w:rsidR="00AC5DB9" w:rsidRPr="00245AC2">
        <w:rPr>
          <w:sz w:val="24"/>
          <w:szCs w:val="24"/>
          <w:lang w:val="el-GR"/>
        </w:rPr>
        <w:t>University</w:t>
      </w:r>
      <w:proofErr w:type="spellEnd"/>
      <w:r w:rsidR="00AC5DB9" w:rsidRPr="00245AC2">
        <w:rPr>
          <w:sz w:val="24"/>
          <w:szCs w:val="24"/>
          <w:lang w:val="el-GR"/>
        </w:rPr>
        <w:t xml:space="preserve"> of </w:t>
      </w:r>
      <w:proofErr w:type="spellStart"/>
      <w:r w:rsidR="00AC5DB9" w:rsidRPr="00245AC2">
        <w:rPr>
          <w:sz w:val="24"/>
          <w:szCs w:val="24"/>
          <w:lang w:val="el-GR"/>
        </w:rPr>
        <w:t>Valencia</w:t>
      </w:r>
      <w:proofErr w:type="spellEnd"/>
      <w:r w:rsidR="00AC5DB9" w:rsidRPr="00245AC2">
        <w:rPr>
          <w:sz w:val="24"/>
          <w:szCs w:val="24"/>
          <w:lang w:val="el-GR"/>
        </w:rPr>
        <w:t xml:space="preserve"> </w:t>
      </w:r>
      <w:r w:rsidR="00AC5DB9">
        <w:rPr>
          <w:sz w:val="24"/>
          <w:szCs w:val="24"/>
          <w:lang w:val="el-GR"/>
        </w:rPr>
        <w:t>της Ισπανίας</w:t>
      </w:r>
      <w:r w:rsidR="00AC5DB9" w:rsidRPr="00245AC2">
        <w:rPr>
          <w:sz w:val="24"/>
          <w:szCs w:val="24"/>
          <w:lang w:val="el-GR"/>
        </w:rPr>
        <w:t xml:space="preserve"> και </w:t>
      </w:r>
      <w:r w:rsidR="00AC5DB9">
        <w:rPr>
          <w:sz w:val="24"/>
          <w:szCs w:val="24"/>
          <w:lang w:val="el-GR"/>
        </w:rPr>
        <w:t xml:space="preserve">το </w:t>
      </w:r>
      <w:proofErr w:type="spellStart"/>
      <w:r w:rsidR="00AC5DB9" w:rsidRPr="00245AC2">
        <w:rPr>
          <w:sz w:val="24"/>
          <w:szCs w:val="24"/>
          <w:lang w:val="el-GR"/>
        </w:rPr>
        <w:t>University</w:t>
      </w:r>
      <w:proofErr w:type="spellEnd"/>
      <w:r w:rsidR="00AC5DB9" w:rsidRPr="00245AC2">
        <w:rPr>
          <w:sz w:val="24"/>
          <w:szCs w:val="24"/>
          <w:lang w:val="el-GR"/>
        </w:rPr>
        <w:t xml:space="preserve"> of </w:t>
      </w:r>
      <w:proofErr w:type="spellStart"/>
      <w:r w:rsidR="00AC5DB9" w:rsidRPr="00245AC2">
        <w:rPr>
          <w:sz w:val="24"/>
          <w:szCs w:val="24"/>
          <w:lang w:val="el-GR"/>
        </w:rPr>
        <w:t>Zadar</w:t>
      </w:r>
      <w:proofErr w:type="spellEnd"/>
      <w:r w:rsidR="00AC5DB9" w:rsidRPr="002E4FF3">
        <w:rPr>
          <w:sz w:val="24"/>
          <w:szCs w:val="24"/>
          <w:lang w:val="el-GR"/>
        </w:rPr>
        <w:t xml:space="preserve"> </w:t>
      </w:r>
      <w:r w:rsidR="00AC5DB9">
        <w:rPr>
          <w:sz w:val="24"/>
          <w:szCs w:val="24"/>
          <w:lang w:val="el-GR"/>
        </w:rPr>
        <w:t>της Κροατίας.</w:t>
      </w:r>
    </w:p>
    <w:sectPr w:rsidR="007A6062" w:rsidRPr="0085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62"/>
    <w:rsid w:val="000D693C"/>
    <w:rsid w:val="002D1564"/>
    <w:rsid w:val="007A6062"/>
    <w:rsid w:val="00822C83"/>
    <w:rsid w:val="0085082D"/>
    <w:rsid w:val="00AC5DB9"/>
    <w:rsid w:val="00C715D0"/>
    <w:rsid w:val="00E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452F"/>
  <w15:chartTrackingRefBased/>
  <w15:docId w15:val="{EB961883-C564-45B0-9EB2-A461532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skintzios skintzios</dc:creator>
  <cp:keywords/>
  <dc:description/>
  <cp:lastModifiedBy>efi</cp:lastModifiedBy>
  <cp:revision>4</cp:revision>
  <dcterms:created xsi:type="dcterms:W3CDTF">2019-11-21T06:25:00Z</dcterms:created>
  <dcterms:modified xsi:type="dcterms:W3CDTF">2019-11-21T06:45:00Z</dcterms:modified>
</cp:coreProperties>
</file>