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962"/>
      </w:tblGrid>
      <w:tr w:rsidR="00764316" w:rsidRPr="00643D4F" w:rsidTr="00B93602">
        <w:trPr>
          <w:trHeight w:val="3969"/>
        </w:trPr>
        <w:tc>
          <w:tcPr>
            <w:tcW w:w="4531" w:type="dxa"/>
          </w:tcPr>
          <w:p w:rsidR="00764316" w:rsidRPr="00643D4F" w:rsidRDefault="00764316" w:rsidP="00B93602">
            <w:pPr>
              <w:keepNext/>
              <w:spacing w:line="276" w:lineRule="auto"/>
              <w:jc w:val="both"/>
              <w:outlineLvl w:val="0"/>
              <w:rPr>
                <w:rFonts w:asciiTheme="minorHAnsi" w:eastAsia="Times New Roman" w:hAnsiTheme="minorHAnsi" w:cstheme="minorHAnsi"/>
                <w:b/>
                <w:sz w:val="20"/>
                <w:szCs w:val="20"/>
                <w:lang w:eastAsia="el-GR"/>
              </w:rPr>
            </w:pPr>
            <w:r w:rsidRPr="00643D4F">
              <w:rPr>
                <w:rFonts w:asciiTheme="minorHAnsi" w:eastAsia="Times New Roman" w:hAnsiTheme="minorHAnsi" w:cstheme="minorHAnsi"/>
                <w:b/>
                <w:sz w:val="20"/>
                <w:szCs w:val="20"/>
                <w:lang w:eastAsia="el-GR"/>
              </w:rPr>
              <w:t>ΕΛΛΗΝΙΚΗ ΔΗΜΟΚΡΑΤΙΑ</w:t>
            </w:r>
            <w:r w:rsidRPr="00643D4F">
              <w:rPr>
                <w:rFonts w:asciiTheme="minorHAnsi" w:eastAsia="Times New Roman" w:hAnsiTheme="minorHAnsi" w:cstheme="minorHAnsi"/>
                <w:b/>
                <w:sz w:val="20"/>
                <w:szCs w:val="20"/>
                <w:lang w:eastAsia="el-GR"/>
              </w:rPr>
              <w:tab/>
            </w:r>
            <w:r w:rsidRPr="00643D4F">
              <w:rPr>
                <w:rFonts w:asciiTheme="minorHAnsi" w:eastAsia="Times New Roman" w:hAnsiTheme="minorHAnsi" w:cstheme="minorHAnsi"/>
                <w:b/>
                <w:sz w:val="20"/>
                <w:szCs w:val="20"/>
                <w:lang w:eastAsia="el-GR"/>
              </w:rPr>
              <w:tab/>
            </w:r>
            <w:r w:rsidRPr="00643D4F">
              <w:rPr>
                <w:rFonts w:asciiTheme="minorHAnsi" w:eastAsia="Times New Roman" w:hAnsiTheme="minorHAnsi" w:cstheme="minorHAnsi"/>
                <w:b/>
                <w:sz w:val="20"/>
                <w:szCs w:val="20"/>
                <w:lang w:eastAsia="el-GR"/>
              </w:rPr>
              <w:tab/>
            </w:r>
          </w:p>
          <w:p w:rsidR="00764316" w:rsidRPr="00643D4F" w:rsidRDefault="00764316" w:rsidP="00B93602">
            <w:pPr>
              <w:spacing w:line="276" w:lineRule="auto"/>
              <w:ind w:left="357" w:firstLine="851"/>
              <w:jc w:val="both"/>
              <w:rPr>
                <w:rFonts w:asciiTheme="minorHAnsi" w:hAnsiTheme="minorHAnsi" w:cstheme="minorHAnsi"/>
              </w:rPr>
            </w:pPr>
            <w:r w:rsidRPr="00643D4F">
              <w:rPr>
                <w:rFonts w:asciiTheme="minorHAnsi" w:hAnsiTheme="minorHAnsi" w:cstheme="minorHAnsi"/>
                <w:noProof/>
                <w:lang w:eastAsia="el-GR"/>
              </w:rPr>
              <w:drawing>
                <wp:anchor distT="0" distB="0" distL="114300" distR="114300" simplePos="0" relativeHeight="251659264" behindDoc="0" locked="0" layoutInCell="1" allowOverlap="1" wp14:anchorId="5DA3A843" wp14:editId="6A7B0A5F">
                  <wp:simplePos x="0" y="0"/>
                  <wp:positionH relativeFrom="column">
                    <wp:posOffset>295910</wp:posOffset>
                  </wp:positionH>
                  <wp:positionV relativeFrom="paragraph">
                    <wp:posOffset>76200</wp:posOffset>
                  </wp:positionV>
                  <wp:extent cx="599440" cy="571500"/>
                  <wp:effectExtent l="0" t="0" r="0" b="0"/>
                  <wp:wrapSquare wrapText="bothSides"/>
                  <wp:docPr id="2"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pic:nvPicPr>
                        <pic:blipFill>
                          <a:blip r:embed="rId5" cstate="print"/>
                          <a:srcRect/>
                          <a:stretch/>
                        </pic:blipFill>
                        <pic:spPr>
                          <a:xfrm>
                            <a:off x="0" y="0"/>
                            <a:ext cx="599440" cy="571500"/>
                          </a:xfrm>
                          <a:prstGeom prst="rect">
                            <a:avLst/>
                          </a:prstGeom>
                          <a:ln>
                            <a:noFill/>
                          </a:ln>
                        </pic:spPr>
                      </pic:pic>
                    </a:graphicData>
                  </a:graphic>
                  <wp14:sizeRelH relativeFrom="page">
                    <wp14:pctWidth>0</wp14:pctWidth>
                  </wp14:sizeRelH>
                  <wp14:sizeRelV relativeFrom="page">
                    <wp14:pctHeight>0</wp14:pctHeight>
                  </wp14:sizeRelV>
                </wp:anchor>
              </w:drawing>
            </w:r>
          </w:p>
          <w:p w:rsidR="00764316" w:rsidRPr="00643D4F" w:rsidRDefault="00764316" w:rsidP="00B93602">
            <w:pPr>
              <w:spacing w:before="120" w:line="276" w:lineRule="auto"/>
              <w:ind w:left="357" w:hanging="357"/>
              <w:jc w:val="both"/>
              <w:rPr>
                <w:rFonts w:asciiTheme="minorHAnsi" w:hAnsiTheme="minorHAnsi" w:cstheme="minorHAnsi"/>
                <w:b/>
              </w:rPr>
            </w:pPr>
            <w:r w:rsidRPr="00643D4F">
              <w:rPr>
                <w:rFonts w:asciiTheme="minorHAnsi" w:hAnsiTheme="minorHAnsi" w:cstheme="minorHAnsi"/>
                <w:b/>
              </w:rPr>
              <w:tab/>
            </w:r>
          </w:p>
          <w:p w:rsidR="00764316" w:rsidRPr="00643D4F" w:rsidRDefault="00764316" w:rsidP="00B93602">
            <w:pPr>
              <w:tabs>
                <w:tab w:val="left" w:pos="2127"/>
              </w:tabs>
              <w:spacing w:line="276" w:lineRule="auto"/>
              <w:jc w:val="both"/>
              <w:rPr>
                <w:rFonts w:asciiTheme="minorHAnsi" w:hAnsiTheme="minorHAnsi" w:cstheme="minorHAnsi"/>
                <w:b/>
              </w:rPr>
            </w:pPr>
          </w:p>
          <w:p w:rsidR="00764316" w:rsidRPr="00643D4F" w:rsidRDefault="00764316" w:rsidP="00B93602">
            <w:pPr>
              <w:tabs>
                <w:tab w:val="left" w:pos="2127"/>
              </w:tabs>
              <w:spacing w:line="276" w:lineRule="auto"/>
              <w:ind w:left="357" w:hanging="357"/>
              <w:jc w:val="both"/>
              <w:rPr>
                <w:rFonts w:asciiTheme="minorHAnsi" w:hAnsiTheme="minorHAnsi" w:cstheme="minorHAnsi"/>
                <w:b/>
              </w:rPr>
            </w:pPr>
            <w:r w:rsidRPr="00643D4F">
              <w:rPr>
                <w:rFonts w:asciiTheme="minorHAnsi" w:hAnsiTheme="minorHAnsi" w:cstheme="minorHAnsi"/>
                <w:b/>
              </w:rPr>
              <w:t>ΓΕΩΠΟΝΙΚΟ ΠΑΝΕΠΙΣΤΗΜΙΟ ΑΘΗΝΩΝ</w:t>
            </w:r>
          </w:p>
          <w:p w:rsidR="00764316" w:rsidRPr="00643D4F" w:rsidRDefault="00764316" w:rsidP="00B93602">
            <w:pPr>
              <w:tabs>
                <w:tab w:val="left" w:pos="2127"/>
              </w:tabs>
              <w:spacing w:line="276" w:lineRule="auto"/>
              <w:ind w:left="357" w:hanging="357"/>
              <w:jc w:val="both"/>
              <w:rPr>
                <w:rFonts w:asciiTheme="minorHAnsi" w:hAnsiTheme="minorHAnsi" w:cstheme="minorHAnsi"/>
                <w:b/>
              </w:rPr>
            </w:pPr>
            <w:r w:rsidRPr="00643D4F">
              <w:rPr>
                <w:rFonts w:asciiTheme="minorHAnsi" w:hAnsiTheme="minorHAnsi" w:cstheme="minorHAnsi"/>
                <w:b/>
              </w:rPr>
              <w:t>ΤΜΗΜΑ ΔΙΕΘΝΩΝ &amp; ΔΗΜΟΣΙΩΝ ΣΧΕΣΕΩΝ</w:t>
            </w:r>
          </w:p>
          <w:p w:rsidR="00764316" w:rsidRPr="00643D4F" w:rsidRDefault="00764316" w:rsidP="00B93602">
            <w:pPr>
              <w:spacing w:line="276" w:lineRule="auto"/>
              <w:ind w:left="357" w:hanging="357"/>
              <w:jc w:val="both"/>
              <w:rPr>
                <w:rFonts w:asciiTheme="minorHAnsi" w:hAnsiTheme="minorHAnsi" w:cstheme="minorHAnsi"/>
              </w:rPr>
            </w:pPr>
            <w:r w:rsidRPr="00643D4F">
              <w:rPr>
                <w:rFonts w:asciiTheme="minorHAnsi" w:hAnsiTheme="minorHAnsi" w:cstheme="minorHAnsi"/>
              </w:rPr>
              <w:t>Ιερά Οδός 75, 118 55, Αθήνα</w:t>
            </w:r>
          </w:p>
          <w:p w:rsidR="00764316" w:rsidRPr="00643D4F" w:rsidRDefault="00764316" w:rsidP="00B93602">
            <w:pPr>
              <w:spacing w:line="276" w:lineRule="auto"/>
              <w:ind w:left="357" w:hanging="357"/>
              <w:jc w:val="both"/>
              <w:rPr>
                <w:rFonts w:asciiTheme="minorHAnsi" w:hAnsiTheme="minorHAnsi" w:cstheme="minorHAnsi"/>
              </w:rPr>
            </w:pPr>
            <w:r w:rsidRPr="00643D4F">
              <w:rPr>
                <w:rFonts w:asciiTheme="minorHAnsi" w:hAnsiTheme="minorHAnsi" w:cstheme="minorHAnsi"/>
              </w:rPr>
              <w:t>Πληροφορίες: Αλίκη-Φωτεινή Κυρίτση</w:t>
            </w:r>
          </w:p>
          <w:p w:rsidR="00764316" w:rsidRPr="00643D4F" w:rsidRDefault="00764316" w:rsidP="00B93602">
            <w:pPr>
              <w:spacing w:line="276" w:lineRule="auto"/>
              <w:ind w:left="357" w:hanging="357"/>
              <w:jc w:val="both"/>
              <w:rPr>
                <w:rFonts w:asciiTheme="minorHAnsi" w:hAnsiTheme="minorHAnsi" w:cstheme="minorHAnsi"/>
              </w:rPr>
            </w:pPr>
            <w:proofErr w:type="spellStart"/>
            <w:r w:rsidRPr="00643D4F">
              <w:rPr>
                <w:rFonts w:asciiTheme="minorHAnsi" w:hAnsiTheme="minorHAnsi" w:cstheme="minorHAnsi"/>
              </w:rPr>
              <w:t>Tηλ</w:t>
            </w:r>
            <w:proofErr w:type="spellEnd"/>
            <w:r w:rsidRPr="00643D4F">
              <w:rPr>
                <w:rFonts w:asciiTheme="minorHAnsi" w:hAnsiTheme="minorHAnsi" w:cstheme="minorHAnsi"/>
              </w:rPr>
              <w:t>.: 210 5294845</w:t>
            </w:r>
          </w:p>
          <w:p w:rsidR="00764316" w:rsidRPr="00643D4F" w:rsidRDefault="00764316" w:rsidP="00B93602">
            <w:pPr>
              <w:spacing w:line="276" w:lineRule="auto"/>
              <w:ind w:left="357" w:hanging="357"/>
              <w:jc w:val="both"/>
              <w:rPr>
                <w:rFonts w:asciiTheme="minorHAnsi" w:hAnsiTheme="minorHAnsi" w:cstheme="minorHAnsi"/>
              </w:rPr>
            </w:pPr>
            <w:r w:rsidRPr="00643D4F">
              <w:rPr>
                <w:rFonts w:asciiTheme="minorHAnsi" w:hAnsiTheme="minorHAnsi" w:cstheme="minorHAnsi"/>
              </w:rPr>
              <w:t>FAX: 210 5294820</w:t>
            </w:r>
          </w:p>
          <w:p w:rsidR="00764316" w:rsidRPr="00643D4F" w:rsidRDefault="00764316" w:rsidP="00B93602">
            <w:pPr>
              <w:spacing w:line="276" w:lineRule="auto"/>
              <w:ind w:left="357" w:hanging="357"/>
              <w:jc w:val="both"/>
              <w:rPr>
                <w:rFonts w:asciiTheme="minorHAnsi" w:hAnsiTheme="minorHAnsi" w:cstheme="minorHAnsi"/>
              </w:rPr>
            </w:pPr>
            <w:r w:rsidRPr="00643D4F">
              <w:rPr>
                <w:rFonts w:asciiTheme="minorHAnsi" w:hAnsiTheme="minorHAnsi" w:cstheme="minorHAnsi"/>
              </w:rPr>
              <w:t xml:space="preserve">Διεύθυνση ηλεκτρονικού ταχυδρομείου: </w:t>
            </w:r>
          </w:p>
          <w:p w:rsidR="00764316" w:rsidRPr="00643D4F" w:rsidRDefault="00764316" w:rsidP="00B93602">
            <w:pPr>
              <w:keepNext/>
              <w:spacing w:line="276" w:lineRule="auto"/>
              <w:jc w:val="both"/>
              <w:outlineLvl w:val="0"/>
              <w:rPr>
                <w:rFonts w:asciiTheme="minorHAnsi" w:eastAsia="Times New Roman" w:hAnsiTheme="minorHAnsi" w:cstheme="minorHAnsi"/>
                <w:b/>
                <w:sz w:val="20"/>
                <w:szCs w:val="20"/>
                <w:lang w:eastAsia="el-GR"/>
              </w:rPr>
            </w:pPr>
            <w:hyperlink r:id="rId6" w:history="1">
              <w:r w:rsidRPr="00643D4F">
                <w:rPr>
                  <w:rFonts w:asciiTheme="minorHAnsi" w:hAnsiTheme="minorHAnsi" w:cstheme="minorHAnsi"/>
                  <w:color w:val="0000FF"/>
                  <w:u w:val="single"/>
                </w:rPr>
                <w:t>public.relations@aua.gr</w:t>
              </w:r>
            </w:hyperlink>
            <w:r w:rsidRPr="00643D4F">
              <w:rPr>
                <w:rFonts w:asciiTheme="minorHAnsi" w:hAnsiTheme="minorHAnsi" w:cstheme="minorHAnsi"/>
                <w:color w:val="0000FF"/>
                <w:u w:val="single"/>
              </w:rPr>
              <w:t xml:space="preserve"> </w:t>
            </w:r>
          </w:p>
        </w:tc>
        <w:tc>
          <w:tcPr>
            <w:tcW w:w="4962" w:type="dxa"/>
          </w:tcPr>
          <w:p w:rsidR="00764316" w:rsidRPr="00643D4F" w:rsidRDefault="00764316" w:rsidP="00B93602">
            <w:pPr>
              <w:keepNext/>
              <w:spacing w:line="276" w:lineRule="auto"/>
              <w:jc w:val="right"/>
              <w:outlineLvl w:val="0"/>
              <w:rPr>
                <w:rFonts w:asciiTheme="minorHAnsi" w:eastAsia="Times New Roman" w:hAnsiTheme="minorHAnsi" w:cstheme="minorHAnsi"/>
                <w:b/>
                <w:sz w:val="20"/>
                <w:szCs w:val="20"/>
                <w:lang w:eastAsia="el-GR"/>
              </w:rPr>
            </w:pPr>
          </w:p>
        </w:tc>
      </w:tr>
    </w:tbl>
    <w:p w:rsidR="00764316" w:rsidRPr="00643D4F" w:rsidRDefault="00764316" w:rsidP="00764316">
      <w:pPr>
        <w:keepNext/>
        <w:spacing w:line="276" w:lineRule="auto"/>
        <w:jc w:val="both"/>
        <w:outlineLvl w:val="0"/>
        <w:rPr>
          <w:rFonts w:eastAsia="Times New Roman" w:cstheme="minorHAnsi"/>
          <w:b/>
          <w:sz w:val="20"/>
          <w:szCs w:val="20"/>
          <w:lang w:eastAsia="el-GR"/>
        </w:rPr>
      </w:pPr>
    </w:p>
    <w:p w:rsidR="00764316" w:rsidRPr="007A2027" w:rsidRDefault="007A2027" w:rsidP="007A2027">
      <w:pPr>
        <w:spacing w:line="276" w:lineRule="auto"/>
        <w:ind w:left="357" w:hanging="357"/>
        <w:jc w:val="both"/>
        <w:rPr>
          <w:rFonts w:cstheme="minorHAnsi"/>
        </w:rPr>
      </w:pPr>
      <w:r>
        <w:rPr>
          <w:rFonts w:cstheme="minorHAnsi"/>
        </w:rPr>
        <w:t xml:space="preserve">                                                                                                                                        </w:t>
      </w:r>
      <w:proofErr w:type="spellStart"/>
      <w:r w:rsidR="00764316" w:rsidRPr="007A2027">
        <w:rPr>
          <w:rFonts w:cstheme="minorHAnsi"/>
        </w:rPr>
        <w:t>Αθήν</w:t>
      </w:r>
      <w:proofErr w:type="spellEnd"/>
      <w:r w:rsidR="00764316" w:rsidRPr="007A2027">
        <w:rPr>
          <w:rFonts w:cstheme="minorHAnsi"/>
        </w:rPr>
        <w:t>α, 2</w:t>
      </w:r>
      <w:r w:rsidR="00764316" w:rsidRPr="007A2027">
        <w:rPr>
          <w:rFonts w:cstheme="minorHAnsi"/>
        </w:rPr>
        <w:t>6</w:t>
      </w:r>
      <w:r w:rsidR="00764316" w:rsidRPr="007A2027">
        <w:rPr>
          <w:rFonts w:cstheme="minorHAnsi"/>
        </w:rPr>
        <w:t xml:space="preserve"> Μα</w:t>
      </w:r>
      <w:proofErr w:type="spellStart"/>
      <w:r w:rsidR="00764316" w:rsidRPr="007A2027">
        <w:rPr>
          <w:rFonts w:cstheme="minorHAnsi"/>
        </w:rPr>
        <w:t>ΐου</w:t>
      </w:r>
      <w:proofErr w:type="spellEnd"/>
      <w:r w:rsidR="00764316" w:rsidRPr="007A2027">
        <w:rPr>
          <w:rFonts w:cstheme="minorHAnsi"/>
        </w:rPr>
        <w:t xml:space="preserve"> 2020</w:t>
      </w:r>
    </w:p>
    <w:p w:rsidR="00764316" w:rsidRPr="007A2027" w:rsidRDefault="00764316" w:rsidP="007A2027">
      <w:pPr>
        <w:spacing w:line="360" w:lineRule="auto"/>
        <w:jc w:val="center"/>
        <w:rPr>
          <w:rFonts w:cstheme="minorHAnsi"/>
          <w:b/>
          <w:noProof/>
          <w:sz w:val="24"/>
          <w:szCs w:val="24"/>
          <w:u w:val="single"/>
          <w:lang w:eastAsia="el-GR"/>
        </w:rPr>
      </w:pPr>
      <w:r w:rsidRPr="007A2027">
        <w:rPr>
          <w:rFonts w:cstheme="minorHAnsi"/>
          <w:b/>
          <w:noProof/>
          <w:sz w:val="24"/>
          <w:szCs w:val="24"/>
          <w:u w:val="single"/>
          <w:lang w:eastAsia="el-GR"/>
        </w:rPr>
        <w:t>ΔΕΛΤΙΟ ΤΥΠΟΥ</w:t>
      </w:r>
    </w:p>
    <w:p w:rsidR="00C715D0" w:rsidRPr="007A2027" w:rsidRDefault="001D6BC6" w:rsidP="007A2027">
      <w:pPr>
        <w:spacing w:after="0" w:line="360" w:lineRule="auto"/>
        <w:jc w:val="center"/>
        <w:rPr>
          <w:rFonts w:cstheme="minorHAnsi"/>
          <w:b/>
          <w:bCs/>
          <w:sz w:val="24"/>
          <w:szCs w:val="24"/>
          <w:lang w:val="el-GR"/>
        </w:rPr>
      </w:pPr>
      <w:r w:rsidRPr="007A2027">
        <w:rPr>
          <w:rFonts w:cstheme="minorHAnsi"/>
          <w:b/>
          <w:bCs/>
          <w:sz w:val="24"/>
          <w:szCs w:val="24"/>
          <w:lang w:val="el-GR"/>
        </w:rPr>
        <w:t xml:space="preserve">Υπογραφή </w:t>
      </w:r>
      <w:bookmarkStart w:id="0" w:name="_Hlk41384324"/>
      <w:r w:rsidRPr="007A2027">
        <w:rPr>
          <w:rFonts w:cstheme="minorHAnsi"/>
          <w:b/>
          <w:bCs/>
          <w:sz w:val="24"/>
          <w:szCs w:val="24"/>
          <w:lang w:val="el-GR"/>
        </w:rPr>
        <w:t>Συμφώνου Συνεργασίας μεταξύ του Περιφερειάρχη Αττικής και του Πρύτανη του Γεωπονικού Πανεπιστημίου για την δημιουργία ενός Επιχειρησιακού Πλαισίου Βιώσιμης Ανάπτυξης της Υπαίθρου στην Ανατολική Αττική</w:t>
      </w:r>
    </w:p>
    <w:bookmarkEnd w:id="0"/>
    <w:p w:rsidR="001D6BC6" w:rsidRPr="007A2027" w:rsidRDefault="001D6BC6" w:rsidP="007A2027">
      <w:pPr>
        <w:spacing w:after="0" w:line="360" w:lineRule="auto"/>
        <w:jc w:val="both"/>
        <w:rPr>
          <w:rFonts w:cstheme="minorHAnsi"/>
          <w:sz w:val="24"/>
          <w:szCs w:val="24"/>
          <w:lang w:val="el-GR"/>
        </w:rPr>
      </w:pPr>
    </w:p>
    <w:p w:rsidR="001D6BC6" w:rsidRPr="007A2027" w:rsidRDefault="007A2027" w:rsidP="007A2027">
      <w:pPr>
        <w:spacing w:after="0" w:line="360" w:lineRule="auto"/>
        <w:jc w:val="both"/>
        <w:rPr>
          <w:rFonts w:cstheme="minorHAnsi"/>
          <w:sz w:val="24"/>
          <w:szCs w:val="24"/>
          <w:lang w:val="el-GR"/>
        </w:rPr>
      </w:pPr>
      <w:r>
        <w:rPr>
          <w:rFonts w:cstheme="minorHAnsi"/>
          <w:sz w:val="24"/>
          <w:szCs w:val="24"/>
          <w:lang w:val="el-GR"/>
        </w:rPr>
        <w:t xml:space="preserve"> </w:t>
      </w:r>
      <w:r>
        <w:rPr>
          <w:rFonts w:cstheme="minorHAnsi"/>
          <w:sz w:val="24"/>
          <w:szCs w:val="24"/>
          <w:lang w:val="el-GR"/>
        </w:rPr>
        <w:tab/>
      </w:r>
      <w:r w:rsidR="00764316" w:rsidRPr="007A2027">
        <w:rPr>
          <w:rFonts w:cstheme="minorHAnsi"/>
          <w:sz w:val="24"/>
          <w:szCs w:val="24"/>
          <w:lang w:val="el-GR"/>
        </w:rPr>
        <w:t xml:space="preserve">Υπεγράφη τη Δευτέρα 25 Μαΐου 2020 </w:t>
      </w:r>
      <w:r w:rsidR="000F1137" w:rsidRPr="007A2027">
        <w:rPr>
          <w:rFonts w:cstheme="minorHAnsi"/>
          <w:sz w:val="24"/>
          <w:szCs w:val="24"/>
          <w:lang w:val="el-GR"/>
        </w:rPr>
        <w:t xml:space="preserve">στην έδρα της Περιφέρειας Αττικής Σύμφωνο Συνεργασίας μεταξύ του Περιφερειάρχη Αττικής Γεώργιου Πατούλη και του Πρύτανη του Γεωπονικού Πανεπιστημίου Σπυρίδωνα </w:t>
      </w:r>
      <w:proofErr w:type="spellStart"/>
      <w:r w:rsidR="000F1137" w:rsidRPr="007A2027">
        <w:rPr>
          <w:rFonts w:cstheme="minorHAnsi"/>
          <w:sz w:val="24"/>
          <w:szCs w:val="24"/>
          <w:lang w:val="el-GR"/>
        </w:rPr>
        <w:t>Κίντζιου</w:t>
      </w:r>
      <w:proofErr w:type="spellEnd"/>
      <w:r w:rsidR="000F1137" w:rsidRPr="007A2027">
        <w:rPr>
          <w:rFonts w:cstheme="minorHAnsi"/>
          <w:sz w:val="24"/>
          <w:szCs w:val="24"/>
          <w:lang w:val="el-GR"/>
        </w:rPr>
        <w:t xml:space="preserve"> για την δημιουργία ενός Επιχειρησιακού Πλαισίου Βιώσιμης Ανάπτυξης της Υπαίθρου στην Ανατολική Αττική. Το Σύμφωνο έχει ως πεδίο εφαρμογής το σύνολο των τομέων παραγωγικής και οικονομικής δραστηριότητας που απαντάται στην περιοχή. Η εν λόγω συνεργασία θα έχει συγκεκριμένη μορφή και δομή, θα </w:t>
      </w:r>
      <w:proofErr w:type="spellStart"/>
      <w:r w:rsidR="000F1137" w:rsidRPr="007A2027">
        <w:rPr>
          <w:rFonts w:cstheme="minorHAnsi"/>
          <w:sz w:val="24"/>
          <w:szCs w:val="24"/>
          <w:lang w:val="el-GR"/>
        </w:rPr>
        <w:t>οριοθετείται</w:t>
      </w:r>
      <w:proofErr w:type="spellEnd"/>
      <w:r w:rsidR="000F1137" w:rsidRPr="007A2027">
        <w:rPr>
          <w:rFonts w:cstheme="minorHAnsi"/>
          <w:sz w:val="24"/>
          <w:szCs w:val="24"/>
          <w:lang w:val="el-GR"/>
        </w:rPr>
        <w:t xml:space="preserve"> χωρικά στις διοικητικές περιοχές ανά Δήμο και θα αποσκοπεί στη σχηματοποίηση της αγροτικής ανάπτυξης εντός της Π</w:t>
      </w:r>
      <w:r w:rsidR="004965DF" w:rsidRPr="007A2027">
        <w:rPr>
          <w:rFonts w:cstheme="minorHAnsi"/>
          <w:sz w:val="24"/>
          <w:szCs w:val="24"/>
          <w:lang w:val="el-GR"/>
        </w:rPr>
        <w:t xml:space="preserve">εριφέρειας Ανατολικής Αττικής </w:t>
      </w:r>
      <w:r w:rsidR="000F1137" w:rsidRPr="007A2027">
        <w:rPr>
          <w:rFonts w:cstheme="minorHAnsi"/>
          <w:sz w:val="24"/>
          <w:szCs w:val="24"/>
          <w:lang w:val="el-GR"/>
        </w:rPr>
        <w:t>μέσω της διερε</w:t>
      </w:r>
      <w:r w:rsidR="00764316" w:rsidRPr="007A2027">
        <w:rPr>
          <w:rFonts w:cstheme="minorHAnsi"/>
          <w:sz w:val="24"/>
          <w:szCs w:val="24"/>
          <w:lang w:val="el-GR"/>
        </w:rPr>
        <w:t>ύνησης ζητημάτων και εκπόνησης ε</w:t>
      </w:r>
      <w:r w:rsidR="000F1137" w:rsidRPr="007A2027">
        <w:rPr>
          <w:rFonts w:cstheme="minorHAnsi"/>
          <w:sz w:val="24"/>
          <w:szCs w:val="24"/>
          <w:lang w:val="el-GR"/>
        </w:rPr>
        <w:t>ρευνών, όπου αυτό απαιτείται, και της διάχυσης των αποτελεσμάτων σε κάθε ενδιαφερόμενο.</w:t>
      </w:r>
    </w:p>
    <w:p w:rsidR="000F1137" w:rsidRPr="007A2027" w:rsidRDefault="007A2027" w:rsidP="007A2027">
      <w:pPr>
        <w:spacing w:after="0" w:line="360" w:lineRule="auto"/>
        <w:jc w:val="both"/>
        <w:rPr>
          <w:rFonts w:cstheme="minorHAnsi"/>
          <w:sz w:val="24"/>
          <w:szCs w:val="24"/>
          <w:lang w:val="el-GR"/>
        </w:rPr>
      </w:pPr>
      <w:r>
        <w:rPr>
          <w:rFonts w:cstheme="minorHAnsi"/>
          <w:sz w:val="24"/>
          <w:szCs w:val="24"/>
          <w:lang w:val="el-GR"/>
        </w:rPr>
        <w:t xml:space="preserve"> </w:t>
      </w:r>
      <w:r>
        <w:rPr>
          <w:rFonts w:cstheme="minorHAnsi"/>
          <w:sz w:val="24"/>
          <w:szCs w:val="24"/>
          <w:lang w:val="el-GR"/>
        </w:rPr>
        <w:tab/>
      </w:r>
      <w:r w:rsidR="000F1137" w:rsidRPr="007A2027">
        <w:rPr>
          <w:rFonts w:cstheme="minorHAnsi"/>
          <w:sz w:val="24"/>
          <w:szCs w:val="24"/>
          <w:lang w:val="el-GR"/>
        </w:rPr>
        <w:t>Εντός αυτού του πλαισίου, η Περιφέρεια Αττικής και το Γ</w:t>
      </w:r>
      <w:r w:rsidR="00764316" w:rsidRPr="007A2027">
        <w:rPr>
          <w:rFonts w:cstheme="minorHAnsi"/>
          <w:sz w:val="24"/>
          <w:szCs w:val="24"/>
          <w:lang w:val="el-GR"/>
        </w:rPr>
        <w:t xml:space="preserve">εωπονικό Πανεπιστήμιο Αθηνών </w:t>
      </w:r>
      <w:r w:rsidR="000F1137" w:rsidRPr="007A2027">
        <w:rPr>
          <w:rFonts w:cstheme="minorHAnsi"/>
          <w:sz w:val="24"/>
          <w:szCs w:val="24"/>
          <w:lang w:val="el-GR"/>
        </w:rPr>
        <w:t xml:space="preserve">θα συνεργάζονται για τη διερεύνηση συγκεκριμένων ζητημάτων που αφορούν την ανάπτυξη του </w:t>
      </w:r>
      <w:proofErr w:type="spellStart"/>
      <w:r w:rsidR="000F1137" w:rsidRPr="007A2027">
        <w:rPr>
          <w:rFonts w:cstheme="minorHAnsi"/>
          <w:sz w:val="24"/>
          <w:szCs w:val="24"/>
          <w:lang w:val="el-GR"/>
        </w:rPr>
        <w:t>Αγροδιατροφικού</w:t>
      </w:r>
      <w:proofErr w:type="spellEnd"/>
      <w:r w:rsidR="000F1137" w:rsidRPr="007A2027">
        <w:rPr>
          <w:rFonts w:cstheme="minorHAnsi"/>
          <w:sz w:val="24"/>
          <w:szCs w:val="24"/>
          <w:lang w:val="el-GR"/>
        </w:rPr>
        <w:t xml:space="preserve"> Τομέα και την ανάδειξη της υπαίθρου της ΠΕΑΑ, κατηγοριοποιώντας αυτά σε δύο Άξονες και ειδικότερα:</w:t>
      </w:r>
    </w:p>
    <w:p w:rsidR="000F1137" w:rsidRPr="007A2027" w:rsidRDefault="007A2027" w:rsidP="007A2027">
      <w:pPr>
        <w:spacing w:after="0" w:line="360" w:lineRule="auto"/>
        <w:jc w:val="both"/>
        <w:rPr>
          <w:rFonts w:cstheme="minorHAnsi"/>
          <w:iCs/>
          <w:sz w:val="24"/>
          <w:szCs w:val="24"/>
          <w:lang w:val="el-GR"/>
        </w:rPr>
      </w:pPr>
      <w:bookmarkStart w:id="1" w:name="_GoBack"/>
      <w:bookmarkEnd w:id="1"/>
      <w:r>
        <w:rPr>
          <w:rFonts w:cstheme="minorHAnsi"/>
          <w:sz w:val="24"/>
          <w:szCs w:val="24"/>
          <w:lang w:val="el-GR"/>
        </w:rPr>
        <w:lastRenderedPageBreak/>
        <w:t xml:space="preserve"> </w:t>
      </w:r>
      <w:r>
        <w:rPr>
          <w:rFonts w:cstheme="minorHAnsi"/>
          <w:sz w:val="24"/>
          <w:szCs w:val="24"/>
          <w:lang w:val="el-GR"/>
        </w:rPr>
        <w:tab/>
      </w:r>
      <w:r w:rsidR="000F1137" w:rsidRPr="007A2027">
        <w:rPr>
          <w:rFonts w:cstheme="minorHAnsi"/>
          <w:sz w:val="24"/>
          <w:szCs w:val="24"/>
          <w:lang w:val="el-GR"/>
        </w:rPr>
        <w:t xml:space="preserve">Ο πρώτος άξονας αναφέρεται στη συνεργασία για την διερεύνηση, τον </w:t>
      </w:r>
      <w:r w:rsidR="000F1137" w:rsidRPr="007A2027">
        <w:rPr>
          <w:rFonts w:cstheme="minorHAnsi"/>
          <w:iCs/>
          <w:sz w:val="24"/>
          <w:szCs w:val="24"/>
          <w:lang w:val="el-GR"/>
        </w:rPr>
        <w:t>σχεδιασμό και την υλοποίηση όλων των απαραίτητων εργασιών για την εγκατάσταση και λειτουργία στην Π</w:t>
      </w:r>
      <w:r w:rsidR="004965DF" w:rsidRPr="007A2027">
        <w:rPr>
          <w:rFonts w:cstheme="minorHAnsi"/>
          <w:iCs/>
          <w:sz w:val="24"/>
          <w:szCs w:val="24"/>
          <w:lang w:val="el-GR"/>
        </w:rPr>
        <w:t>εριφέρεια Ανατολικής Αττικής</w:t>
      </w:r>
      <w:r w:rsidR="000F1137" w:rsidRPr="007A2027">
        <w:rPr>
          <w:rFonts w:cstheme="minorHAnsi"/>
          <w:iCs/>
          <w:sz w:val="24"/>
          <w:szCs w:val="24"/>
          <w:lang w:val="el-GR"/>
        </w:rPr>
        <w:t>:</w:t>
      </w:r>
    </w:p>
    <w:p w:rsidR="000F1137" w:rsidRPr="007A2027" w:rsidRDefault="000F1137" w:rsidP="007A2027">
      <w:pPr>
        <w:pStyle w:val="ListParagraph1"/>
        <w:numPr>
          <w:ilvl w:val="0"/>
          <w:numId w:val="1"/>
        </w:numPr>
        <w:spacing w:line="360" w:lineRule="auto"/>
        <w:contextualSpacing/>
        <w:jc w:val="both"/>
        <w:rPr>
          <w:rFonts w:asciiTheme="minorHAnsi" w:hAnsiTheme="minorHAnsi" w:cstheme="minorHAnsi"/>
          <w:lang w:val="el-GR"/>
        </w:rPr>
      </w:pPr>
      <w:r w:rsidRPr="007A2027">
        <w:rPr>
          <w:rFonts w:asciiTheme="minorHAnsi" w:hAnsiTheme="minorHAnsi" w:cstheme="minorHAnsi"/>
          <w:lang w:val="el-GR"/>
        </w:rPr>
        <w:t xml:space="preserve">Του </w:t>
      </w:r>
      <w:r w:rsidRPr="007A2027">
        <w:rPr>
          <w:rFonts w:asciiTheme="minorHAnsi" w:hAnsiTheme="minorHAnsi" w:cstheme="minorHAnsi"/>
          <w:i/>
          <w:lang w:val="el-GR"/>
        </w:rPr>
        <w:t>Ευρωπαϊκού Πανεπιστημίου‘</w:t>
      </w:r>
      <w:r w:rsidRPr="007A2027">
        <w:rPr>
          <w:rFonts w:asciiTheme="minorHAnsi" w:hAnsiTheme="minorHAnsi" w:cstheme="minorHAnsi"/>
          <w:i/>
        </w:rPr>
        <w:t>EU</w:t>
      </w:r>
      <w:r w:rsidRPr="007A2027">
        <w:rPr>
          <w:rFonts w:asciiTheme="minorHAnsi" w:hAnsiTheme="minorHAnsi" w:cstheme="minorHAnsi"/>
          <w:i/>
          <w:lang w:val="el-GR"/>
        </w:rPr>
        <w:t>-</w:t>
      </w:r>
      <w:r w:rsidRPr="007A2027">
        <w:rPr>
          <w:rFonts w:asciiTheme="minorHAnsi" w:hAnsiTheme="minorHAnsi" w:cstheme="minorHAnsi"/>
          <w:i/>
        </w:rPr>
        <w:t>CONNEXUS</w:t>
      </w:r>
      <w:r w:rsidRPr="007A2027">
        <w:rPr>
          <w:rFonts w:asciiTheme="minorHAnsi" w:hAnsiTheme="minorHAnsi" w:cstheme="minorHAnsi"/>
          <w:i/>
          <w:lang w:val="el-GR"/>
        </w:rPr>
        <w:t>’</w:t>
      </w:r>
      <w:r w:rsidRPr="007A2027">
        <w:rPr>
          <w:rFonts w:asciiTheme="minorHAnsi" w:hAnsiTheme="minorHAnsi" w:cstheme="minorHAnsi"/>
          <w:lang w:val="el-GR"/>
        </w:rPr>
        <w:t>, το οποίο έχει ήδη ιδρυθεί από το Γ</w:t>
      </w:r>
      <w:r w:rsidR="004965DF" w:rsidRPr="007A2027">
        <w:rPr>
          <w:rFonts w:asciiTheme="minorHAnsi" w:hAnsiTheme="minorHAnsi" w:cstheme="minorHAnsi"/>
          <w:lang w:val="el-GR"/>
        </w:rPr>
        <w:t>εωπονικό Πανεπιστήμιο Αθηνών</w:t>
      </w:r>
      <w:r w:rsidRPr="007A2027">
        <w:rPr>
          <w:rFonts w:asciiTheme="minorHAnsi" w:hAnsiTheme="minorHAnsi" w:cstheme="minorHAnsi"/>
          <w:lang w:val="el-GR"/>
        </w:rPr>
        <w:t>, σε συνεργασία με έξι Πανεπιστήμια κρατών-μελών της Ευρωπαϊκής Ένωσης και έχει ως αντικείμενο την ευφυή αειφόρο διαχείριση της αστικής παράκτιας ζώνης,</w:t>
      </w:r>
    </w:p>
    <w:p w:rsidR="000F1137" w:rsidRPr="007A2027" w:rsidRDefault="000F1137" w:rsidP="007A2027">
      <w:pPr>
        <w:pStyle w:val="ListParagraph1"/>
        <w:numPr>
          <w:ilvl w:val="0"/>
          <w:numId w:val="1"/>
        </w:numPr>
        <w:spacing w:line="360" w:lineRule="auto"/>
        <w:contextualSpacing/>
        <w:jc w:val="both"/>
        <w:rPr>
          <w:rFonts w:asciiTheme="minorHAnsi" w:hAnsiTheme="minorHAnsi" w:cstheme="minorHAnsi"/>
          <w:lang w:val="el-GR"/>
        </w:rPr>
      </w:pPr>
      <w:r w:rsidRPr="007A2027">
        <w:rPr>
          <w:rFonts w:asciiTheme="minorHAnsi" w:hAnsiTheme="minorHAnsi" w:cstheme="minorHAnsi"/>
          <w:lang w:val="el-GR"/>
        </w:rPr>
        <w:t xml:space="preserve">Του </w:t>
      </w:r>
      <w:r w:rsidRPr="007A2027">
        <w:rPr>
          <w:rFonts w:asciiTheme="minorHAnsi" w:hAnsiTheme="minorHAnsi" w:cstheme="minorHAnsi"/>
          <w:i/>
          <w:lang w:val="el-GR"/>
        </w:rPr>
        <w:t>Πανεπιστημιακού Ερευνητικού Κέντρου του ΓΠΑ και των Κέντρων Αριστείας/Καινοτομίας</w:t>
      </w:r>
      <w:r w:rsidRPr="007A2027">
        <w:rPr>
          <w:rFonts w:asciiTheme="minorHAnsi" w:hAnsiTheme="minorHAnsi" w:cstheme="minorHAnsi"/>
          <w:lang w:val="el-GR"/>
        </w:rPr>
        <w:t>, με προοπτική μετεξέλιξής τους σε Τεχνολογικό Πάρκο του ΓΠΑ,</w:t>
      </w:r>
    </w:p>
    <w:p w:rsidR="000F1137" w:rsidRPr="007A2027" w:rsidRDefault="000F1137" w:rsidP="007A2027">
      <w:pPr>
        <w:pStyle w:val="ListParagraph1"/>
        <w:numPr>
          <w:ilvl w:val="0"/>
          <w:numId w:val="1"/>
        </w:numPr>
        <w:spacing w:line="360" w:lineRule="auto"/>
        <w:contextualSpacing/>
        <w:jc w:val="both"/>
        <w:rPr>
          <w:rFonts w:asciiTheme="minorHAnsi" w:hAnsiTheme="minorHAnsi" w:cstheme="minorHAnsi"/>
          <w:lang w:val="el-GR"/>
        </w:rPr>
      </w:pPr>
      <w:r w:rsidRPr="007A2027">
        <w:rPr>
          <w:rFonts w:asciiTheme="minorHAnsi" w:hAnsiTheme="minorHAnsi" w:cstheme="minorHAnsi"/>
          <w:lang w:val="el-GR"/>
        </w:rPr>
        <w:t xml:space="preserve">Της σχεδιαζόμενης Κτηνιατρικής Σχολής του ΓΠΑ </w:t>
      </w:r>
    </w:p>
    <w:p w:rsidR="000F1137" w:rsidRPr="007A2027" w:rsidRDefault="007A2027" w:rsidP="007A2027">
      <w:pPr>
        <w:pStyle w:val="ListParagraph1"/>
        <w:spacing w:line="360" w:lineRule="auto"/>
        <w:ind w:left="0"/>
        <w:contextualSpacing/>
        <w:jc w:val="both"/>
        <w:rPr>
          <w:rFonts w:asciiTheme="minorHAnsi" w:hAnsiTheme="minorHAnsi" w:cstheme="minorHAnsi"/>
          <w:lang w:val="el-GR"/>
        </w:rPr>
      </w:pPr>
      <w:r>
        <w:rPr>
          <w:rFonts w:asciiTheme="minorHAnsi" w:hAnsiTheme="minorHAnsi" w:cstheme="minorHAnsi"/>
          <w:b/>
          <w:lang w:val="el-GR"/>
        </w:rPr>
        <w:t xml:space="preserve"> </w:t>
      </w:r>
      <w:r>
        <w:rPr>
          <w:rFonts w:asciiTheme="minorHAnsi" w:hAnsiTheme="minorHAnsi" w:cstheme="minorHAnsi"/>
          <w:b/>
          <w:lang w:val="el-GR"/>
        </w:rPr>
        <w:tab/>
      </w:r>
      <w:r w:rsidR="000F1137" w:rsidRPr="007A2027">
        <w:rPr>
          <w:rFonts w:asciiTheme="minorHAnsi" w:hAnsiTheme="minorHAnsi" w:cstheme="minorHAnsi"/>
          <w:lang w:val="el-GR"/>
        </w:rPr>
        <w:t xml:space="preserve">Ο δεύτερος άξονας αφορά την εκπόνηση ενός Στρατηγικού Σχεδίου Βιώσιμης Ανάπτυξης του </w:t>
      </w:r>
      <w:proofErr w:type="spellStart"/>
      <w:r w:rsidR="000F1137" w:rsidRPr="007A2027">
        <w:rPr>
          <w:rFonts w:asciiTheme="minorHAnsi" w:hAnsiTheme="minorHAnsi" w:cstheme="minorHAnsi"/>
          <w:lang w:val="el-GR"/>
        </w:rPr>
        <w:t>Αγροτοδιατροφικού</w:t>
      </w:r>
      <w:proofErr w:type="spellEnd"/>
      <w:r w:rsidR="000F1137" w:rsidRPr="007A2027">
        <w:rPr>
          <w:rFonts w:asciiTheme="minorHAnsi" w:hAnsiTheme="minorHAnsi" w:cstheme="minorHAnsi"/>
          <w:lang w:val="el-GR"/>
        </w:rPr>
        <w:t xml:space="preserve"> Τομέα της Π</w:t>
      </w:r>
      <w:r w:rsidR="004965DF" w:rsidRPr="007A2027">
        <w:rPr>
          <w:rFonts w:asciiTheme="minorHAnsi" w:hAnsiTheme="minorHAnsi" w:cstheme="minorHAnsi"/>
          <w:lang w:val="el-GR"/>
        </w:rPr>
        <w:t xml:space="preserve">εριφέρειας Ανατολικής </w:t>
      </w:r>
      <w:r w:rsidR="000F1137" w:rsidRPr="007A2027">
        <w:rPr>
          <w:rFonts w:asciiTheme="minorHAnsi" w:hAnsiTheme="minorHAnsi" w:cstheme="minorHAnsi"/>
          <w:lang w:val="el-GR"/>
        </w:rPr>
        <w:t>Α</w:t>
      </w:r>
      <w:r w:rsidR="004965DF" w:rsidRPr="007A2027">
        <w:rPr>
          <w:rFonts w:asciiTheme="minorHAnsi" w:hAnsiTheme="minorHAnsi" w:cstheme="minorHAnsi"/>
          <w:lang w:val="el-GR"/>
        </w:rPr>
        <w:t>ττικής</w:t>
      </w:r>
      <w:r w:rsidR="000F1137" w:rsidRPr="007A2027">
        <w:rPr>
          <w:rFonts w:asciiTheme="minorHAnsi" w:hAnsiTheme="minorHAnsi" w:cstheme="minorHAnsi"/>
          <w:lang w:val="el-GR"/>
        </w:rPr>
        <w:t>. Το εν λόγω Στρατηγικό Σχέδιο θα εστιάσει σε τομείς ιδιαίτερου ενδιαφέροντος για την Π</w:t>
      </w:r>
      <w:r w:rsidR="004965DF" w:rsidRPr="007A2027">
        <w:rPr>
          <w:rFonts w:asciiTheme="minorHAnsi" w:hAnsiTheme="minorHAnsi" w:cstheme="minorHAnsi"/>
          <w:lang w:val="el-GR"/>
        </w:rPr>
        <w:t>εριφέρεια,</w:t>
      </w:r>
      <w:r w:rsidR="000F1137" w:rsidRPr="007A2027">
        <w:rPr>
          <w:rFonts w:asciiTheme="minorHAnsi" w:hAnsiTheme="minorHAnsi" w:cstheme="minorHAnsi"/>
          <w:lang w:val="el-GR"/>
        </w:rPr>
        <w:t xml:space="preserve"> όπως ο </w:t>
      </w:r>
      <w:proofErr w:type="spellStart"/>
      <w:r w:rsidR="000F1137" w:rsidRPr="007A2027">
        <w:rPr>
          <w:rFonts w:asciiTheme="minorHAnsi" w:hAnsiTheme="minorHAnsi" w:cstheme="minorHAnsi"/>
          <w:lang w:val="el-GR"/>
        </w:rPr>
        <w:t>αμπελοοινικός</w:t>
      </w:r>
      <w:proofErr w:type="spellEnd"/>
      <w:r w:rsidR="000F1137" w:rsidRPr="007A2027">
        <w:rPr>
          <w:rFonts w:asciiTheme="minorHAnsi" w:hAnsiTheme="minorHAnsi" w:cstheme="minorHAnsi"/>
          <w:lang w:val="el-GR"/>
        </w:rPr>
        <w:t xml:space="preserve"> και η κτηνοτροφία. Δράσεις με ιδιαίτερο ενδιαφέρον αποτελούν, μεταξύ άλλων, η εκπόνηση επιχειρηματικών σχεδίων (</w:t>
      </w:r>
      <w:proofErr w:type="spellStart"/>
      <w:r w:rsidR="000F1137" w:rsidRPr="007A2027">
        <w:rPr>
          <w:rFonts w:asciiTheme="minorHAnsi" w:hAnsiTheme="minorHAnsi" w:cstheme="minorHAnsi"/>
          <w:lang w:val="el-GR"/>
        </w:rPr>
        <w:t>businessplans</w:t>
      </w:r>
      <w:proofErr w:type="spellEnd"/>
      <w:r w:rsidR="000F1137" w:rsidRPr="007A2027">
        <w:rPr>
          <w:rFonts w:asciiTheme="minorHAnsi" w:hAnsiTheme="minorHAnsi" w:cstheme="minorHAnsi"/>
          <w:lang w:val="el-GR"/>
        </w:rPr>
        <w:t>) για την ίδρυση και λειτουργία:</w:t>
      </w:r>
    </w:p>
    <w:p w:rsidR="000F1137" w:rsidRPr="007A2027" w:rsidRDefault="000F1137" w:rsidP="007A2027">
      <w:pPr>
        <w:pStyle w:val="ListParagraph1"/>
        <w:numPr>
          <w:ilvl w:val="0"/>
          <w:numId w:val="2"/>
        </w:numPr>
        <w:tabs>
          <w:tab w:val="clear" w:pos="360"/>
          <w:tab w:val="num" w:pos="709"/>
        </w:tabs>
        <w:spacing w:line="360" w:lineRule="auto"/>
        <w:ind w:left="709" w:hanging="283"/>
        <w:contextualSpacing/>
        <w:jc w:val="both"/>
        <w:rPr>
          <w:rFonts w:asciiTheme="minorHAnsi" w:hAnsiTheme="minorHAnsi" w:cstheme="minorHAnsi"/>
          <w:lang w:val="el-GR"/>
        </w:rPr>
      </w:pPr>
      <w:r w:rsidRPr="007A2027">
        <w:rPr>
          <w:rFonts w:asciiTheme="minorHAnsi" w:hAnsiTheme="minorHAnsi" w:cstheme="minorHAnsi"/>
          <w:i/>
          <w:lang w:val="el-GR"/>
        </w:rPr>
        <w:t>Οινολογικού Ινστιτούτου</w:t>
      </w:r>
      <w:r w:rsidRPr="007A2027">
        <w:rPr>
          <w:rFonts w:asciiTheme="minorHAnsi" w:hAnsiTheme="minorHAnsi" w:cstheme="minorHAnsi"/>
          <w:lang w:val="el-GR"/>
        </w:rPr>
        <w:t xml:space="preserve">, με σκοπό την παροχή συμβουλευτικής υποστήριξης σε οινοπαραγωγούς, σεμινάρια για το κοινό και διοργάνωση </w:t>
      </w:r>
      <w:proofErr w:type="spellStart"/>
      <w:r w:rsidRPr="007A2027">
        <w:rPr>
          <w:rFonts w:asciiTheme="minorHAnsi" w:hAnsiTheme="minorHAnsi" w:cstheme="minorHAnsi"/>
          <w:lang w:val="el-GR"/>
        </w:rPr>
        <w:t>οινοτουριστικών</w:t>
      </w:r>
      <w:proofErr w:type="spellEnd"/>
      <w:r w:rsidRPr="007A2027">
        <w:rPr>
          <w:rFonts w:asciiTheme="minorHAnsi" w:hAnsiTheme="minorHAnsi" w:cstheme="minorHAnsi"/>
          <w:lang w:val="el-GR"/>
        </w:rPr>
        <w:t xml:space="preserve"> δραστηριοτήτων.</w:t>
      </w:r>
    </w:p>
    <w:p w:rsidR="000F1137" w:rsidRPr="007A2027" w:rsidRDefault="000F1137" w:rsidP="007A2027">
      <w:pPr>
        <w:pStyle w:val="ListParagraph1"/>
        <w:numPr>
          <w:ilvl w:val="0"/>
          <w:numId w:val="2"/>
        </w:numPr>
        <w:tabs>
          <w:tab w:val="clear" w:pos="360"/>
        </w:tabs>
        <w:spacing w:line="360" w:lineRule="auto"/>
        <w:ind w:left="709" w:hanging="283"/>
        <w:contextualSpacing/>
        <w:jc w:val="both"/>
        <w:rPr>
          <w:rFonts w:asciiTheme="minorHAnsi" w:hAnsiTheme="minorHAnsi" w:cstheme="minorHAnsi"/>
          <w:lang w:val="el-GR"/>
        </w:rPr>
      </w:pPr>
      <w:r w:rsidRPr="007A2027">
        <w:rPr>
          <w:rFonts w:asciiTheme="minorHAnsi" w:hAnsiTheme="minorHAnsi" w:cstheme="minorHAnsi"/>
          <w:i/>
          <w:lang w:val="el-GR"/>
        </w:rPr>
        <w:t>(</w:t>
      </w:r>
      <w:proofErr w:type="spellStart"/>
      <w:r w:rsidRPr="007A2027">
        <w:rPr>
          <w:rFonts w:asciiTheme="minorHAnsi" w:hAnsiTheme="minorHAnsi" w:cstheme="minorHAnsi"/>
          <w:i/>
          <w:lang w:val="el-GR"/>
        </w:rPr>
        <w:t>Γεωργο</w:t>
      </w:r>
      <w:proofErr w:type="spellEnd"/>
      <w:r w:rsidRPr="007A2027">
        <w:rPr>
          <w:rFonts w:asciiTheme="minorHAnsi" w:hAnsiTheme="minorHAnsi" w:cstheme="minorHAnsi"/>
          <w:i/>
          <w:lang w:val="el-GR"/>
        </w:rPr>
        <w:t>-)Κτηνοτροφικού Πάρκου</w:t>
      </w:r>
      <w:r w:rsidRPr="007A2027">
        <w:rPr>
          <w:rFonts w:asciiTheme="minorHAnsi" w:hAnsiTheme="minorHAnsi" w:cstheme="minorHAnsi"/>
          <w:lang w:val="el-GR"/>
        </w:rPr>
        <w:t xml:space="preserve"> σε έκταση περίπου 1000 στρεμμάτων στην ευρύτερη περιοχή της Ανατολικής Αττικής</w:t>
      </w:r>
    </w:p>
    <w:p w:rsidR="001D6BC6" w:rsidRPr="007A2027" w:rsidRDefault="007A2027" w:rsidP="007A2027">
      <w:pPr>
        <w:spacing w:after="0" w:line="360" w:lineRule="auto"/>
        <w:jc w:val="both"/>
        <w:rPr>
          <w:rFonts w:cstheme="minorHAnsi"/>
          <w:sz w:val="24"/>
          <w:szCs w:val="24"/>
          <w:lang w:val="el-GR"/>
        </w:rPr>
      </w:pPr>
      <w:r>
        <w:rPr>
          <w:rFonts w:cstheme="minorHAnsi"/>
          <w:sz w:val="24"/>
          <w:szCs w:val="24"/>
          <w:lang w:val="el-GR"/>
        </w:rPr>
        <w:t xml:space="preserve">  </w:t>
      </w:r>
      <w:r>
        <w:rPr>
          <w:rFonts w:cstheme="minorHAnsi"/>
          <w:sz w:val="24"/>
          <w:szCs w:val="24"/>
          <w:lang w:val="el-GR"/>
        </w:rPr>
        <w:tab/>
      </w:r>
      <w:r w:rsidR="000F1137" w:rsidRPr="007A2027">
        <w:rPr>
          <w:rFonts w:cstheme="minorHAnsi"/>
          <w:sz w:val="24"/>
          <w:szCs w:val="24"/>
          <w:lang w:val="el-GR"/>
        </w:rPr>
        <w:t>Μέσα από την εξειδίκευση των αξόνων αυτών σε επιμέρους δράσεις, το προτεινόμενο Μνημόνιο Συνεργασίας -συμφωνία θα αποτελέσει ένα ουσιαστικό βήμα προς την κατεύθυνση της ισχυροποίησης των δεσμών του ΓΠΑ με την Περιφέρεια Αττικής, προσφέροντας ταυτόχρονα εξειδικευμένη τεχνογνωσία, η οποία μπορεί να συμβάλλει στον καλύτερο σχεδιασμό και την υλοποίηση των αναπτυξιακών προγραμμάτων της περιφέρειας.</w:t>
      </w:r>
    </w:p>
    <w:p w:rsidR="00F70E19" w:rsidRPr="007A2027" w:rsidRDefault="00F70E19" w:rsidP="007A2027">
      <w:pPr>
        <w:spacing w:after="0" w:line="360" w:lineRule="auto"/>
        <w:jc w:val="both"/>
        <w:rPr>
          <w:rFonts w:cstheme="minorHAnsi"/>
          <w:sz w:val="24"/>
          <w:szCs w:val="24"/>
          <w:lang w:val="el-GR"/>
        </w:rPr>
      </w:pPr>
    </w:p>
    <w:p w:rsidR="00F70E19" w:rsidRPr="000F1137" w:rsidRDefault="00F70E19" w:rsidP="00F70E19">
      <w:pPr>
        <w:spacing w:after="0" w:line="264" w:lineRule="auto"/>
        <w:jc w:val="both"/>
        <w:rPr>
          <w:rFonts w:cstheme="minorHAnsi"/>
          <w:lang w:val="el-GR"/>
        </w:rPr>
      </w:pPr>
    </w:p>
    <w:sectPr w:rsidR="00F70E19" w:rsidRPr="000F1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07FB0"/>
    <w:multiLevelType w:val="hybridMultilevel"/>
    <w:tmpl w:val="EC46BF4E"/>
    <w:lvl w:ilvl="0" w:tplc="C9B01E9E">
      <w:start w:val="1"/>
      <w:numFmt w:val="decimal"/>
      <w:lvlText w:val="%1."/>
      <w:lvlJc w:val="left"/>
      <w:pPr>
        <w:ind w:left="720" w:hanging="360"/>
      </w:pPr>
      <w:rPr>
        <w:rFonts w:asciiTheme="minorHAnsi" w:eastAsia="Calibri" w:hAnsiTheme="minorHAnsi" w:cstheme="minorHAnsi"/>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7E932FFF"/>
    <w:multiLevelType w:val="hybridMultilevel"/>
    <w:tmpl w:val="7966D49E"/>
    <w:lvl w:ilvl="0" w:tplc="61A449E2">
      <w:start w:val="1"/>
      <w:numFmt w:val="decimal"/>
      <w:lvlText w:val="%1."/>
      <w:lvlJc w:val="left"/>
      <w:pPr>
        <w:tabs>
          <w:tab w:val="num" w:pos="360"/>
        </w:tabs>
        <w:ind w:left="360" w:hanging="360"/>
      </w:pPr>
      <w:rPr>
        <w:rFonts w:asciiTheme="minorHAnsi" w:eastAsia="Calibri" w:hAnsiTheme="minorHAnsi" w:cstheme="minorHAnsi"/>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C6"/>
    <w:rsid w:val="000F1137"/>
    <w:rsid w:val="001C2BBF"/>
    <w:rsid w:val="001D6BC6"/>
    <w:rsid w:val="00302F2C"/>
    <w:rsid w:val="004965DF"/>
    <w:rsid w:val="00764316"/>
    <w:rsid w:val="007A2027"/>
    <w:rsid w:val="00822C83"/>
    <w:rsid w:val="00C715D0"/>
    <w:rsid w:val="00E4577C"/>
    <w:rsid w:val="00F70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18DA"/>
  <w15:chartTrackingRefBased/>
  <w15:docId w15:val="{5CDC3C44-2B41-4389-A6FC-A78A3FC2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F1137"/>
    <w:pPr>
      <w:spacing w:after="0" w:line="240" w:lineRule="auto"/>
      <w:ind w:left="720"/>
    </w:pPr>
    <w:rPr>
      <w:rFonts w:ascii="Times New Roman" w:eastAsia="Calibri" w:hAnsi="Times New Roman" w:cs="Times New Roman"/>
      <w:sz w:val="24"/>
      <w:szCs w:val="24"/>
    </w:rPr>
  </w:style>
  <w:style w:type="table" w:styleId="a3">
    <w:name w:val="Table Grid"/>
    <w:basedOn w:val="a1"/>
    <w:uiPriority w:val="39"/>
    <w:rsid w:val="00764316"/>
    <w:pPr>
      <w:spacing w:after="0" w:line="240" w:lineRule="auto"/>
    </w:pPr>
    <w:rPr>
      <w:rFonts w:ascii="Calibri" w:eastAsia="Calibri" w:hAnsi="Calibri" w:cs="SimSu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relations@au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546</Words>
  <Characters>2953</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Spyridon Kintzios</dc:creator>
  <cp:keywords/>
  <dc:description/>
  <cp:lastModifiedBy>efi</cp:lastModifiedBy>
  <cp:revision>6</cp:revision>
  <dcterms:created xsi:type="dcterms:W3CDTF">2020-05-26T09:12:00Z</dcterms:created>
  <dcterms:modified xsi:type="dcterms:W3CDTF">2020-05-26T09:47:00Z</dcterms:modified>
</cp:coreProperties>
</file>