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82241" w14:textId="77777777" w:rsidR="00882CDD" w:rsidRPr="00216C0B" w:rsidRDefault="00882CDD" w:rsidP="00882CDD">
      <w:pPr>
        <w:keepNext/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kern w:val="2"/>
          <w:lang w:eastAsia="el-GR" w:bidi="hi-IN"/>
        </w:rPr>
      </w:pPr>
      <w:r w:rsidRPr="00216C0B">
        <w:rPr>
          <w:rFonts w:eastAsia="Times New Roman" w:cstheme="minorHAnsi"/>
          <w:b/>
          <w:kern w:val="2"/>
          <w:lang w:eastAsia="el-GR" w:bidi="hi-IN"/>
        </w:rPr>
        <w:t xml:space="preserve">Hellenic Republic  </w:t>
      </w:r>
    </w:p>
    <w:p w14:paraId="1C66DAE7" w14:textId="1D5F709A" w:rsidR="00882CDD" w:rsidRPr="00216C0B" w:rsidRDefault="00882CDD" w:rsidP="00882CDD">
      <w:pPr>
        <w:suppressAutoHyphens/>
        <w:spacing w:after="0" w:line="240" w:lineRule="auto"/>
        <w:ind w:left="357" w:firstLine="851"/>
        <w:rPr>
          <w:rFonts w:cstheme="minorHAnsi"/>
          <w:kern w:val="2"/>
          <w:lang w:eastAsia="zh-CN" w:bidi="hi-IN"/>
        </w:rPr>
      </w:pPr>
      <w:r w:rsidRPr="00216C0B">
        <w:rPr>
          <w:rFonts w:cstheme="minorHAnsi"/>
          <w:noProof/>
          <w:lang w:val="el-GR" w:eastAsia="el-GR"/>
        </w:rPr>
        <w:drawing>
          <wp:anchor distT="0" distB="0" distL="114300" distR="114300" simplePos="0" relativeHeight="251659264" behindDoc="0" locked="0" layoutInCell="1" allowOverlap="1" wp14:anchorId="1C851C37" wp14:editId="6E67C0E1">
            <wp:simplePos x="0" y="0"/>
            <wp:positionH relativeFrom="column">
              <wp:posOffset>295910</wp:posOffset>
            </wp:positionH>
            <wp:positionV relativeFrom="paragraph">
              <wp:posOffset>76200</wp:posOffset>
            </wp:positionV>
            <wp:extent cx="599440" cy="571500"/>
            <wp:effectExtent l="0" t="0" r="0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E887BE" w14:textId="77777777" w:rsidR="00882CDD" w:rsidRPr="00216C0B" w:rsidRDefault="00882CDD" w:rsidP="00882CDD">
      <w:pPr>
        <w:suppressAutoHyphens/>
        <w:spacing w:before="120" w:after="0" w:line="240" w:lineRule="auto"/>
        <w:ind w:left="357" w:hanging="357"/>
        <w:rPr>
          <w:rFonts w:cstheme="minorHAnsi"/>
          <w:b/>
          <w:kern w:val="2"/>
          <w:lang w:eastAsia="zh-CN" w:bidi="hi-IN"/>
        </w:rPr>
      </w:pPr>
    </w:p>
    <w:p w14:paraId="63AC43DC" w14:textId="77777777" w:rsidR="00882CDD" w:rsidRPr="00216C0B" w:rsidRDefault="00882CDD" w:rsidP="00882CDD">
      <w:pPr>
        <w:tabs>
          <w:tab w:val="left" w:pos="2127"/>
        </w:tabs>
        <w:suppressAutoHyphens/>
        <w:spacing w:after="0" w:line="240" w:lineRule="auto"/>
        <w:ind w:left="357" w:hanging="357"/>
        <w:rPr>
          <w:rFonts w:cstheme="minorHAnsi"/>
          <w:b/>
          <w:kern w:val="2"/>
          <w:lang w:eastAsia="zh-CN" w:bidi="hi-IN"/>
        </w:rPr>
      </w:pPr>
    </w:p>
    <w:p w14:paraId="62B445D5" w14:textId="77777777" w:rsidR="00882CDD" w:rsidRPr="00216C0B" w:rsidRDefault="00882CDD" w:rsidP="00882CDD">
      <w:pPr>
        <w:tabs>
          <w:tab w:val="left" w:pos="2127"/>
        </w:tabs>
        <w:suppressAutoHyphens/>
        <w:spacing w:after="0" w:line="240" w:lineRule="auto"/>
        <w:ind w:left="357" w:hanging="357"/>
        <w:rPr>
          <w:rFonts w:cstheme="minorHAnsi"/>
          <w:b/>
          <w:kern w:val="2"/>
          <w:lang w:eastAsia="zh-CN" w:bidi="hi-IN"/>
        </w:rPr>
      </w:pPr>
    </w:p>
    <w:p w14:paraId="38E7E056" w14:textId="77777777" w:rsidR="00882CDD" w:rsidRPr="00216C0B" w:rsidRDefault="00882CDD" w:rsidP="00882CDD">
      <w:pPr>
        <w:tabs>
          <w:tab w:val="left" w:pos="2127"/>
        </w:tabs>
        <w:suppressAutoHyphens/>
        <w:spacing w:after="0" w:line="240" w:lineRule="auto"/>
        <w:ind w:left="357" w:hanging="357"/>
        <w:rPr>
          <w:rFonts w:cstheme="minorHAnsi"/>
          <w:b/>
          <w:kern w:val="2"/>
          <w:lang w:eastAsia="zh-CN" w:bidi="hi-IN"/>
        </w:rPr>
      </w:pPr>
      <w:r w:rsidRPr="00216C0B">
        <w:rPr>
          <w:rFonts w:cstheme="minorHAnsi"/>
          <w:b/>
          <w:kern w:val="2"/>
          <w:lang w:eastAsia="zh-CN" w:bidi="hi-IN"/>
        </w:rPr>
        <w:t>The Agricultural University of Athens,</w:t>
      </w:r>
    </w:p>
    <w:p w14:paraId="3296028F" w14:textId="77777777" w:rsidR="00882CDD" w:rsidRPr="00216C0B" w:rsidRDefault="00882CDD" w:rsidP="00882CDD">
      <w:pPr>
        <w:tabs>
          <w:tab w:val="left" w:pos="2127"/>
        </w:tabs>
        <w:suppressAutoHyphens/>
        <w:spacing w:after="0" w:line="240" w:lineRule="auto"/>
        <w:ind w:left="357" w:hanging="357"/>
        <w:rPr>
          <w:rFonts w:cstheme="minorHAnsi"/>
          <w:b/>
          <w:kern w:val="2"/>
          <w:lang w:eastAsia="zh-CN" w:bidi="hi-IN"/>
        </w:rPr>
      </w:pPr>
      <w:r w:rsidRPr="00216C0B">
        <w:rPr>
          <w:rFonts w:cstheme="minorHAnsi"/>
          <w:b/>
          <w:kern w:val="2"/>
          <w:lang w:eastAsia="zh-CN" w:bidi="hi-IN"/>
        </w:rPr>
        <w:t>The International and Public Relations Office,</w:t>
      </w:r>
    </w:p>
    <w:p w14:paraId="3FECEE15" w14:textId="77777777" w:rsidR="00882CDD" w:rsidRPr="00216C0B" w:rsidRDefault="00882CDD" w:rsidP="00882CDD">
      <w:pPr>
        <w:suppressAutoHyphens/>
        <w:spacing w:after="0" w:line="240" w:lineRule="auto"/>
        <w:ind w:left="357" w:hanging="357"/>
        <w:rPr>
          <w:rFonts w:cstheme="minorHAnsi"/>
          <w:kern w:val="2"/>
          <w:lang w:eastAsia="zh-CN" w:bidi="hi-IN"/>
        </w:rPr>
      </w:pPr>
      <w:r w:rsidRPr="00216C0B">
        <w:rPr>
          <w:rFonts w:cstheme="minorHAnsi"/>
          <w:kern w:val="2"/>
          <w:lang w:eastAsia="zh-CN" w:bidi="hi-IN"/>
        </w:rPr>
        <w:t>Address: 75 Iera Odos Str., Gr- 11855, Athens, Greece,</w:t>
      </w:r>
    </w:p>
    <w:p w14:paraId="7F767610" w14:textId="77777777" w:rsidR="00882CDD" w:rsidRPr="00216C0B" w:rsidRDefault="00882CDD" w:rsidP="00882CDD">
      <w:pPr>
        <w:suppressAutoHyphens/>
        <w:spacing w:after="0" w:line="240" w:lineRule="auto"/>
        <w:ind w:left="357" w:hanging="357"/>
        <w:rPr>
          <w:rFonts w:cstheme="minorHAnsi"/>
          <w:kern w:val="2"/>
          <w:lang w:eastAsia="zh-CN" w:bidi="hi-IN"/>
        </w:rPr>
      </w:pPr>
      <w:r w:rsidRPr="00216C0B">
        <w:rPr>
          <w:rFonts w:cstheme="minorHAnsi"/>
          <w:kern w:val="2"/>
          <w:lang w:eastAsia="zh-CN" w:bidi="hi-IN"/>
        </w:rPr>
        <w:t>Information: Rania Hindiridou</w:t>
      </w:r>
    </w:p>
    <w:p w14:paraId="7E9C4D3A" w14:textId="77777777" w:rsidR="00882CDD" w:rsidRPr="00216C0B" w:rsidRDefault="00882CDD" w:rsidP="00882CDD">
      <w:pPr>
        <w:suppressAutoHyphens/>
        <w:spacing w:after="0" w:line="240" w:lineRule="auto"/>
        <w:ind w:left="357" w:hanging="357"/>
        <w:rPr>
          <w:rFonts w:cstheme="minorHAnsi"/>
          <w:kern w:val="2"/>
          <w:lang w:eastAsia="zh-CN" w:bidi="hi-IN"/>
        </w:rPr>
      </w:pPr>
      <w:r w:rsidRPr="00216C0B">
        <w:rPr>
          <w:rFonts w:cstheme="minorHAnsi"/>
          <w:kern w:val="2"/>
          <w:lang w:eastAsia="zh-CN" w:bidi="hi-IN"/>
        </w:rPr>
        <w:t>Tel. No.: (+30) 210 5294841</w:t>
      </w:r>
    </w:p>
    <w:p w14:paraId="584444D4" w14:textId="4D4BAF5E" w:rsidR="00857344" w:rsidRPr="00216C0B" w:rsidRDefault="00882CDD" w:rsidP="00882CDD">
      <w:pPr>
        <w:spacing w:after="0" w:line="276" w:lineRule="auto"/>
        <w:ind w:left="357" w:hanging="357"/>
        <w:jc w:val="both"/>
        <w:rPr>
          <w:rFonts w:eastAsia="Calibri" w:cstheme="minorHAnsi"/>
          <w:lang w:eastAsia="el-GR"/>
        </w:rPr>
      </w:pPr>
      <w:r w:rsidRPr="00216C0B">
        <w:rPr>
          <w:rFonts w:cstheme="minorHAnsi"/>
          <w:kern w:val="2"/>
          <w:lang w:eastAsia="zh-CN" w:bidi="hi-IN"/>
        </w:rPr>
        <w:t xml:space="preserve">E- mail: </w:t>
      </w:r>
      <w:hyperlink r:id="rId6" w:history="1">
        <w:r w:rsidRPr="00216C0B">
          <w:rPr>
            <w:rFonts w:cstheme="minorHAnsi"/>
            <w:color w:val="0000FF"/>
            <w:kern w:val="2"/>
            <w:u w:val="single"/>
            <w:lang w:eastAsia="zh-CN" w:bidi="hi-IN"/>
          </w:rPr>
          <w:t>public.relations@aua.gr</w:t>
        </w:r>
      </w:hyperlink>
      <w:r w:rsidRPr="00216C0B">
        <w:rPr>
          <w:rFonts w:cstheme="minorHAnsi"/>
          <w:kern w:val="2"/>
          <w:lang w:eastAsia="zh-CN" w:bidi="hi-IN"/>
        </w:rPr>
        <w:tab/>
      </w:r>
      <w:r w:rsidR="00857344" w:rsidRPr="00216C0B">
        <w:rPr>
          <w:rFonts w:eastAsia="Calibri" w:cstheme="minorHAnsi"/>
          <w:lang w:eastAsia="el-GR"/>
        </w:rPr>
        <w:t xml:space="preserve"> </w:t>
      </w:r>
    </w:p>
    <w:p w14:paraId="4E1166EF" w14:textId="342D3192" w:rsidR="00857344" w:rsidRPr="00216C0B" w:rsidRDefault="00857344" w:rsidP="00857344">
      <w:pPr>
        <w:spacing w:after="0" w:line="276" w:lineRule="auto"/>
        <w:jc w:val="right"/>
        <w:rPr>
          <w:rFonts w:eastAsia="Calibri" w:cstheme="minorHAnsi"/>
          <w:sz w:val="24"/>
          <w:szCs w:val="24"/>
          <w:lang w:eastAsia="el-GR"/>
        </w:rPr>
      </w:pPr>
      <w:r w:rsidRPr="00216C0B">
        <w:rPr>
          <w:rFonts w:eastAsia="Calibri" w:cstheme="minorHAnsi"/>
          <w:lang w:eastAsia="el-GR"/>
        </w:rPr>
        <w:tab/>
      </w:r>
      <w:r w:rsidRPr="00216C0B">
        <w:rPr>
          <w:rFonts w:eastAsia="Calibri" w:cstheme="minorHAnsi"/>
          <w:lang w:eastAsia="el-GR"/>
        </w:rPr>
        <w:tab/>
      </w:r>
      <w:r w:rsidRPr="00216C0B">
        <w:rPr>
          <w:rFonts w:eastAsia="Calibri" w:cstheme="minorHAnsi"/>
          <w:lang w:eastAsia="el-GR"/>
        </w:rPr>
        <w:tab/>
      </w:r>
      <w:r w:rsidRPr="00216C0B">
        <w:rPr>
          <w:rFonts w:eastAsia="Calibri" w:cstheme="minorHAnsi"/>
          <w:lang w:eastAsia="el-GR"/>
        </w:rPr>
        <w:tab/>
      </w:r>
      <w:r w:rsidR="00700CE0" w:rsidRPr="00216C0B">
        <w:rPr>
          <w:rFonts w:eastAsia="Calibri" w:cstheme="minorHAnsi"/>
          <w:sz w:val="24"/>
          <w:szCs w:val="24"/>
          <w:lang w:eastAsia="el-GR"/>
        </w:rPr>
        <w:t xml:space="preserve">Athens, March 6 </w:t>
      </w:r>
      <w:r w:rsidRPr="00216C0B">
        <w:rPr>
          <w:rFonts w:eastAsia="Calibri" w:cstheme="minorHAnsi"/>
          <w:sz w:val="24"/>
          <w:szCs w:val="24"/>
          <w:lang w:eastAsia="el-GR"/>
        </w:rPr>
        <w:t>2023</w:t>
      </w:r>
    </w:p>
    <w:p w14:paraId="0CA6CA93" w14:textId="77777777" w:rsidR="00857344" w:rsidRPr="00216C0B" w:rsidRDefault="00857344" w:rsidP="00857344">
      <w:pPr>
        <w:spacing w:after="0" w:line="276" w:lineRule="auto"/>
        <w:ind w:left="357" w:hanging="357"/>
        <w:jc w:val="both"/>
        <w:rPr>
          <w:rFonts w:eastAsia="Calibri" w:cstheme="minorHAnsi"/>
          <w:sz w:val="24"/>
          <w:szCs w:val="24"/>
          <w:lang w:eastAsia="el-GR"/>
        </w:rPr>
      </w:pPr>
    </w:p>
    <w:p w14:paraId="75B62485" w14:textId="77777777" w:rsidR="00857344" w:rsidRPr="00216C0B" w:rsidRDefault="00857344" w:rsidP="00857344">
      <w:pPr>
        <w:spacing w:after="0" w:line="276" w:lineRule="auto"/>
        <w:ind w:left="357" w:hanging="357"/>
        <w:jc w:val="both"/>
        <w:rPr>
          <w:rFonts w:eastAsia="Calibri" w:cstheme="minorHAnsi"/>
          <w:sz w:val="24"/>
          <w:szCs w:val="24"/>
          <w:lang w:eastAsia="el-GR"/>
        </w:rPr>
      </w:pPr>
    </w:p>
    <w:p w14:paraId="67A3E837" w14:textId="77777777" w:rsidR="00857344" w:rsidRPr="00216C0B" w:rsidRDefault="00857344" w:rsidP="00857344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</w:p>
    <w:p w14:paraId="16108762" w14:textId="2FB883E2" w:rsidR="00857344" w:rsidRPr="00216C0B" w:rsidRDefault="00700CE0" w:rsidP="00396CE0">
      <w:pPr>
        <w:spacing w:after="0" w:line="36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el-GR"/>
        </w:rPr>
      </w:pPr>
      <w:r w:rsidRPr="00216C0B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el-GR"/>
        </w:rPr>
        <w:t>PRESS RELEASE</w:t>
      </w:r>
    </w:p>
    <w:p w14:paraId="132688AE" w14:textId="77777777" w:rsidR="00857344" w:rsidRPr="00216C0B" w:rsidRDefault="00857344" w:rsidP="00396CE0">
      <w:pPr>
        <w:spacing w:after="0" w:line="360" w:lineRule="auto"/>
        <w:jc w:val="center"/>
        <w:rPr>
          <w:rFonts w:eastAsia="Times New Roman" w:cstheme="minorHAnsi"/>
          <w:sz w:val="24"/>
          <w:szCs w:val="24"/>
          <w:lang w:eastAsia="el-GR"/>
        </w:rPr>
      </w:pPr>
    </w:p>
    <w:p w14:paraId="163B3A2C" w14:textId="0291F445" w:rsidR="004924B4" w:rsidRPr="00216C0B" w:rsidRDefault="004924B4" w:rsidP="004924B4">
      <w:pPr>
        <w:spacing w:line="360" w:lineRule="auto"/>
        <w:jc w:val="center"/>
        <w:rPr>
          <w:rFonts w:cstheme="minorHAnsi"/>
          <w:b/>
          <w:bCs/>
          <w:sz w:val="24"/>
          <w:szCs w:val="24"/>
        </w:rPr>
      </w:pPr>
      <w:r w:rsidRPr="00216C0B">
        <w:rPr>
          <w:rFonts w:cstheme="minorHAnsi"/>
          <w:b/>
          <w:bCs/>
          <w:sz w:val="24"/>
          <w:szCs w:val="24"/>
        </w:rPr>
        <w:t xml:space="preserve">A Workshop and Info Day upon </w:t>
      </w:r>
      <w:r w:rsidR="00964F8C" w:rsidRPr="00216C0B">
        <w:rPr>
          <w:rFonts w:cstheme="minorHAnsi"/>
          <w:b/>
          <w:bCs/>
          <w:sz w:val="24"/>
          <w:szCs w:val="24"/>
        </w:rPr>
        <w:t>A</w:t>
      </w:r>
      <w:r w:rsidRPr="00216C0B">
        <w:rPr>
          <w:rFonts w:cstheme="minorHAnsi"/>
          <w:b/>
          <w:bCs/>
          <w:sz w:val="24"/>
          <w:szCs w:val="24"/>
        </w:rPr>
        <w:t xml:space="preserve">uthenticity and </w:t>
      </w:r>
      <w:r w:rsidR="00964F8C" w:rsidRPr="00216C0B">
        <w:rPr>
          <w:rFonts w:cstheme="minorHAnsi"/>
          <w:b/>
          <w:bCs/>
          <w:sz w:val="24"/>
          <w:szCs w:val="24"/>
        </w:rPr>
        <w:t>Fish F</w:t>
      </w:r>
      <w:r w:rsidRPr="00216C0B">
        <w:rPr>
          <w:rFonts w:cstheme="minorHAnsi"/>
          <w:b/>
          <w:bCs/>
          <w:sz w:val="24"/>
          <w:szCs w:val="24"/>
        </w:rPr>
        <w:t xml:space="preserve">raud within the Greek Market held at the Agricultural University of Athens. </w:t>
      </w:r>
    </w:p>
    <w:p w14:paraId="04AD486F" w14:textId="79DB483B" w:rsidR="00DE1E9A" w:rsidRPr="00216C0B" w:rsidRDefault="00DE1E9A" w:rsidP="00396CE0">
      <w:pPr>
        <w:spacing w:line="360" w:lineRule="auto"/>
        <w:ind w:firstLine="720"/>
        <w:jc w:val="both"/>
        <w:rPr>
          <w:rFonts w:cstheme="minorHAnsi"/>
          <w:sz w:val="24"/>
          <w:szCs w:val="24"/>
        </w:rPr>
      </w:pPr>
    </w:p>
    <w:p w14:paraId="0DEEB39F" w14:textId="6A3928E0" w:rsidR="00680155" w:rsidRPr="00216C0B" w:rsidRDefault="00964F8C" w:rsidP="001D70AE">
      <w:pPr>
        <w:spacing w:line="360" w:lineRule="auto"/>
        <w:ind w:firstLine="720"/>
        <w:jc w:val="both"/>
        <w:rPr>
          <w:rFonts w:cstheme="minorHAnsi"/>
          <w:sz w:val="24"/>
          <w:szCs w:val="24"/>
        </w:rPr>
      </w:pPr>
      <w:r w:rsidRPr="00216C0B">
        <w:rPr>
          <w:rFonts w:cstheme="minorHAnsi"/>
          <w:sz w:val="24"/>
          <w:szCs w:val="24"/>
        </w:rPr>
        <w:t>On Thursday, March 2 2023, a</w:t>
      </w:r>
      <w:r w:rsidR="009E4807">
        <w:rPr>
          <w:rFonts w:cstheme="minorHAnsi"/>
          <w:sz w:val="24"/>
          <w:szCs w:val="24"/>
        </w:rPr>
        <w:t xml:space="preserve"> seminar</w:t>
      </w:r>
      <w:r w:rsidRPr="00216C0B">
        <w:rPr>
          <w:rFonts w:cstheme="minorHAnsi"/>
          <w:sz w:val="24"/>
          <w:szCs w:val="24"/>
        </w:rPr>
        <w:t xml:space="preserve"> took place at the Library Conference Room of the Agricultural University of Athens, within the framework of the Act</w:t>
      </w:r>
      <w:r w:rsidR="003C4B83" w:rsidRPr="00216C0B">
        <w:rPr>
          <w:rFonts w:cstheme="minorHAnsi"/>
          <w:sz w:val="24"/>
          <w:szCs w:val="24"/>
        </w:rPr>
        <w:t>ion</w:t>
      </w:r>
      <w:r w:rsidRPr="00216C0B">
        <w:rPr>
          <w:rFonts w:cstheme="minorHAnsi"/>
          <w:sz w:val="24"/>
          <w:szCs w:val="24"/>
        </w:rPr>
        <w:t>, entitled “</w:t>
      </w:r>
      <w:r w:rsidR="009E4807" w:rsidRPr="009E4807">
        <w:rPr>
          <w:rFonts w:cstheme="minorHAnsi"/>
          <w:sz w:val="24"/>
          <w:szCs w:val="24"/>
        </w:rPr>
        <w:t>MOLECULAR IDENTIFICATION OF FISH AUTHENTICITY AND ADULTΕRATION IN GREEK MARKET</w:t>
      </w:r>
      <w:r w:rsidR="009E4807" w:rsidRPr="009E4807">
        <w:rPr>
          <w:rFonts w:cstheme="minorHAnsi"/>
          <w:sz w:val="24"/>
          <w:szCs w:val="24"/>
        </w:rPr>
        <w:t xml:space="preserve"> </w:t>
      </w:r>
      <w:r w:rsidR="00FA732F" w:rsidRPr="00216C0B">
        <w:rPr>
          <w:rFonts w:cstheme="minorHAnsi"/>
          <w:sz w:val="24"/>
          <w:szCs w:val="24"/>
        </w:rPr>
        <w:t xml:space="preserve">– </w:t>
      </w:r>
      <w:proofErr w:type="spellStart"/>
      <w:r w:rsidR="00FA732F" w:rsidRPr="00216C0B">
        <w:rPr>
          <w:rFonts w:cstheme="minorHAnsi"/>
          <w:sz w:val="24"/>
          <w:szCs w:val="24"/>
        </w:rPr>
        <w:t>FISHmID</w:t>
      </w:r>
      <w:proofErr w:type="spellEnd"/>
      <w:r w:rsidR="00FA732F" w:rsidRPr="00216C0B">
        <w:rPr>
          <w:rFonts w:cstheme="minorHAnsi"/>
          <w:sz w:val="24"/>
          <w:szCs w:val="24"/>
        </w:rPr>
        <w:t>”</w:t>
      </w:r>
      <w:r w:rsidRPr="00216C0B">
        <w:rPr>
          <w:rFonts w:cstheme="minorHAnsi"/>
          <w:sz w:val="24"/>
          <w:szCs w:val="24"/>
        </w:rPr>
        <w:t xml:space="preserve">, </w:t>
      </w:r>
      <w:r w:rsidR="00A21319" w:rsidRPr="00216C0B">
        <w:rPr>
          <w:rFonts w:cstheme="minorHAnsi"/>
          <w:sz w:val="24"/>
          <w:szCs w:val="24"/>
        </w:rPr>
        <w:t xml:space="preserve">which is </w:t>
      </w:r>
      <w:r w:rsidRPr="00216C0B">
        <w:rPr>
          <w:rFonts w:cstheme="minorHAnsi"/>
          <w:sz w:val="24"/>
          <w:szCs w:val="24"/>
        </w:rPr>
        <w:t>funded by the Operational Program</w:t>
      </w:r>
      <w:r w:rsidR="00A21319" w:rsidRPr="00216C0B">
        <w:rPr>
          <w:rFonts w:cstheme="minorHAnsi"/>
          <w:sz w:val="24"/>
          <w:szCs w:val="24"/>
        </w:rPr>
        <w:t xml:space="preserve">: </w:t>
      </w:r>
      <w:r w:rsidRPr="00216C0B">
        <w:rPr>
          <w:rFonts w:cstheme="minorHAnsi"/>
          <w:sz w:val="24"/>
          <w:szCs w:val="24"/>
        </w:rPr>
        <w:t xml:space="preserve">“Fisheries and Maritime 2014-2020”, </w:t>
      </w:r>
      <w:r w:rsidR="00680155" w:rsidRPr="00216C0B">
        <w:rPr>
          <w:rFonts w:cstheme="minorHAnsi"/>
          <w:sz w:val="24"/>
          <w:szCs w:val="24"/>
        </w:rPr>
        <w:t>Measure 3.1.1, which is in turn funded by the European Maritime and Fisheries Fund.</w:t>
      </w:r>
    </w:p>
    <w:p w14:paraId="7DD0EFB5" w14:textId="29362B1C" w:rsidR="00857344" w:rsidRPr="00216C0B" w:rsidRDefault="00F848DC" w:rsidP="001D70AE">
      <w:pPr>
        <w:spacing w:line="360" w:lineRule="auto"/>
        <w:ind w:firstLine="720"/>
        <w:jc w:val="both"/>
        <w:rPr>
          <w:rFonts w:cstheme="minorHAnsi"/>
          <w:sz w:val="24"/>
          <w:szCs w:val="24"/>
        </w:rPr>
      </w:pPr>
      <w:r w:rsidRPr="00216C0B">
        <w:rPr>
          <w:rFonts w:cstheme="minorHAnsi"/>
          <w:sz w:val="24"/>
          <w:szCs w:val="24"/>
        </w:rPr>
        <w:t xml:space="preserve">The Agricultural University of Athens, </w:t>
      </w:r>
      <w:r w:rsidR="003E2EF1" w:rsidRPr="00216C0B">
        <w:rPr>
          <w:rFonts w:cstheme="minorHAnsi"/>
          <w:sz w:val="24"/>
          <w:szCs w:val="24"/>
        </w:rPr>
        <w:t xml:space="preserve">the </w:t>
      </w:r>
      <w:r w:rsidRPr="00216C0B">
        <w:rPr>
          <w:rFonts w:cstheme="minorHAnsi"/>
          <w:sz w:val="24"/>
          <w:szCs w:val="24"/>
        </w:rPr>
        <w:t>Aristotle University of Thessaloniki, Democritus University of Thrace</w:t>
      </w:r>
      <w:r w:rsidR="003E2EF1" w:rsidRPr="00216C0B">
        <w:rPr>
          <w:rFonts w:cstheme="minorHAnsi"/>
          <w:sz w:val="24"/>
          <w:szCs w:val="24"/>
        </w:rPr>
        <w:t xml:space="preserve"> and the University of Thessaly</w:t>
      </w:r>
      <w:r w:rsidR="0033100B" w:rsidRPr="00216C0B">
        <w:rPr>
          <w:rFonts w:cstheme="minorHAnsi"/>
          <w:sz w:val="24"/>
          <w:szCs w:val="24"/>
        </w:rPr>
        <w:t xml:space="preserve"> have joined forces</w:t>
      </w:r>
      <w:r w:rsidR="00AA1815" w:rsidRPr="00216C0B">
        <w:rPr>
          <w:rFonts w:cstheme="minorHAnsi"/>
          <w:sz w:val="24"/>
          <w:szCs w:val="24"/>
        </w:rPr>
        <w:t>,</w:t>
      </w:r>
      <w:r w:rsidR="00F86D8C" w:rsidRPr="00216C0B">
        <w:rPr>
          <w:rFonts w:cstheme="minorHAnsi"/>
          <w:sz w:val="24"/>
          <w:szCs w:val="24"/>
        </w:rPr>
        <w:t xml:space="preserve"> </w:t>
      </w:r>
      <w:r w:rsidR="00285BD7" w:rsidRPr="00216C0B">
        <w:rPr>
          <w:rFonts w:cstheme="minorHAnsi"/>
          <w:sz w:val="24"/>
          <w:szCs w:val="24"/>
        </w:rPr>
        <w:t>with the aim of making the participants aware of</w:t>
      </w:r>
      <w:r w:rsidR="003968A6" w:rsidRPr="00216C0B">
        <w:rPr>
          <w:rFonts w:cstheme="minorHAnsi"/>
          <w:sz w:val="24"/>
          <w:szCs w:val="24"/>
        </w:rPr>
        <w:t xml:space="preserve"> </w:t>
      </w:r>
      <w:r w:rsidR="00285BD7" w:rsidRPr="00216C0B">
        <w:rPr>
          <w:rFonts w:cstheme="minorHAnsi"/>
          <w:sz w:val="24"/>
          <w:szCs w:val="24"/>
        </w:rPr>
        <w:t xml:space="preserve">the implementation of advanced and innovative techniques </w:t>
      </w:r>
      <w:r w:rsidR="00EB4C44" w:rsidRPr="00216C0B">
        <w:rPr>
          <w:rFonts w:cstheme="minorHAnsi"/>
          <w:sz w:val="24"/>
          <w:szCs w:val="24"/>
        </w:rPr>
        <w:t>by means of</w:t>
      </w:r>
      <w:r w:rsidR="00A16782" w:rsidRPr="00216C0B">
        <w:rPr>
          <w:rFonts w:cstheme="minorHAnsi"/>
          <w:sz w:val="24"/>
          <w:szCs w:val="24"/>
        </w:rPr>
        <w:t xml:space="preserve"> molecular </w:t>
      </w:r>
      <w:r w:rsidR="00D43F6C">
        <w:rPr>
          <w:rFonts w:cstheme="minorHAnsi"/>
          <w:sz w:val="24"/>
          <w:szCs w:val="24"/>
        </w:rPr>
        <w:t>markers</w:t>
      </w:r>
      <w:r w:rsidR="00EB4C44" w:rsidRPr="00216C0B">
        <w:rPr>
          <w:rFonts w:cstheme="minorHAnsi"/>
          <w:sz w:val="24"/>
          <w:szCs w:val="24"/>
        </w:rPr>
        <w:t xml:space="preserve"> </w:t>
      </w:r>
      <w:r w:rsidR="00707C27" w:rsidRPr="00216C0B">
        <w:rPr>
          <w:rFonts w:cstheme="minorHAnsi"/>
          <w:sz w:val="24"/>
          <w:szCs w:val="24"/>
        </w:rPr>
        <w:t>applied for the identification of fish species widely traded in the Greek market</w:t>
      </w:r>
      <w:r w:rsidR="008B3281" w:rsidRPr="00216C0B">
        <w:rPr>
          <w:rFonts w:cstheme="minorHAnsi"/>
          <w:sz w:val="24"/>
          <w:szCs w:val="24"/>
        </w:rPr>
        <w:t>,</w:t>
      </w:r>
      <w:r w:rsidR="005779C2" w:rsidRPr="00216C0B">
        <w:rPr>
          <w:rFonts w:cstheme="minorHAnsi"/>
          <w:sz w:val="24"/>
          <w:szCs w:val="24"/>
        </w:rPr>
        <w:t xml:space="preserve"> </w:t>
      </w:r>
      <w:r w:rsidR="00AD00D6" w:rsidRPr="00216C0B">
        <w:rPr>
          <w:rFonts w:cstheme="minorHAnsi"/>
          <w:sz w:val="24"/>
          <w:szCs w:val="24"/>
        </w:rPr>
        <w:t>such as</w:t>
      </w:r>
      <w:r w:rsidR="00857344" w:rsidRPr="00216C0B">
        <w:rPr>
          <w:rFonts w:cstheme="minorHAnsi"/>
          <w:sz w:val="24"/>
          <w:szCs w:val="24"/>
        </w:rPr>
        <w:t xml:space="preserve"> </w:t>
      </w:r>
      <w:r w:rsidR="00936463" w:rsidRPr="00216C0B">
        <w:rPr>
          <w:rFonts w:cstheme="minorHAnsi"/>
          <w:sz w:val="24"/>
          <w:szCs w:val="24"/>
        </w:rPr>
        <w:t xml:space="preserve">the common seabream </w:t>
      </w:r>
      <w:r w:rsidR="00CA467B" w:rsidRPr="00216C0B">
        <w:rPr>
          <w:rFonts w:cstheme="minorHAnsi"/>
          <w:sz w:val="24"/>
          <w:szCs w:val="24"/>
        </w:rPr>
        <w:t>(</w:t>
      </w:r>
      <w:r w:rsidR="00857344" w:rsidRPr="001A4931">
        <w:rPr>
          <w:rFonts w:cstheme="minorHAnsi"/>
          <w:i/>
          <w:iCs/>
          <w:sz w:val="24"/>
          <w:szCs w:val="24"/>
        </w:rPr>
        <w:t>Pagrus pagrus</w:t>
      </w:r>
      <w:r w:rsidR="00CA467B" w:rsidRPr="00216C0B">
        <w:rPr>
          <w:rFonts w:cstheme="minorHAnsi"/>
          <w:sz w:val="24"/>
          <w:szCs w:val="24"/>
        </w:rPr>
        <w:t>)</w:t>
      </w:r>
      <w:r w:rsidR="008B3281" w:rsidRPr="00216C0B">
        <w:rPr>
          <w:rFonts w:cstheme="minorHAnsi"/>
          <w:sz w:val="24"/>
          <w:szCs w:val="24"/>
        </w:rPr>
        <w:t>,</w:t>
      </w:r>
      <w:r w:rsidR="00857344" w:rsidRPr="00216C0B">
        <w:rPr>
          <w:rFonts w:cstheme="minorHAnsi"/>
          <w:sz w:val="24"/>
          <w:szCs w:val="24"/>
        </w:rPr>
        <w:t xml:space="preserve"> </w:t>
      </w:r>
      <w:r w:rsidR="001812F3" w:rsidRPr="00216C0B">
        <w:rPr>
          <w:rFonts w:cstheme="minorHAnsi"/>
          <w:sz w:val="24"/>
          <w:szCs w:val="24"/>
        </w:rPr>
        <w:t>the common dentex</w:t>
      </w:r>
      <w:r w:rsidR="00C81E17" w:rsidRPr="00216C0B">
        <w:rPr>
          <w:rFonts w:cstheme="minorHAnsi"/>
          <w:sz w:val="24"/>
          <w:szCs w:val="24"/>
        </w:rPr>
        <w:t xml:space="preserve"> </w:t>
      </w:r>
      <w:r w:rsidR="00F91587" w:rsidRPr="00216C0B">
        <w:rPr>
          <w:rFonts w:cstheme="minorHAnsi"/>
          <w:sz w:val="24"/>
          <w:szCs w:val="24"/>
        </w:rPr>
        <w:t>(</w:t>
      </w:r>
      <w:r w:rsidR="00857344" w:rsidRPr="001A4931">
        <w:rPr>
          <w:rFonts w:cstheme="minorHAnsi"/>
          <w:i/>
          <w:iCs/>
          <w:sz w:val="24"/>
          <w:szCs w:val="24"/>
        </w:rPr>
        <w:t>Dentex dentex</w:t>
      </w:r>
      <w:r w:rsidR="00F91587" w:rsidRPr="00216C0B">
        <w:rPr>
          <w:rFonts w:cstheme="minorHAnsi"/>
          <w:sz w:val="24"/>
          <w:szCs w:val="24"/>
        </w:rPr>
        <w:t>)</w:t>
      </w:r>
      <w:r w:rsidR="00857344" w:rsidRPr="00216C0B">
        <w:rPr>
          <w:rFonts w:cstheme="minorHAnsi"/>
          <w:sz w:val="24"/>
          <w:szCs w:val="24"/>
        </w:rPr>
        <w:t>,</w:t>
      </w:r>
      <w:r w:rsidR="0039066A" w:rsidRPr="00216C0B">
        <w:rPr>
          <w:rFonts w:cstheme="minorHAnsi"/>
          <w:sz w:val="24"/>
          <w:szCs w:val="24"/>
        </w:rPr>
        <w:t xml:space="preserve"> </w:t>
      </w:r>
      <w:r w:rsidR="00D96F34" w:rsidRPr="00216C0B">
        <w:rPr>
          <w:rFonts w:cstheme="minorHAnsi"/>
          <w:sz w:val="24"/>
          <w:szCs w:val="24"/>
        </w:rPr>
        <w:t>the grouper</w:t>
      </w:r>
      <w:r w:rsidR="00857344" w:rsidRPr="00216C0B">
        <w:rPr>
          <w:rFonts w:cstheme="minorHAnsi"/>
          <w:sz w:val="24"/>
          <w:szCs w:val="24"/>
        </w:rPr>
        <w:t xml:space="preserve"> </w:t>
      </w:r>
      <w:r w:rsidR="008B3281" w:rsidRPr="00216C0B">
        <w:rPr>
          <w:rFonts w:cstheme="minorHAnsi"/>
          <w:sz w:val="24"/>
          <w:szCs w:val="24"/>
        </w:rPr>
        <w:t>(</w:t>
      </w:r>
      <w:r w:rsidR="00857344" w:rsidRPr="001A4931">
        <w:rPr>
          <w:rFonts w:cstheme="minorHAnsi"/>
          <w:i/>
          <w:iCs/>
          <w:sz w:val="24"/>
          <w:szCs w:val="24"/>
        </w:rPr>
        <w:t>Epinephelus aenaus</w:t>
      </w:r>
      <w:r w:rsidR="008B3281" w:rsidRPr="00216C0B">
        <w:rPr>
          <w:rFonts w:cstheme="minorHAnsi"/>
          <w:sz w:val="24"/>
          <w:szCs w:val="24"/>
        </w:rPr>
        <w:t>),</w:t>
      </w:r>
      <w:r w:rsidR="00857344" w:rsidRPr="00216C0B">
        <w:rPr>
          <w:rFonts w:cstheme="minorHAnsi"/>
          <w:sz w:val="24"/>
          <w:szCs w:val="24"/>
        </w:rPr>
        <w:t xml:space="preserve"> </w:t>
      </w:r>
      <w:r w:rsidR="00C5768E" w:rsidRPr="00216C0B">
        <w:rPr>
          <w:rFonts w:cstheme="minorHAnsi"/>
          <w:sz w:val="24"/>
          <w:szCs w:val="24"/>
        </w:rPr>
        <w:t xml:space="preserve">the dusky grouper </w:t>
      </w:r>
      <w:r w:rsidR="0039066A" w:rsidRPr="00216C0B">
        <w:rPr>
          <w:rFonts w:cstheme="minorHAnsi"/>
          <w:sz w:val="24"/>
          <w:szCs w:val="24"/>
        </w:rPr>
        <w:t>(</w:t>
      </w:r>
      <w:r w:rsidR="0039066A" w:rsidRPr="001A4931">
        <w:rPr>
          <w:rFonts w:cstheme="minorHAnsi"/>
          <w:i/>
          <w:iCs/>
          <w:sz w:val="24"/>
          <w:szCs w:val="24"/>
          <w:lang w:val="el-GR"/>
        </w:rPr>
        <w:t>Ε</w:t>
      </w:r>
      <w:r w:rsidR="00857344" w:rsidRPr="001A4931">
        <w:rPr>
          <w:rFonts w:cstheme="minorHAnsi"/>
          <w:i/>
          <w:iCs/>
          <w:sz w:val="24"/>
          <w:szCs w:val="24"/>
        </w:rPr>
        <w:t>. marginatus</w:t>
      </w:r>
      <w:r w:rsidR="00857344" w:rsidRPr="00216C0B">
        <w:rPr>
          <w:rFonts w:cstheme="minorHAnsi"/>
          <w:sz w:val="24"/>
          <w:szCs w:val="24"/>
        </w:rPr>
        <w:t>),</w:t>
      </w:r>
      <w:r w:rsidR="005779C2" w:rsidRPr="00216C0B">
        <w:rPr>
          <w:rFonts w:cstheme="minorHAnsi"/>
          <w:sz w:val="24"/>
          <w:szCs w:val="24"/>
        </w:rPr>
        <w:t xml:space="preserve"> </w:t>
      </w:r>
      <w:r w:rsidR="00DF2743">
        <w:rPr>
          <w:rFonts w:cstheme="minorHAnsi"/>
          <w:sz w:val="24"/>
          <w:szCs w:val="24"/>
        </w:rPr>
        <w:t>the c</w:t>
      </w:r>
      <w:r w:rsidR="00A516AC" w:rsidRPr="00216C0B">
        <w:rPr>
          <w:rFonts w:cstheme="minorHAnsi"/>
          <w:sz w:val="24"/>
          <w:szCs w:val="24"/>
        </w:rPr>
        <w:t xml:space="preserve">ommon sole </w:t>
      </w:r>
      <w:r w:rsidR="005779C2" w:rsidRPr="00216C0B">
        <w:rPr>
          <w:rFonts w:cstheme="minorHAnsi"/>
          <w:sz w:val="24"/>
          <w:szCs w:val="24"/>
        </w:rPr>
        <w:t>(</w:t>
      </w:r>
      <w:r w:rsidR="00857344" w:rsidRPr="001A4931">
        <w:rPr>
          <w:rFonts w:cstheme="minorHAnsi"/>
          <w:i/>
          <w:iCs/>
          <w:sz w:val="24"/>
          <w:szCs w:val="24"/>
        </w:rPr>
        <w:t>Solea solea</w:t>
      </w:r>
      <w:r w:rsidR="005779C2" w:rsidRPr="00216C0B">
        <w:rPr>
          <w:rFonts w:cstheme="minorHAnsi"/>
          <w:sz w:val="24"/>
          <w:szCs w:val="24"/>
        </w:rPr>
        <w:t xml:space="preserve">), </w:t>
      </w:r>
      <w:r w:rsidR="00C5768E" w:rsidRPr="00216C0B">
        <w:rPr>
          <w:rFonts w:cstheme="minorHAnsi"/>
          <w:sz w:val="24"/>
          <w:szCs w:val="24"/>
          <w:lang w:val="el-GR"/>
        </w:rPr>
        <w:t>Ε</w:t>
      </w:r>
      <w:r w:rsidR="00C5768E" w:rsidRPr="00216C0B">
        <w:rPr>
          <w:rFonts w:cstheme="minorHAnsi"/>
          <w:sz w:val="24"/>
          <w:szCs w:val="24"/>
        </w:rPr>
        <w:t xml:space="preserve">el </w:t>
      </w:r>
      <w:r w:rsidR="00667D45" w:rsidRPr="00216C0B">
        <w:rPr>
          <w:rFonts w:cstheme="minorHAnsi"/>
          <w:sz w:val="24"/>
          <w:szCs w:val="24"/>
        </w:rPr>
        <w:t>(</w:t>
      </w:r>
      <w:r w:rsidR="00857344" w:rsidRPr="001A4931">
        <w:rPr>
          <w:rFonts w:cstheme="minorHAnsi"/>
          <w:i/>
          <w:iCs/>
          <w:sz w:val="24"/>
          <w:szCs w:val="24"/>
        </w:rPr>
        <w:t>Anguilla anguilla</w:t>
      </w:r>
      <w:r w:rsidR="00667D45" w:rsidRPr="00216C0B">
        <w:rPr>
          <w:rFonts w:cstheme="minorHAnsi"/>
          <w:sz w:val="24"/>
          <w:szCs w:val="24"/>
        </w:rPr>
        <w:t>)</w:t>
      </w:r>
      <w:r w:rsidR="006C5B99" w:rsidRPr="00216C0B">
        <w:rPr>
          <w:rFonts w:cstheme="minorHAnsi"/>
          <w:sz w:val="24"/>
          <w:szCs w:val="24"/>
        </w:rPr>
        <w:t xml:space="preserve">, </w:t>
      </w:r>
      <w:r w:rsidR="004F5548" w:rsidRPr="00216C0B">
        <w:rPr>
          <w:rFonts w:cstheme="minorHAnsi"/>
          <w:sz w:val="24"/>
          <w:szCs w:val="24"/>
        </w:rPr>
        <w:t xml:space="preserve">the European hake </w:t>
      </w:r>
      <w:r w:rsidR="00857344" w:rsidRPr="00216C0B">
        <w:rPr>
          <w:rFonts w:cstheme="minorHAnsi"/>
          <w:sz w:val="24"/>
          <w:szCs w:val="24"/>
        </w:rPr>
        <w:t>(</w:t>
      </w:r>
      <w:r w:rsidR="00857344" w:rsidRPr="001A4931">
        <w:rPr>
          <w:rFonts w:cstheme="minorHAnsi"/>
          <w:i/>
          <w:iCs/>
          <w:sz w:val="24"/>
          <w:szCs w:val="24"/>
        </w:rPr>
        <w:t>Merluccius merluccius</w:t>
      </w:r>
      <w:r w:rsidR="006C5B99" w:rsidRPr="00216C0B">
        <w:rPr>
          <w:rFonts w:cstheme="minorHAnsi"/>
          <w:sz w:val="24"/>
          <w:szCs w:val="24"/>
        </w:rPr>
        <w:t xml:space="preserve">), </w:t>
      </w:r>
      <w:r w:rsidR="00DB0443" w:rsidRPr="00216C0B">
        <w:rPr>
          <w:rFonts w:cstheme="minorHAnsi"/>
          <w:sz w:val="24"/>
          <w:szCs w:val="24"/>
        </w:rPr>
        <w:t xml:space="preserve">the striped red mullet </w:t>
      </w:r>
      <w:r w:rsidR="006C5B99" w:rsidRPr="00216C0B">
        <w:rPr>
          <w:rFonts w:cstheme="minorHAnsi"/>
          <w:sz w:val="24"/>
          <w:szCs w:val="24"/>
        </w:rPr>
        <w:t>(</w:t>
      </w:r>
      <w:r w:rsidR="00857344" w:rsidRPr="001A4931">
        <w:rPr>
          <w:rFonts w:cstheme="minorHAnsi"/>
          <w:i/>
          <w:iCs/>
          <w:sz w:val="24"/>
          <w:szCs w:val="24"/>
        </w:rPr>
        <w:t>Mullus surmuletus</w:t>
      </w:r>
      <w:r w:rsidR="006C5B99" w:rsidRPr="00216C0B">
        <w:rPr>
          <w:rFonts w:cstheme="minorHAnsi"/>
          <w:sz w:val="24"/>
          <w:szCs w:val="24"/>
        </w:rPr>
        <w:t xml:space="preserve">) </w:t>
      </w:r>
      <w:r w:rsidR="00FB3282" w:rsidRPr="00216C0B">
        <w:rPr>
          <w:rFonts w:cstheme="minorHAnsi"/>
          <w:sz w:val="24"/>
          <w:szCs w:val="24"/>
        </w:rPr>
        <w:t xml:space="preserve">and the red mullet </w:t>
      </w:r>
      <w:r w:rsidR="006C5B99" w:rsidRPr="00216C0B">
        <w:rPr>
          <w:rFonts w:cstheme="minorHAnsi"/>
          <w:sz w:val="24"/>
          <w:szCs w:val="24"/>
        </w:rPr>
        <w:t>(</w:t>
      </w:r>
      <w:r w:rsidR="00857344" w:rsidRPr="001A4931">
        <w:rPr>
          <w:rFonts w:cstheme="minorHAnsi"/>
          <w:i/>
          <w:iCs/>
          <w:sz w:val="24"/>
          <w:szCs w:val="24"/>
        </w:rPr>
        <w:t xml:space="preserve">M. </w:t>
      </w:r>
      <w:r w:rsidR="008F5187" w:rsidRPr="001A4931">
        <w:rPr>
          <w:rFonts w:cstheme="minorHAnsi"/>
          <w:i/>
          <w:iCs/>
          <w:sz w:val="24"/>
          <w:szCs w:val="24"/>
        </w:rPr>
        <w:t>b</w:t>
      </w:r>
      <w:r w:rsidR="00857344" w:rsidRPr="001A4931">
        <w:rPr>
          <w:rFonts w:cstheme="minorHAnsi"/>
          <w:i/>
          <w:iCs/>
          <w:sz w:val="24"/>
          <w:szCs w:val="24"/>
        </w:rPr>
        <w:t>arbatus</w:t>
      </w:r>
      <w:r w:rsidR="006C5B99" w:rsidRPr="00216C0B">
        <w:rPr>
          <w:rFonts w:cstheme="minorHAnsi"/>
          <w:sz w:val="24"/>
          <w:szCs w:val="24"/>
        </w:rPr>
        <w:t>)</w:t>
      </w:r>
      <w:r w:rsidR="00E36096" w:rsidRPr="00216C0B">
        <w:rPr>
          <w:rFonts w:cstheme="minorHAnsi"/>
          <w:sz w:val="24"/>
          <w:szCs w:val="24"/>
        </w:rPr>
        <w:t>.</w:t>
      </w:r>
    </w:p>
    <w:p w14:paraId="5224D783" w14:textId="5BCA0100" w:rsidR="00443AB6" w:rsidRPr="00216C0B" w:rsidRDefault="00E36096" w:rsidP="00893FC5">
      <w:pPr>
        <w:spacing w:line="360" w:lineRule="auto"/>
        <w:jc w:val="both"/>
        <w:rPr>
          <w:rFonts w:cstheme="minorHAnsi"/>
          <w:sz w:val="24"/>
          <w:szCs w:val="24"/>
        </w:rPr>
      </w:pPr>
      <w:r w:rsidRPr="00216C0B">
        <w:rPr>
          <w:rFonts w:cstheme="minorHAnsi"/>
          <w:sz w:val="24"/>
          <w:szCs w:val="24"/>
        </w:rPr>
        <w:lastRenderedPageBreak/>
        <w:tab/>
      </w:r>
      <w:r w:rsidR="00BB2968">
        <w:rPr>
          <w:rFonts w:cstheme="minorHAnsi"/>
          <w:sz w:val="24"/>
          <w:szCs w:val="24"/>
        </w:rPr>
        <w:t>On t</w:t>
      </w:r>
      <w:r w:rsidR="001D6019" w:rsidRPr="00216C0B">
        <w:rPr>
          <w:rFonts w:cstheme="minorHAnsi"/>
          <w:sz w:val="24"/>
          <w:szCs w:val="24"/>
        </w:rPr>
        <w:t>he very next day</w:t>
      </w:r>
      <w:r w:rsidR="00D852F5" w:rsidRPr="00216C0B">
        <w:rPr>
          <w:rFonts w:cstheme="minorHAnsi"/>
          <w:sz w:val="24"/>
          <w:szCs w:val="24"/>
        </w:rPr>
        <w:t>,</w:t>
      </w:r>
      <w:r w:rsidR="001D6019" w:rsidRPr="00216C0B">
        <w:rPr>
          <w:rFonts w:cstheme="minorHAnsi"/>
          <w:sz w:val="24"/>
          <w:szCs w:val="24"/>
        </w:rPr>
        <w:t xml:space="preserve"> Friday March 3</w:t>
      </w:r>
      <w:r w:rsidR="005532AE" w:rsidRPr="00216C0B">
        <w:rPr>
          <w:rFonts w:cstheme="minorHAnsi"/>
          <w:sz w:val="24"/>
          <w:szCs w:val="24"/>
        </w:rPr>
        <w:t xml:space="preserve"> 2023 </w:t>
      </w:r>
      <w:r w:rsidR="00B01FDF" w:rsidRPr="00216C0B">
        <w:rPr>
          <w:rFonts w:cstheme="minorHAnsi"/>
          <w:sz w:val="24"/>
          <w:szCs w:val="24"/>
        </w:rPr>
        <w:t>a workshop was held at the Conference Center of the Agricultural University of Athens with r</w:t>
      </w:r>
      <w:r w:rsidR="00677C63" w:rsidRPr="00216C0B">
        <w:rPr>
          <w:rFonts w:cstheme="minorHAnsi"/>
          <w:sz w:val="24"/>
          <w:szCs w:val="24"/>
        </w:rPr>
        <w:t xml:space="preserve">eference to the </w:t>
      </w:r>
      <w:r w:rsidR="00233225" w:rsidRPr="00216C0B">
        <w:rPr>
          <w:rFonts w:cstheme="minorHAnsi"/>
          <w:sz w:val="24"/>
          <w:szCs w:val="24"/>
        </w:rPr>
        <w:t>results</w:t>
      </w:r>
      <w:r w:rsidR="00B01FDF" w:rsidRPr="00216C0B">
        <w:rPr>
          <w:rFonts w:cstheme="minorHAnsi"/>
          <w:sz w:val="24"/>
          <w:szCs w:val="24"/>
        </w:rPr>
        <w:t xml:space="preserve"> of the Project</w:t>
      </w:r>
      <w:r w:rsidR="00FD3CCD" w:rsidRPr="00216C0B">
        <w:rPr>
          <w:rFonts w:cstheme="minorHAnsi"/>
          <w:sz w:val="24"/>
          <w:szCs w:val="24"/>
        </w:rPr>
        <w:t xml:space="preserve"> </w:t>
      </w:r>
      <w:r w:rsidR="00806546" w:rsidRPr="00216C0B">
        <w:rPr>
          <w:rFonts w:cstheme="minorHAnsi"/>
          <w:sz w:val="24"/>
          <w:szCs w:val="24"/>
        </w:rPr>
        <w:t>“</w:t>
      </w:r>
      <w:r w:rsidR="00D43F6C" w:rsidRPr="00D43F6C">
        <w:rPr>
          <w:rFonts w:cstheme="minorHAnsi"/>
          <w:sz w:val="24"/>
          <w:szCs w:val="24"/>
        </w:rPr>
        <w:t>“</w:t>
      </w:r>
      <w:r w:rsidR="00D43F6C" w:rsidRPr="00D43F6C">
        <w:rPr>
          <w:rFonts w:cstheme="minorHAnsi"/>
          <w:sz w:val="24"/>
          <w:szCs w:val="24"/>
        </w:rPr>
        <w:t xml:space="preserve">Molecular Identification </w:t>
      </w:r>
      <w:r w:rsidR="00D43F6C">
        <w:rPr>
          <w:rFonts w:cstheme="minorHAnsi"/>
          <w:sz w:val="24"/>
          <w:szCs w:val="24"/>
        </w:rPr>
        <w:t>o</w:t>
      </w:r>
      <w:r w:rsidR="00D43F6C" w:rsidRPr="00D43F6C">
        <w:rPr>
          <w:rFonts w:cstheme="minorHAnsi"/>
          <w:sz w:val="24"/>
          <w:szCs w:val="24"/>
        </w:rPr>
        <w:t xml:space="preserve">f Fish Authenticity </w:t>
      </w:r>
      <w:r w:rsidR="00D43F6C">
        <w:rPr>
          <w:rFonts w:cstheme="minorHAnsi"/>
          <w:sz w:val="24"/>
          <w:szCs w:val="24"/>
        </w:rPr>
        <w:t>a</w:t>
      </w:r>
      <w:r w:rsidR="00D43F6C" w:rsidRPr="00D43F6C">
        <w:rPr>
          <w:rFonts w:cstheme="minorHAnsi"/>
          <w:sz w:val="24"/>
          <w:szCs w:val="24"/>
        </w:rPr>
        <w:t xml:space="preserve">nd Adulteration </w:t>
      </w:r>
      <w:r w:rsidR="00D43F6C">
        <w:rPr>
          <w:rFonts w:cstheme="minorHAnsi"/>
          <w:sz w:val="24"/>
          <w:szCs w:val="24"/>
        </w:rPr>
        <w:t>i</w:t>
      </w:r>
      <w:r w:rsidR="00D43F6C" w:rsidRPr="00D43F6C">
        <w:rPr>
          <w:rFonts w:cstheme="minorHAnsi"/>
          <w:sz w:val="24"/>
          <w:szCs w:val="24"/>
        </w:rPr>
        <w:t>n Greek Market</w:t>
      </w:r>
      <w:r w:rsidR="00D43F6C" w:rsidRPr="00D43F6C">
        <w:rPr>
          <w:rFonts w:cstheme="minorHAnsi"/>
          <w:sz w:val="24"/>
          <w:szCs w:val="24"/>
        </w:rPr>
        <w:t xml:space="preserve"> – </w:t>
      </w:r>
      <w:proofErr w:type="spellStart"/>
      <w:r w:rsidR="00D43F6C" w:rsidRPr="00D43F6C">
        <w:rPr>
          <w:rFonts w:cstheme="minorHAnsi"/>
          <w:sz w:val="24"/>
          <w:szCs w:val="24"/>
        </w:rPr>
        <w:t>FISHmID</w:t>
      </w:r>
      <w:proofErr w:type="spellEnd"/>
      <w:r w:rsidR="00D43F6C" w:rsidRPr="00D43F6C">
        <w:rPr>
          <w:rFonts w:cstheme="minorHAnsi"/>
          <w:sz w:val="24"/>
          <w:szCs w:val="24"/>
        </w:rPr>
        <w:t>”</w:t>
      </w:r>
      <w:r w:rsidR="00913CC6" w:rsidRPr="00216C0B">
        <w:rPr>
          <w:rFonts w:cstheme="minorHAnsi"/>
          <w:sz w:val="24"/>
          <w:szCs w:val="24"/>
        </w:rPr>
        <w:t>. The Vice Rector for Research, Finance and Development of the Agricultural University of Athens, Mr Thomas Bartzanas</w:t>
      </w:r>
      <w:r w:rsidR="00B05C4E" w:rsidRPr="00216C0B">
        <w:rPr>
          <w:rFonts w:cstheme="minorHAnsi"/>
          <w:sz w:val="24"/>
          <w:szCs w:val="24"/>
        </w:rPr>
        <w:t xml:space="preserve">, </w:t>
      </w:r>
      <w:r w:rsidR="00913CC6" w:rsidRPr="00216C0B">
        <w:rPr>
          <w:rFonts w:cstheme="minorHAnsi"/>
          <w:sz w:val="24"/>
          <w:szCs w:val="24"/>
        </w:rPr>
        <w:t>Associate Professor</w:t>
      </w:r>
      <w:r w:rsidR="00F246A4" w:rsidRPr="00216C0B">
        <w:rPr>
          <w:rFonts w:cstheme="minorHAnsi"/>
          <w:sz w:val="24"/>
          <w:szCs w:val="24"/>
        </w:rPr>
        <w:t>,</w:t>
      </w:r>
      <w:r w:rsidR="00736011" w:rsidRPr="00216C0B">
        <w:rPr>
          <w:rFonts w:cstheme="minorHAnsi"/>
          <w:sz w:val="24"/>
          <w:szCs w:val="24"/>
        </w:rPr>
        <w:t xml:space="preserve"> sent a</w:t>
      </w:r>
      <w:r w:rsidR="00C26149" w:rsidRPr="00216C0B">
        <w:rPr>
          <w:rFonts w:cstheme="minorHAnsi"/>
          <w:sz w:val="24"/>
          <w:szCs w:val="24"/>
        </w:rPr>
        <w:t xml:space="preserve"> </w:t>
      </w:r>
      <w:r w:rsidR="00736011" w:rsidRPr="00216C0B">
        <w:rPr>
          <w:rFonts w:cstheme="minorHAnsi"/>
          <w:sz w:val="24"/>
          <w:szCs w:val="24"/>
        </w:rPr>
        <w:t>greeting</w:t>
      </w:r>
      <w:r w:rsidR="00222C16" w:rsidRPr="00216C0B">
        <w:rPr>
          <w:rFonts w:cstheme="minorHAnsi"/>
          <w:sz w:val="24"/>
          <w:szCs w:val="24"/>
        </w:rPr>
        <w:t xml:space="preserve"> </w:t>
      </w:r>
      <w:r w:rsidR="00736011" w:rsidRPr="00216C0B">
        <w:rPr>
          <w:rFonts w:cstheme="minorHAnsi"/>
          <w:sz w:val="24"/>
          <w:szCs w:val="24"/>
        </w:rPr>
        <w:t xml:space="preserve">to </w:t>
      </w:r>
      <w:r w:rsidR="00222C16" w:rsidRPr="00216C0B">
        <w:rPr>
          <w:rFonts w:cstheme="minorHAnsi"/>
          <w:sz w:val="24"/>
          <w:szCs w:val="24"/>
        </w:rPr>
        <w:t>the audience</w:t>
      </w:r>
      <w:r w:rsidR="00B05C4E" w:rsidRPr="00216C0B">
        <w:rPr>
          <w:rFonts w:cstheme="minorHAnsi"/>
          <w:sz w:val="24"/>
          <w:szCs w:val="24"/>
        </w:rPr>
        <w:t xml:space="preserve">, </w:t>
      </w:r>
      <w:r w:rsidR="00B94577" w:rsidRPr="00216C0B">
        <w:rPr>
          <w:rFonts w:cstheme="minorHAnsi"/>
          <w:sz w:val="24"/>
          <w:szCs w:val="24"/>
        </w:rPr>
        <w:t>while the Vice Rector for the European University, Internationalization and Student Affairs</w:t>
      </w:r>
      <w:r w:rsidR="00F8269C" w:rsidRPr="00216C0B">
        <w:rPr>
          <w:rFonts w:cstheme="minorHAnsi"/>
          <w:sz w:val="24"/>
          <w:szCs w:val="24"/>
        </w:rPr>
        <w:t>, Ms</w:t>
      </w:r>
      <w:r w:rsidR="00014CCB" w:rsidRPr="00216C0B">
        <w:rPr>
          <w:rFonts w:cstheme="minorHAnsi"/>
          <w:sz w:val="24"/>
          <w:szCs w:val="24"/>
        </w:rPr>
        <w:t xml:space="preserve">. </w:t>
      </w:r>
      <w:r w:rsidR="00664C7B" w:rsidRPr="00216C0B">
        <w:rPr>
          <w:rFonts w:cstheme="minorHAnsi"/>
          <w:sz w:val="24"/>
          <w:szCs w:val="24"/>
        </w:rPr>
        <w:t>Helen Miliou</w:t>
      </w:r>
      <w:r w:rsidR="00DA1C19" w:rsidRPr="00216C0B">
        <w:rPr>
          <w:rFonts w:cstheme="minorHAnsi"/>
          <w:sz w:val="24"/>
          <w:szCs w:val="24"/>
        </w:rPr>
        <w:t xml:space="preserve">, </w:t>
      </w:r>
      <w:r w:rsidR="00A35211" w:rsidRPr="00216C0B">
        <w:rPr>
          <w:rFonts w:cstheme="minorHAnsi"/>
          <w:sz w:val="24"/>
          <w:szCs w:val="24"/>
        </w:rPr>
        <w:t xml:space="preserve">Professor of the Agricultural University of Athens being the Coordinator of </w:t>
      </w:r>
      <w:r w:rsidR="009E4807">
        <w:rPr>
          <w:rFonts w:cstheme="minorHAnsi"/>
          <w:sz w:val="24"/>
          <w:szCs w:val="24"/>
        </w:rPr>
        <w:t xml:space="preserve">Project </w:t>
      </w:r>
      <w:proofErr w:type="spellStart"/>
      <w:r w:rsidR="007D44F5" w:rsidRPr="007D44F5">
        <w:rPr>
          <w:rFonts w:cstheme="minorHAnsi"/>
          <w:sz w:val="24"/>
          <w:szCs w:val="24"/>
        </w:rPr>
        <w:t>FISHmID</w:t>
      </w:r>
      <w:proofErr w:type="spellEnd"/>
      <w:r w:rsidR="007D44F5" w:rsidRPr="007D44F5">
        <w:rPr>
          <w:rFonts w:cstheme="minorHAnsi"/>
          <w:sz w:val="24"/>
          <w:szCs w:val="24"/>
        </w:rPr>
        <w:t xml:space="preserve"> </w:t>
      </w:r>
      <w:r w:rsidR="00A35211" w:rsidRPr="00216C0B">
        <w:rPr>
          <w:rFonts w:cstheme="minorHAnsi"/>
          <w:sz w:val="24"/>
          <w:szCs w:val="24"/>
        </w:rPr>
        <w:t>as well</w:t>
      </w:r>
      <w:r w:rsidR="00FD3CCD" w:rsidRPr="00216C0B">
        <w:rPr>
          <w:rFonts w:cstheme="minorHAnsi"/>
          <w:sz w:val="24"/>
          <w:szCs w:val="24"/>
        </w:rPr>
        <w:t xml:space="preserve">, </w:t>
      </w:r>
      <w:r w:rsidR="00E96818" w:rsidRPr="00216C0B">
        <w:rPr>
          <w:rFonts w:cstheme="minorHAnsi"/>
          <w:sz w:val="24"/>
          <w:szCs w:val="24"/>
        </w:rPr>
        <w:t xml:space="preserve">has elaborated on the goals and </w:t>
      </w:r>
      <w:r w:rsidR="00C7234F" w:rsidRPr="00216C0B">
        <w:rPr>
          <w:rFonts w:cstheme="minorHAnsi"/>
          <w:sz w:val="24"/>
          <w:szCs w:val="24"/>
        </w:rPr>
        <w:t xml:space="preserve">the </w:t>
      </w:r>
      <w:r w:rsidR="00E96818" w:rsidRPr="00216C0B">
        <w:rPr>
          <w:rFonts w:cstheme="minorHAnsi"/>
          <w:sz w:val="24"/>
          <w:szCs w:val="24"/>
        </w:rPr>
        <w:t>objective of th</w:t>
      </w:r>
      <w:r w:rsidR="009E4807">
        <w:rPr>
          <w:rFonts w:cstheme="minorHAnsi"/>
          <w:sz w:val="24"/>
          <w:szCs w:val="24"/>
        </w:rPr>
        <w:t>is</w:t>
      </w:r>
      <w:r w:rsidR="00E96818" w:rsidRPr="00216C0B">
        <w:rPr>
          <w:rFonts w:cstheme="minorHAnsi"/>
          <w:sz w:val="24"/>
          <w:szCs w:val="24"/>
        </w:rPr>
        <w:t xml:space="preserve"> Project</w:t>
      </w:r>
      <w:r w:rsidR="0047007E" w:rsidRPr="00216C0B">
        <w:rPr>
          <w:rFonts w:cstheme="minorHAnsi"/>
          <w:sz w:val="24"/>
          <w:szCs w:val="24"/>
        </w:rPr>
        <w:t xml:space="preserve">. </w:t>
      </w:r>
      <w:r w:rsidR="008B343B" w:rsidRPr="00216C0B">
        <w:rPr>
          <w:rFonts w:cstheme="minorHAnsi"/>
          <w:sz w:val="24"/>
          <w:szCs w:val="24"/>
        </w:rPr>
        <w:t xml:space="preserve">Afterwards, </w:t>
      </w:r>
      <w:r w:rsidR="00C953EB" w:rsidRPr="00216C0B">
        <w:rPr>
          <w:rFonts w:cstheme="minorHAnsi"/>
          <w:sz w:val="24"/>
          <w:szCs w:val="24"/>
        </w:rPr>
        <w:t xml:space="preserve">the Scientific </w:t>
      </w:r>
      <w:r w:rsidR="001A4931">
        <w:rPr>
          <w:rFonts w:cstheme="minorHAnsi"/>
          <w:sz w:val="24"/>
          <w:szCs w:val="24"/>
        </w:rPr>
        <w:t>Responsible</w:t>
      </w:r>
      <w:r w:rsidR="00C7234F" w:rsidRPr="00216C0B">
        <w:rPr>
          <w:rFonts w:cstheme="minorHAnsi"/>
          <w:sz w:val="24"/>
          <w:szCs w:val="24"/>
        </w:rPr>
        <w:t xml:space="preserve"> of</w:t>
      </w:r>
      <w:r w:rsidR="008B343B" w:rsidRPr="00216C0B">
        <w:rPr>
          <w:rFonts w:cstheme="minorHAnsi"/>
          <w:sz w:val="24"/>
          <w:szCs w:val="24"/>
        </w:rPr>
        <w:t xml:space="preserve"> the Project</w:t>
      </w:r>
      <w:r w:rsidR="00C953EB" w:rsidRPr="00216C0B">
        <w:rPr>
          <w:rFonts w:cstheme="minorHAnsi"/>
          <w:sz w:val="24"/>
          <w:szCs w:val="24"/>
        </w:rPr>
        <w:t>, Mr</w:t>
      </w:r>
      <w:r w:rsidR="006D67DC" w:rsidRPr="00216C0B">
        <w:rPr>
          <w:rFonts w:cstheme="minorHAnsi"/>
          <w:sz w:val="24"/>
          <w:szCs w:val="24"/>
        </w:rPr>
        <w:t xml:space="preserve"> </w:t>
      </w:r>
      <w:r w:rsidR="00C953EB" w:rsidRPr="00216C0B">
        <w:rPr>
          <w:rFonts w:cstheme="minorHAnsi"/>
          <w:sz w:val="24"/>
          <w:szCs w:val="24"/>
        </w:rPr>
        <w:t>Apostolos Apostolidis, Professor at the Aristotle University of Thessaloniki</w:t>
      </w:r>
      <w:r w:rsidR="006D67DC" w:rsidRPr="00216C0B">
        <w:rPr>
          <w:rFonts w:cstheme="minorHAnsi"/>
          <w:sz w:val="24"/>
          <w:szCs w:val="24"/>
        </w:rPr>
        <w:t xml:space="preserve">, </w:t>
      </w:r>
      <w:r w:rsidR="00D758AD" w:rsidRPr="00216C0B">
        <w:rPr>
          <w:rFonts w:cstheme="minorHAnsi"/>
          <w:sz w:val="24"/>
          <w:szCs w:val="24"/>
        </w:rPr>
        <w:t>has analysed the scientific approach and methodology</w:t>
      </w:r>
      <w:r w:rsidR="009972B8" w:rsidRPr="00216C0B">
        <w:rPr>
          <w:rFonts w:cstheme="minorHAnsi"/>
          <w:sz w:val="24"/>
          <w:szCs w:val="24"/>
        </w:rPr>
        <w:t xml:space="preserve"> </w:t>
      </w:r>
      <w:r w:rsidR="00D758AD" w:rsidRPr="00216C0B">
        <w:rPr>
          <w:rFonts w:cstheme="minorHAnsi"/>
          <w:sz w:val="24"/>
          <w:szCs w:val="24"/>
        </w:rPr>
        <w:t>used, too</w:t>
      </w:r>
      <w:r w:rsidR="006D67DC" w:rsidRPr="00216C0B">
        <w:rPr>
          <w:rFonts w:cstheme="minorHAnsi"/>
          <w:sz w:val="24"/>
          <w:szCs w:val="24"/>
        </w:rPr>
        <w:t>.</w:t>
      </w:r>
      <w:r w:rsidR="00B51C0B" w:rsidRPr="00216C0B">
        <w:rPr>
          <w:rFonts w:cstheme="minorHAnsi"/>
          <w:sz w:val="24"/>
          <w:szCs w:val="24"/>
        </w:rPr>
        <w:t xml:space="preserve"> </w:t>
      </w:r>
    </w:p>
    <w:p w14:paraId="3A0C9A6A" w14:textId="62D2982A" w:rsidR="000B4D61" w:rsidRPr="00216C0B" w:rsidRDefault="00C761F0" w:rsidP="00BC075B">
      <w:pPr>
        <w:spacing w:line="360" w:lineRule="auto"/>
        <w:ind w:firstLine="720"/>
        <w:jc w:val="both"/>
        <w:rPr>
          <w:rFonts w:cstheme="minorHAnsi"/>
          <w:sz w:val="24"/>
          <w:szCs w:val="24"/>
        </w:rPr>
      </w:pPr>
      <w:r w:rsidRPr="00216C0B">
        <w:rPr>
          <w:rFonts w:cstheme="minorHAnsi"/>
          <w:sz w:val="24"/>
          <w:szCs w:val="24"/>
        </w:rPr>
        <w:t xml:space="preserve">A great number of scientists and </w:t>
      </w:r>
      <w:r w:rsidR="001A4931">
        <w:rPr>
          <w:rFonts w:cstheme="minorHAnsi"/>
          <w:sz w:val="24"/>
          <w:szCs w:val="24"/>
        </w:rPr>
        <w:t>represent</w:t>
      </w:r>
      <w:r w:rsidR="00877A1C">
        <w:rPr>
          <w:rFonts w:cstheme="minorHAnsi"/>
          <w:sz w:val="24"/>
          <w:szCs w:val="24"/>
        </w:rPr>
        <w:t>atives</w:t>
      </w:r>
      <w:r w:rsidR="001A4931">
        <w:rPr>
          <w:rFonts w:cstheme="minorHAnsi"/>
          <w:sz w:val="24"/>
          <w:szCs w:val="24"/>
        </w:rPr>
        <w:t xml:space="preserve"> of public authorities</w:t>
      </w:r>
      <w:r w:rsidRPr="00216C0B">
        <w:rPr>
          <w:rFonts w:cstheme="minorHAnsi"/>
          <w:sz w:val="24"/>
          <w:szCs w:val="24"/>
        </w:rPr>
        <w:t xml:space="preserve"> have </w:t>
      </w:r>
      <w:r w:rsidR="007D44F5">
        <w:rPr>
          <w:rFonts w:cstheme="minorHAnsi"/>
          <w:sz w:val="24"/>
          <w:szCs w:val="24"/>
        </w:rPr>
        <w:t xml:space="preserve">been </w:t>
      </w:r>
      <w:r w:rsidRPr="00216C0B">
        <w:rPr>
          <w:rFonts w:cstheme="minorHAnsi"/>
          <w:sz w:val="24"/>
          <w:szCs w:val="24"/>
        </w:rPr>
        <w:t>participated</w:t>
      </w:r>
      <w:r w:rsidR="009B7EB6" w:rsidRPr="00216C0B">
        <w:rPr>
          <w:rFonts w:cstheme="minorHAnsi"/>
          <w:sz w:val="24"/>
          <w:szCs w:val="24"/>
        </w:rPr>
        <w:t>,</w:t>
      </w:r>
      <w:r w:rsidR="0016519C" w:rsidRPr="00216C0B">
        <w:rPr>
          <w:rFonts w:cstheme="minorHAnsi"/>
          <w:sz w:val="24"/>
          <w:szCs w:val="24"/>
        </w:rPr>
        <w:t xml:space="preserve"> </w:t>
      </w:r>
      <w:r w:rsidRPr="00216C0B">
        <w:rPr>
          <w:rFonts w:cstheme="minorHAnsi"/>
          <w:sz w:val="24"/>
          <w:szCs w:val="24"/>
        </w:rPr>
        <w:t xml:space="preserve">like the </w:t>
      </w:r>
      <w:r w:rsidR="00F8269C" w:rsidRPr="00216C0B">
        <w:rPr>
          <w:rFonts w:cstheme="minorHAnsi"/>
          <w:sz w:val="24"/>
          <w:szCs w:val="24"/>
        </w:rPr>
        <w:t xml:space="preserve">General Manager of the Directorate General of </w:t>
      </w:r>
      <w:r w:rsidR="008425DC">
        <w:rPr>
          <w:rFonts w:cstheme="minorHAnsi"/>
          <w:sz w:val="24"/>
          <w:szCs w:val="24"/>
        </w:rPr>
        <w:t xml:space="preserve">Sustainable </w:t>
      </w:r>
      <w:r w:rsidR="00F8269C" w:rsidRPr="00216C0B">
        <w:rPr>
          <w:rFonts w:cstheme="minorHAnsi"/>
          <w:sz w:val="24"/>
          <w:szCs w:val="24"/>
        </w:rPr>
        <w:t>Fisheries Ms</w:t>
      </w:r>
      <w:r w:rsidR="005B4B40" w:rsidRPr="00216C0B">
        <w:rPr>
          <w:rFonts w:cstheme="minorHAnsi"/>
          <w:sz w:val="24"/>
          <w:szCs w:val="24"/>
        </w:rPr>
        <w:t xml:space="preserve">. </w:t>
      </w:r>
      <w:r w:rsidR="00F8269C" w:rsidRPr="00216C0B">
        <w:rPr>
          <w:rFonts w:cstheme="minorHAnsi"/>
          <w:sz w:val="24"/>
          <w:szCs w:val="24"/>
        </w:rPr>
        <w:t>Marina Petrou</w:t>
      </w:r>
      <w:r w:rsidR="0016519C" w:rsidRPr="00216C0B">
        <w:rPr>
          <w:rFonts w:cstheme="minorHAnsi"/>
          <w:sz w:val="24"/>
          <w:szCs w:val="24"/>
        </w:rPr>
        <w:t xml:space="preserve">, </w:t>
      </w:r>
      <w:r w:rsidR="008D1BB0" w:rsidRPr="00216C0B">
        <w:rPr>
          <w:rFonts w:cstheme="minorHAnsi"/>
          <w:sz w:val="24"/>
          <w:szCs w:val="24"/>
        </w:rPr>
        <w:t>the Director of the Fraudulent Practices and Fraud Department of the Directorate of Consumer Protection</w:t>
      </w:r>
      <w:r w:rsidR="00791934" w:rsidRPr="00216C0B">
        <w:rPr>
          <w:rFonts w:cstheme="minorHAnsi"/>
          <w:sz w:val="24"/>
          <w:szCs w:val="24"/>
        </w:rPr>
        <w:t xml:space="preserve"> of the Hellenic Food Authority</w:t>
      </w:r>
      <w:r w:rsidR="0016519C" w:rsidRPr="00216C0B">
        <w:rPr>
          <w:rFonts w:cstheme="minorHAnsi"/>
          <w:sz w:val="24"/>
          <w:szCs w:val="24"/>
        </w:rPr>
        <w:t xml:space="preserve"> (</w:t>
      </w:r>
      <w:r w:rsidR="00791934" w:rsidRPr="00216C0B">
        <w:rPr>
          <w:rFonts w:cstheme="minorHAnsi"/>
          <w:sz w:val="24"/>
          <w:szCs w:val="24"/>
        </w:rPr>
        <w:t>EFET</w:t>
      </w:r>
      <w:r w:rsidR="0016519C" w:rsidRPr="00216C0B">
        <w:rPr>
          <w:rFonts w:cstheme="minorHAnsi"/>
          <w:sz w:val="24"/>
          <w:szCs w:val="24"/>
        </w:rPr>
        <w:t>)</w:t>
      </w:r>
      <w:r w:rsidR="002C53D6" w:rsidRPr="00216C0B">
        <w:rPr>
          <w:rFonts w:cstheme="minorHAnsi"/>
          <w:sz w:val="24"/>
          <w:szCs w:val="24"/>
        </w:rPr>
        <w:t xml:space="preserve"> Mr</w:t>
      </w:r>
      <w:r w:rsidR="00D100B5" w:rsidRPr="00216C0B">
        <w:rPr>
          <w:rFonts w:cstheme="minorHAnsi"/>
          <w:sz w:val="24"/>
          <w:szCs w:val="24"/>
        </w:rPr>
        <w:t xml:space="preserve">. </w:t>
      </w:r>
      <w:r w:rsidR="002C53D6" w:rsidRPr="00216C0B">
        <w:rPr>
          <w:rFonts w:cstheme="minorHAnsi"/>
          <w:sz w:val="24"/>
          <w:szCs w:val="24"/>
        </w:rPr>
        <w:t>Emmanouil Androulakis</w:t>
      </w:r>
      <w:r w:rsidR="000B4D61" w:rsidRPr="00216C0B">
        <w:rPr>
          <w:rFonts w:cstheme="minorHAnsi"/>
          <w:sz w:val="24"/>
          <w:szCs w:val="24"/>
        </w:rPr>
        <w:t xml:space="preserve">, </w:t>
      </w:r>
      <w:r w:rsidR="002C53D6" w:rsidRPr="00216C0B">
        <w:rPr>
          <w:rFonts w:cstheme="minorHAnsi"/>
          <w:sz w:val="24"/>
          <w:szCs w:val="24"/>
        </w:rPr>
        <w:t>the Ichthyologist Ms.</w:t>
      </w:r>
      <w:r w:rsidR="006D4131" w:rsidRPr="00216C0B">
        <w:rPr>
          <w:rFonts w:cstheme="minorHAnsi"/>
          <w:sz w:val="24"/>
          <w:szCs w:val="24"/>
        </w:rPr>
        <w:t xml:space="preserve"> </w:t>
      </w:r>
      <w:proofErr w:type="spellStart"/>
      <w:r w:rsidR="002C53D6" w:rsidRPr="00216C0B">
        <w:rPr>
          <w:rFonts w:cstheme="minorHAnsi"/>
          <w:sz w:val="24"/>
          <w:szCs w:val="24"/>
        </w:rPr>
        <w:t>Nikolet</w:t>
      </w:r>
      <w:r w:rsidR="006D4131" w:rsidRPr="00216C0B">
        <w:rPr>
          <w:rFonts w:cstheme="minorHAnsi"/>
          <w:sz w:val="24"/>
          <w:szCs w:val="24"/>
        </w:rPr>
        <w:t>t</w:t>
      </w:r>
      <w:r w:rsidR="002C53D6" w:rsidRPr="00216C0B">
        <w:rPr>
          <w:rFonts w:cstheme="minorHAnsi"/>
          <w:sz w:val="24"/>
          <w:szCs w:val="24"/>
        </w:rPr>
        <w:t>a</w:t>
      </w:r>
      <w:proofErr w:type="spellEnd"/>
      <w:r w:rsidR="002C53D6" w:rsidRPr="00216C0B">
        <w:rPr>
          <w:rFonts w:cstheme="minorHAnsi"/>
          <w:sz w:val="24"/>
          <w:szCs w:val="24"/>
        </w:rPr>
        <w:t xml:space="preserve"> </w:t>
      </w:r>
      <w:proofErr w:type="spellStart"/>
      <w:r w:rsidR="002C53D6" w:rsidRPr="00216C0B">
        <w:rPr>
          <w:rFonts w:cstheme="minorHAnsi"/>
          <w:sz w:val="24"/>
          <w:szCs w:val="24"/>
        </w:rPr>
        <w:t>Kravva</w:t>
      </w:r>
      <w:proofErr w:type="spellEnd"/>
      <w:r w:rsidR="007D44F5">
        <w:rPr>
          <w:rFonts w:cstheme="minorHAnsi"/>
          <w:sz w:val="24"/>
          <w:szCs w:val="24"/>
        </w:rPr>
        <w:t xml:space="preserve"> from</w:t>
      </w:r>
      <w:r w:rsidR="00E9255F" w:rsidRPr="00216C0B">
        <w:rPr>
          <w:rFonts w:cstheme="minorHAnsi"/>
          <w:sz w:val="24"/>
          <w:szCs w:val="24"/>
        </w:rPr>
        <w:t xml:space="preserve"> the Steering Board of the </w:t>
      </w:r>
      <w:r w:rsidR="00FC32DC" w:rsidRPr="00216C0B">
        <w:rPr>
          <w:rFonts w:cstheme="minorHAnsi"/>
          <w:sz w:val="24"/>
          <w:szCs w:val="24"/>
        </w:rPr>
        <w:t>Geotechnical Chamber of Greece</w:t>
      </w:r>
      <w:r w:rsidR="000B4D61" w:rsidRPr="00216C0B">
        <w:rPr>
          <w:rFonts w:cstheme="minorHAnsi"/>
          <w:sz w:val="24"/>
          <w:szCs w:val="24"/>
        </w:rPr>
        <w:t xml:space="preserve"> </w:t>
      </w:r>
      <w:r w:rsidR="00CA3677" w:rsidRPr="00216C0B">
        <w:rPr>
          <w:rFonts w:cstheme="minorHAnsi"/>
          <w:sz w:val="24"/>
          <w:szCs w:val="24"/>
        </w:rPr>
        <w:t xml:space="preserve"> (</w:t>
      </w:r>
      <w:r w:rsidR="00FC32DC" w:rsidRPr="00216C0B">
        <w:rPr>
          <w:rFonts w:cstheme="minorHAnsi"/>
          <w:sz w:val="24"/>
          <w:szCs w:val="24"/>
        </w:rPr>
        <w:t>G</w:t>
      </w:r>
      <w:r w:rsidR="003F583C">
        <w:rPr>
          <w:rFonts w:cstheme="minorHAnsi"/>
          <w:sz w:val="24"/>
          <w:szCs w:val="24"/>
        </w:rPr>
        <w:t>EOTEE</w:t>
      </w:r>
      <w:r w:rsidR="00CA3677" w:rsidRPr="00216C0B">
        <w:rPr>
          <w:rFonts w:cstheme="minorHAnsi"/>
          <w:sz w:val="24"/>
          <w:szCs w:val="24"/>
        </w:rPr>
        <w:t>)</w:t>
      </w:r>
      <w:r w:rsidR="000B4D61" w:rsidRPr="00216C0B">
        <w:rPr>
          <w:rFonts w:cstheme="minorHAnsi"/>
          <w:sz w:val="24"/>
          <w:szCs w:val="24"/>
        </w:rPr>
        <w:t xml:space="preserve">, </w:t>
      </w:r>
      <w:r w:rsidR="003E763E" w:rsidRPr="00216C0B">
        <w:rPr>
          <w:rFonts w:cstheme="minorHAnsi"/>
          <w:sz w:val="24"/>
          <w:szCs w:val="24"/>
        </w:rPr>
        <w:t>the Head of Unit B</w:t>
      </w:r>
      <w:r w:rsidR="00B0023B" w:rsidRPr="00216C0B">
        <w:rPr>
          <w:rFonts w:cstheme="minorHAnsi"/>
          <w:sz w:val="24"/>
          <w:szCs w:val="24"/>
        </w:rPr>
        <w:t>’</w:t>
      </w:r>
      <w:r w:rsidR="00667F23" w:rsidRPr="00216C0B">
        <w:rPr>
          <w:rFonts w:cstheme="minorHAnsi"/>
          <w:sz w:val="24"/>
          <w:szCs w:val="24"/>
        </w:rPr>
        <w:t xml:space="preserve"> of the Special Managing Authority</w:t>
      </w:r>
      <w:r w:rsidR="00B9570E">
        <w:rPr>
          <w:rFonts w:cstheme="minorHAnsi"/>
          <w:sz w:val="24"/>
          <w:szCs w:val="24"/>
        </w:rPr>
        <w:t xml:space="preserve"> for</w:t>
      </w:r>
      <w:r w:rsidR="0046771C" w:rsidRPr="00216C0B">
        <w:rPr>
          <w:rFonts w:cstheme="minorHAnsi"/>
          <w:sz w:val="24"/>
          <w:szCs w:val="24"/>
        </w:rPr>
        <w:t xml:space="preserve"> Fisheries, Aquaculture and </w:t>
      </w:r>
      <w:r w:rsidR="00B9570E">
        <w:rPr>
          <w:rFonts w:cstheme="minorHAnsi"/>
          <w:sz w:val="24"/>
          <w:szCs w:val="24"/>
        </w:rPr>
        <w:t>Maritime</w:t>
      </w:r>
      <w:r w:rsidR="005A105C" w:rsidRPr="00216C0B">
        <w:rPr>
          <w:rFonts w:cstheme="minorHAnsi"/>
          <w:sz w:val="24"/>
          <w:szCs w:val="24"/>
        </w:rPr>
        <w:t xml:space="preserve"> </w:t>
      </w:r>
      <w:proofErr w:type="spellStart"/>
      <w:r w:rsidR="00667F23" w:rsidRPr="00216C0B">
        <w:rPr>
          <w:rFonts w:cstheme="minorHAnsi"/>
          <w:sz w:val="24"/>
          <w:szCs w:val="24"/>
        </w:rPr>
        <w:t>Mr</w:t>
      </w:r>
      <w:proofErr w:type="spellEnd"/>
      <w:r w:rsidR="00667F23" w:rsidRPr="00216C0B">
        <w:rPr>
          <w:rFonts w:cstheme="minorHAnsi"/>
          <w:sz w:val="24"/>
          <w:szCs w:val="24"/>
        </w:rPr>
        <w:t xml:space="preserve"> George</w:t>
      </w:r>
      <w:r w:rsidR="0016519C" w:rsidRPr="00216C0B">
        <w:rPr>
          <w:rFonts w:cstheme="minorHAnsi"/>
          <w:sz w:val="24"/>
          <w:szCs w:val="24"/>
        </w:rPr>
        <w:t xml:space="preserve"> </w:t>
      </w:r>
      <w:proofErr w:type="spellStart"/>
      <w:r w:rsidR="001A4931">
        <w:rPr>
          <w:rFonts w:cstheme="minorHAnsi"/>
          <w:sz w:val="24"/>
          <w:szCs w:val="24"/>
        </w:rPr>
        <w:t>K</w:t>
      </w:r>
      <w:r w:rsidR="00667F23" w:rsidRPr="00216C0B">
        <w:rPr>
          <w:rFonts w:cstheme="minorHAnsi"/>
          <w:sz w:val="24"/>
          <w:szCs w:val="24"/>
        </w:rPr>
        <w:t>atis</w:t>
      </w:r>
      <w:proofErr w:type="spellEnd"/>
      <w:r w:rsidR="00B0023B" w:rsidRPr="00216C0B">
        <w:rPr>
          <w:rFonts w:cstheme="minorHAnsi"/>
          <w:sz w:val="24"/>
          <w:szCs w:val="24"/>
        </w:rPr>
        <w:t xml:space="preserve">, the </w:t>
      </w:r>
      <w:r w:rsidR="00A165E4" w:rsidRPr="00A165E4">
        <w:rPr>
          <w:rFonts w:cstheme="minorHAnsi"/>
          <w:sz w:val="24"/>
          <w:szCs w:val="24"/>
        </w:rPr>
        <w:t>employee</w:t>
      </w:r>
      <w:r w:rsidR="00B0023B" w:rsidRPr="00216C0B">
        <w:rPr>
          <w:rFonts w:cstheme="minorHAnsi"/>
          <w:sz w:val="24"/>
          <w:szCs w:val="24"/>
        </w:rPr>
        <w:t xml:space="preserve"> of Unit D’</w:t>
      </w:r>
      <w:r w:rsidR="000B4D61" w:rsidRPr="00216C0B">
        <w:rPr>
          <w:rFonts w:cstheme="minorHAnsi"/>
          <w:sz w:val="24"/>
          <w:szCs w:val="24"/>
        </w:rPr>
        <w:t xml:space="preserve"> </w:t>
      </w:r>
      <w:r w:rsidR="005A105C" w:rsidRPr="00216C0B">
        <w:rPr>
          <w:rFonts w:cstheme="minorHAnsi"/>
          <w:sz w:val="24"/>
          <w:szCs w:val="24"/>
        </w:rPr>
        <w:t>of the Special Managing</w:t>
      </w:r>
      <w:r w:rsidR="00B9570E" w:rsidRPr="00B9570E">
        <w:t xml:space="preserve"> </w:t>
      </w:r>
      <w:r w:rsidR="00B9570E" w:rsidRPr="00877A1C">
        <w:rPr>
          <w:rFonts w:cstheme="minorHAnsi"/>
          <w:sz w:val="24"/>
          <w:szCs w:val="24"/>
        </w:rPr>
        <w:t>Authority for Fisheries, Aquaculture and Maritime</w:t>
      </w:r>
      <w:r w:rsidR="00B9570E" w:rsidRPr="00877A1C">
        <w:rPr>
          <w:rFonts w:cstheme="minorHAnsi"/>
          <w:sz w:val="24"/>
          <w:szCs w:val="24"/>
        </w:rPr>
        <w:t xml:space="preserve"> </w:t>
      </w:r>
      <w:r w:rsidR="00F80D9F" w:rsidRPr="00877A1C">
        <w:rPr>
          <w:rFonts w:cstheme="minorHAnsi"/>
          <w:sz w:val="24"/>
          <w:szCs w:val="24"/>
        </w:rPr>
        <w:t>Mr</w:t>
      </w:r>
      <w:r w:rsidR="00AD652A" w:rsidRPr="00877A1C">
        <w:rPr>
          <w:rFonts w:cstheme="minorHAnsi"/>
          <w:sz w:val="24"/>
          <w:szCs w:val="24"/>
        </w:rPr>
        <w:t>.</w:t>
      </w:r>
      <w:r w:rsidR="000B4D61" w:rsidRPr="00877A1C">
        <w:rPr>
          <w:rFonts w:cstheme="minorHAnsi"/>
          <w:sz w:val="24"/>
          <w:szCs w:val="24"/>
        </w:rPr>
        <w:t xml:space="preserve"> </w:t>
      </w:r>
      <w:r w:rsidR="00F80D9F" w:rsidRPr="00877A1C">
        <w:rPr>
          <w:rFonts w:cstheme="minorHAnsi"/>
          <w:sz w:val="24"/>
          <w:szCs w:val="24"/>
        </w:rPr>
        <w:t>E</w:t>
      </w:r>
      <w:r w:rsidR="00A16154" w:rsidRPr="00877A1C">
        <w:rPr>
          <w:rFonts w:cstheme="minorHAnsi"/>
          <w:sz w:val="24"/>
          <w:szCs w:val="24"/>
        </w:rPr>
        <w:t>f</w:t>
      </w:r>
      <w:r w:rsidR="00F80D9F" w:rsidRPr="00877A1C">
        <w:rPr>
          <w:rFonts w:cstheme="minorHAnsi"/>
          <w:sz w:val="24"/>
          <w:szCs w:val="24"/>
        </w:rPr>
        <w:t>stathios Sourais</w:t>
      </w:r>
      <w:r w:rsidR="000B4D61" w:rsidRPr="00877A1C">
        <w:rPr>
          <w:rFonts w:cstheme="minorHAnsi"/>
          <w:sz w:val="24"/>
          <w:szCs w:val="24"/>
        </w:rPr>
        <w:t xml:space="preserve">, </w:t>
      </w:r>
      <w:r w:rsidR="004F44C6" w:rsidRPr="00877A1C">
        <w:rPr>
          <w:rFonts w:cstheme="minorHAnsi"/>
          <w:sz w:val="24"/>
          <w:szCs w:val="24"/>
        </w:rPr>
        <w:t>the Head of the</w:t>
      </w:r>
      <w:r w:rsidR="00877A1C" w:rsidRPr="00877A1C">
        <w:rPr>
          <w:sz w:val="24"/>
          <w:szCs w:val="24"/>
        </w:rPr>
        <w:t xml:space="preserve"> </w:t>
      </w:r>
      <w:bookmarkStart w:id="0" w:name="_Hlk129979965"/>
      <w:r w:rsidR="00877A1C" w:rsidRPr="00877A1C">
        <w:rPr>
          <w:sz w:val="24"/>
          <w:szCs w:val="24"/>
        </w:rPr>
        <w:t xml:space="preserve">Directorate for </w:t>
      </w:r>
      <w:r w:rsidR="00877A1C" w:rsidRPr="00877A1C">
        <w:rPr>
          <w:rFonts w:cstheme="minorHAnsi"/>
          <w:sz w:val="24"/>
          <w:szCs w:val="24"/>
        </w:rPr>
        <w:t>Control of Fishing Activities &amp; Fishery Products</w:t>
      </w:r>
      <w:bookmarkEnd w:id="0"/>
      <w:r w:rsidR="004F44C6" w:rsidRPr="00216C0B">
        <w:rPr>
          <w:rFonts w:cstheme="minorHAnsi"/>
          <w:sz w:val="24"/>
          <w:szCs w:val="24"/>
        </w:rPr>
        <w:t xml:space="preserve"> of the Directorate General of </w:t>
      </w:r>
      <w:r w:rsidR="008425DC">
        <w:rPr>
          <w:rFonts w:cstheme="minorHAnsi"/>
          <w:sz w:val="24"/>
          <w:szCs w:val="24"/>
        </w:rPr>
        <w:t xml:space="preserve">Sustainable </w:t>
      </w:r>
      <w:r w:rsidR="004F44C6" w:rsidRPr="00216C0B">
        <w:rPr>
          <w:rFonts w:cstheme="minorHAnsi"/>
          <w:sz w:val="24"/>
          <w:szCs w:val="24"/>
        </w:rPr>
        <w:t xml:space="preserve">Fisheries </w:t>
      </w:r>
      <w:r w:rsidR="00877A1C">
        <w:rPr>
          <w:rFonts w:cstheme="minorHAnsi"/>
          <w:sz w:val="24"/>
          <w:szCs w:val="24"/>
        </w:rPr>
        <w:t>Dr</w:t>
      </w:r>
      <w:r w:rsidR="004F44C6" w:rsidRPr="00216C0B">
        <w:rPr>
          <w:rFonts w:cstheme="minorHAnsi"/>
          <w:sz w:val="24"/>
          <w:szCs w:val="24"/>
        </w:rPr>
        <w:t>. Georgios</w:t>
      </w:r>
      <w:r w:rsidR="009368CF" w:rsidRPr="00216C0B">
        <w:rPr>
          <w:rFonts w:cstheme="minorHAnsi"/>
          <w:sz w:val="24"/>
          <w:szCs w:val="24"/>
        </w:rPr>
        <w:t xml:space="preserve"> </w:t>
      </w:r>
      <w:proofErr w:type="spellStart"/>
      <w:r w:rsidR="004F44C6" w:rsidRPr="00216C0B">
        <w:rPr>
          <w:rFonts w:cstheme="minorHAnsi"/>
          <w:sz w:val="24"/>
          <w:szCs w:val="24"/>
        </w:rPr>
        <w:t>Fleris</w:t>
      </w:r>
      <w:proofErr w:type="spellEnd"/>
      <w:r w:rsidR="009368CF" w:rsidRPr="00216C0B">
        <w:rPr>
          <w:rFonts w:cstheme="minorHAnsi"/>
          <w:sz w:val="24"/>
          <w:szCs w:val="24"/>
        </w:rPr>
        <w:t xml:space="preserve">, </w:t>
      </w:r>
      <w:r w:rsidR="00907D8F" w:rsidRPr="00216C0B">
        <w:rPr>
          <w:rFonts w:cstheme="minorHAnsi"/>
          <w:sz w:val="24"/>
          <w:szCs w:val="24"/>
        </w:rPr>
        <w:t xml:space="preserve">the </w:t>
      </w:r>
      <w:r w:rsidR="00877A1C">
        <w:rPr>
          <w:rFonts w:cstheme="minorHAnsi"/>
          <w:sz w:val="24"/>
          <w:szCs w:val="24"/>
        </w:rPr>
        <w:t>Head</w:t>
      </w:r>
      <w:r w:rsidR="00907D8F" w:rsidRPr="00216C0B">
        <w:rPr>
          <w:rFonts w:cstheme="minorHAnsi"/>
          <w:sz w:val="24"/>
          <w:szCs w:val="24"/>
        </w:rPr>
        <w:t xml:space="preserve"> of the</w:t>
      </w:r>
      <w:r w:rsidR="000B4D61" w:rsidRPr="00216C0B">
        <w:rPr>
          <w:rFonts w:cstheme="minorHAnsi"/>
          <w:sz w:val="24"/>
          <w:szCs w:val="24"/>
        </w:rPr>
        <w:t xml:space="preserve"> </w:t>
      </w:r>
      <w:r w:rsidR="00907D8F" w:rsidRPr="00216C0B">
        <w:rPr>
          <w:rFonts w:cstheme="minorHAnsi"/>
          <w:sz w:val="24"/>
          <w:szCs w:val="24"/>
        </w:rPr>
        <w:t>Department for Combating Illegal</w:t>
      </w:r>
      <w:r w:rsidR="00877A1C" w:rsidRPr="00877A1C">
        <w:rPr>
          <w:rFonts w:cstheme="minorHAnsi"/>
          <w:sz w:val="24"/>
          <w:szCs w:val="24"/>
        </w:rPr>
        <w:t xml:space="preserve">, </w:t>
      </w:r>
      <w:r w:rsidR="00877A1C">
        <w:rPr>
          <w:rFonts w:cstheme="minorHAnsi"/>
          <w:sz w:val="24"/>
          <w:szCs w:val="24"/>
        </w:rPr>
        <w:t>U</w:t>
      </w:r>
      <w:r w:rsidR="00877A1C" w:rsidRPr="00877A1C">
        <w:rPr>
          <w:rFonts w:cstheme="minorHAnsi"/>
          <w:sz w:val="24"/>
          <w:szCs w:val="24"/>
        </w:rPr>
        <w:t xml:space="preserve">nreported and </w:t>
      </w:r>
      <w:r w:rsidR="00877A1C">
        <w:rPr>
          <w:rFonts w:cstheme="minorHAnsi"/>
          <w:sz w:val="24"/>
          <w:szCs w:val="24"/>
        </w:rPr>
        <w:t>U</w:t>
      </w:r>
      <w:r w:rsidR="00877A1C" w:rsidRPr="00877A1C">
        <w:rPr>
          <w:rFonts w:cstheme="minorHAnsi"/>
          <w:sz w:val="24"/>
          <w:szCs w:val="24"/>
        </w:rPr>
        <w:t xml:space="preserve">nregulated </w:t>
      </w:r>
      <w:r w:rsidR="00877A1C">
        <w:rPr>
          <w:rFonts w:cstheme="minorHAnsi"/>
          <w:sz w:val="24"/>
          <w:szCs w:val="24"/>
        </w:rPr>
        <w:t>F</w:t>
      </w:r>
      <w:r w:rsidR="00877A1C" w:rsidRPr="00877A1C">
        <w:rPr>
          <w:rFonts w:cstheme="minorHAnsi"/>
          <w:sz w:val="24"/>
          <w:szCs w:val="24"/>
        </w:rPr>
        <w:t>ishing</w:t>
      </w:r>
      <w:r w:rsidR="00991391" w:rsidRPr="00216C0B">
        <w:rPr>
          <w:rFonts w:cstheme="minorHAnsi"/>
          <w:sz w:val="24"/>
          <w:szCs w:val="24"/>
        </w:rPr>
        <w:t xml:space="preserve"> of the</w:t>
      </w:r>
      <w:r w:rsidR="00877A1C" w:rsidRPr="00877A1C">
        <w:t xml:space="preserve"> </w:t>
      </w:r>
      <w:r w:rsidR="00877A1C" w:rsidRPr="00877A1C">
        <w:rPr>
          <w:rFonts w:cstheme="minorHAnsi"/>
          <w:sz w:val="24"/>
          <w:szCs w:val="24"/>
        </w:rPr>
        <w:t>Directorate for Control of Fishing Activities &amp; Fishery Products</w:t>
      </w:r>
      <w:r w:rsidR="008A0773" w:rsidRPr="00216C0B">
        <w:rPr>
          <w:rFonts w:cstheme="minorHAnsi"/>
          <w:sz w:val="24"/>
          <w:szCs w:val="24"/>
        </w:rPr>
        <w:t xml:space="preserve"> of the Directorate General of </w:t>
      </w:r>
      <w:r w:rsidR="00877A1C" w:rsidRPr="00877A1C">
        <w:rPr>
          <w:rFonts w:cstheme="minorHAnsi"/>
          <w:sz w:val="24"/>
          <w:szCs w:val="24"/>
        </w:rPr>
        <w:t>Sustainable</w:t>
      </w:r>
      <w:r w:rsidR="00877A1C" w:rsidRPr="00877A1C">
        <w:rPr>
          <w:rFonts w:cstheme="minorHAnsi"/>
          <w:sz w:val="24"/>
          <w:szCs w:val="24"/>
        </w:rPr>
        <w:t xml:space="preserve"> </w:t>
      </w:r>
      <w:r w:rsidR="008A0773" w:rsidRPr="00216C0B">
        <w:rPr>
          <w:rFonts w:cstheme="minorHAnsi"/>
          <w:sz w:val="24"/>
          <w:szCs w:val="24"/>
        </w:rPr>
        <w:t xml:space="preserve">Fisheries </w:t>
      </w:r>
      <w:r w:rsidR="00893FC5" w:rsidRPr="00216C0B">
        <w:rPr>
          <w:rFonts w:cstheme="minorHAnsi"/>
          <w:sz w:val="24"/>
          <w:szCs w:val="24"/>
        </w:rPr>
        <w:t xml:space="preserve"> </w:t>
      </w:r>
      <w:proofErr w:type="spellStart"/>
      <w:r w:rsidR="009F090A" w:rsidRPr="00216C0B">
        <w:rPr>
          <w:rFonts w:cstheme="minorHAnsi"/>
          <w:sz w:val="24"/>
          <w:szCs w:val="24"/>
        </w:rPr>
        <w:t>Mr</w:t>
      </w:r>
      <w:proofErr w:type="spellEnd"/>
      <w:r w:rsidR="009F090A" w:rsidRPr="00216C0B">
        <w:rPr>
          <w:rFonts w:cstheme="minorHAnsi"/>
          <w:sz w:val="24"/>
          <w:szCs w:val="24"/>
        </w:rPr>
        <w:t xml:space="preserve"> Vasilios </w:t>
      </w:r>
      <w:proofErr w:type="spellStart"/>
      <w:r w:rsidR="009F090A" w:rsidRPr="00216C0B">
        <w:rPr>
          <w:rFonts w:cstheme="minorHAnsi"/>
          <w:sz w:val="24"/>
          <w:szCs w:val="24"/>
        </w:rPr>
        <w:t>Sygounas</w:t>
      </w:r>
      <w:proofErr w:type="spellEnd"/>
      <w:r w:rsidR="00893FC5" w:rsidRPr="00216C0B">
        <w:rPr>
          <w:rFonts w:cstheme="minorHAnsi"/>
          <w:sz w:val="24"/>
          <w:szCs w:val="24"/>
        </w:rPr>
        <w:t xml:space="preserve">, </w:t>
      </w:r>
      <w:r w:rsidR="00BC075B" w:rsidRPr="00216C0B">
        <w:rPr>
          <w:rFonts w:cstheme="minorHAnsi"/>
          <w:sz w:val="24"/>
          <w:szCs w:val="24"/>
        </w:rPr>
        <w:t xml:space="preserve">the </w:t>
      </w:r>
      <w:r w:rsidR="00877A1C">
        <w:rPr>
          <w:rFonts w:cstheme="minorHAnsi"/>
          <w:sz w:val="24"/>
          <w:szCs w:val="24"/>
        </w:rPr>
        <w:t>employee</w:t>
      </w:r>
      <w:r w:rsidR="00BC075B" w:rsidRPr="00216C0B">
        <w:rPr>
          <w:rFonts w:cstheme="minorHAnsi"/>
          <w:sz w:val="24"/>
          <w:szCs w:val="24"/>
        </w:rPr>
        <w:t xml:space="preserve"> of the Department for Combating Illegal</w:t>
      </w:r>
      <w:r w:rsidR="00877A1C">
        <w:rPr>
          <w:rFonts w:cstheme="minorHAnsi"/>
          <w:sz w:val="24"/>
          <w:szCs w:val="24"/>
        </w:rPr>
        <w:t>,</w:t>
      </w:r>
      <w:r w:rsidR="00BC075B" w:rsidRPr="00216C0B">
        <w:rPr>
          <w:rFonts w:cstheme="minorHAnsi"/>
          <w:sz w:val="24"/>
          <w:szCs w:val="24"/>
        </w:rPr>
        <w:t xml:space="preserve"> </w:t>
      </w:r>
      <w:r w:rsidR="00877A1C" w:rsidRPr="00877A1C">
        <w:rPr>
          <w:rFonts w:cstheme="minorHAnsi"/>
          <w:sz w:val="24"/>
          <w:szCs w:val="24"/>
        </w:rPr>
        <w:t>Unreported</w:t>
      </w:r>
      <w:r w:rsidR="00877A1C" w:rsidRPr="00877A1C">
        <w:rPr>
          <w:rFonts w:cstheme="minorHAnsi"/>
          <w:sz w:val="24"/>
          <w:szCs w:val="24"/>
        </w:rPr>
        <w:t xml:space="preserve"> </w:t>
      </w:r>
      <w:r w:rsidR="00BC075B" w:rsidRPr="00216C0B">
        <w:rPr>
          <w:rFonts w:cstheme="minorHAnsi"/>
          <w:sz w:val="24"/>
          <w:szCs w:val="24"/>
        </w:rPr>
        <w:t xml:space="preserve">and Unregulated Fishing of the </w:t>
      </w:r>
      <w:r w:rsidR="00877A1C" w:rsidRPr="00877A1C">
        <w:rPr>
          <w:rFonts w:cstheme="minorHAnsi"/>
          <w:sz w:val="24"/>
          <w:szCs w:val="24"/>
        </w:rPr>
        <w:t>Directorate for Control of Fishing Activities &amp; Fishery Products</w:t>
      </w:r>
      <w:r w:rsidR="00090A6A" w:rsidRPr="00216C0B">
        <w:rPr>
          <w:rFonts w:cstheme="minorHAnsi"/>
          <w:sz w:val="24"/>
          <w:szCs w:val="24"/>
        </w:rPr>
        <w:t xml:space="preserve"> </w:t>
      </w:r>
      <w:r w:rsidR="00BC075B" w:rsidRPr="00216C0B">
        <w:rPr>
          <w:rFonts w:cstheme="minorHAnsi"/>
          <w:sz w:val="24"/>
          <w:szCs w:val="24"/>
        </w:rPr>
        <w:t xml:space="preserve">of the Directorate General of </w:t>
      </w:r>
      <w:r w:rsidR="00877A1C">
        <w:rPr>
          <w:rFonts w:cstheme="minorHAnsi"/>
          <w:sz w:val="24"/>
          <w:szCs w:val="24"/>
        </w:rPr>
        <w:t xml:space="preserve">Sustainable </w:t>
      </w:r>
      <w:r w:rsidR="00BC075B" w:rsidRPr="00216C0B">
        <w:rPr>
          <w:rFonts w:cstheme="minorHAnsi"/>
          <w:sz w:val="24"/>
          <w:szCs w:val="24"/>
        </w:rPr>
        <w:t>Fisheries</w:t>
      </w:r>
      <w:bookmarkStart w:id="1" w:name="_Hlk129716835"/>
      <w:r w:rsidR="00BC075B" w:rsidRPr="00216C0B">
        <w:rPr>
          <w:rFonts w:cstheme="minorHAnsi"/>
          <w:sz w:val="24"/>
          <w:szCs w:val="24"/>
        </w:rPr>
        <w:t xml:space="preserve"> </w:t>
      </w:r>
      <w:bookmarkEnd w:id="1"/>
      <w:r w:rsidR="00877A1C">
        <w:rPr>
          <w:rFonts w:cstheme="minorHAnsi"/>
          <w:sz w:val="24"/>
          <w:szCs w:val="24"/>
        </w:rPr>
        <w:t>Dr</w:t>
      </w:r>
      <w:r w:rsidR="005A4C16" w:rsidRPr="00216C0B">
        <w:rPr>
          <w:rFonts w:cstheme="minorHAnsi"/>
          <w:sz w:val="24"/>
          <w:szCs w:val="24"/>
        </w:rPr>
        <w:t>. Arist</w:t>
      </w:r>
      <w:r w:rsidR="00877A1C">
        <w:rPr>
          <w:rFonts w:cstheme="minorHAnsi"/>
          <w:sz w:val="24"/>
          <w:szCs w:val="24"/>
        </w:rPr>
        <w:t>e</w:t>
      </w:r>
      <w:r w:rsidR="005A4C16" w:rsidRPr="00216C0B">
        <w:rPr>
          <w:rFonts w:cstheme="minorHAnsi"/>
          <w:sz w:val="24"/>
          <w:szCs w:val="24"/>
        </w:rPr>
        <w:t>idis Tsopelakos</w:t>
      </w:r>
      <w:r w:rsidR="00531F7C" w:rsidRPr="00216C0B">
        <w:rPr>
          <w:rFonts w:cstheme="minorHAnsi"/>
          <w:sz w:val="24"/>
          <w:szCs w:val="24"/>
        </w:rPr>
        <w:t xml:space="preserve">, </w:t>
      </w:r>
      <w:r w:rsidR="005A4C16" w:rsidRPr="00216C0B">
        <w:rPr>
          <w:rFonts w:cstheme="minorHAnsi"/>
          <w:sz w:val="24"/>
          <w:szCs w:val="24"/>
        </w:rPr>
        <w:t>Ms.</w:t>
      </w:r>
      <w:r w:rsidR="00893FC5" w:rsidRPr="00216C0B">
        <w:rPr>
          <w:rFonts w:cstheme="minorHAnsi"/>
          <w:sz w:val="24"/>
          <w:szCs w:val="24"/>
        </w:rPr>
        <w:t xml:space="preserve"> </w:t>
      </w:r>
      <w:proofErr w:type="spellStart"/>
      <w:r w:rsidR="005A4C16" w:rsidRPr="00216C0B">
        <w:rPr>
          <w:rFonts w:cstheme="minorHAnsi"/>
          <w:sz w:val="24"/>
          <w:szCs w:val="24"/>
        </w:rPr>
        <w:t>Myrto</w:t>
      </w:r>
      <w:proofErr w:type="spellEnd"/>
      <w:r w:rsidR="005A4C16" w:rsidRPr="00216C0B">
        <w:rPr>
          <w:rFonts w:cstheme="minorHAnsi"/>
          <w:sz w:val="24"/>
          <w:szCs w:val="24"/>
        </w:rPr>
        <w:t xml:space="preserve"> </w:t>
      </w:r>
      <w:proofErr w:type="spellStart"/>
      <w:r w:rsidR="005A4C16" w:rsidRPr="00216C0B">
        <w:rPr>
          <w:rFonts w:cstheme="minorHAnsi"/>
          <w:sz w:val="24"/>
          <w:szCs w:val="24"/>
        </w:rPr>
        <w:t>Frentzou</w:t>
      </w:r>
      <w:proofErr w:type="spellEnd"/>
      <w:r w:rsidR="005A4C16" w:rsidRPr="00216C0B">
        <w:rPr>
          <w:rFonts w:cstheme="minorHAnsi"/>
          <w:sz w:val="24"/>
          <w:szCs w:val="24"/>
        </w:rPr>
        <w:t xml:space="preserve"> and</w:t>
      </w:r>
      <w:r w:rsidR="00531F7C" w:rsidRPr="00216C0B">
        <w:rPr>
          <w:rFonts w:cstheme="minorHAnsi"/>
          <w:sz w:val="24"/>
          <w:szCs w:val="24"/>
        </w:rPr>
        <w:t xml:space="preserve"> </w:t>
      </w:r>
      <w:proofErr w:type="spellStart"/>
      <w:r w:rsidR="007D44F5">
        <w:rPr>
          <w:rFonts w:cstheme="minorHAnsi"/>
          <w:sz w:val="24"/>
          <w:szCs w:val="24"/>
        </w:rPr>
        <w:t>Ms</w:t>
      </w:r>
      <w:proofErr w:type="spellEnd"/>
      <w:r w:rsidR="007D44F5">
        <w:rPr>
          <w:rFonts w:cstheme="minorHAnsi"/>
          <w:sz w:val="24"/>
          <w:szCs w:val="24"/>
        </w:rPr>
        <w:t xml:space="preserve"> </w:t>
      </w:r>
      <w:r w:rsidR="005A4C16" w:rsidRPr="00216C0B">
        <w:rPr>
          <w:rFonts w:cstheme="minorHAnsi"/>
          <w:sz w:val="24"/>
          <w:szCs w:val="24"/>
        </w:rPr>
        <w:t>Maria</w:t>
      </w:r>
      <w:r w:rsidR="00531F7C" w:rsidRPr="00216C0B">
        <w:rPr>
          <w:rFonts w:cstheme="minorHAnsi"/>
          <w:sz w:val="24"/>
          <w:szCs w:val="24"/>
        </w:rPr>
        <w:t xml:space="preserve"> </w:t>
      </w:r>
      <w:proofErr w:type="spellStart"/>
      <w:r w:rsidR="005A4C16" w:rsidRPr="00216C0B">
        <w:rPr>
          <w:rFonts w:cstheme="minorHAnsi"/>
          <w:sz w:val="24"/>
          <w:szCs w:val="24"/>
        </w:rPr>
        <w:t>Ladakou</w:t>
      </w:r>
      <w:proofErr w:type="spellEnd"/>
      <w:r w:rsidR="005A4C16" w:rsidRPr="00216C0B">
        <w:rPr>
          <w:rFonts w:cstheme="minorHAnsi"/>
          <w:sz w:val="24"/>
          <w:szCs w:val="24"/>
        </w:rPr>
        <w:t xml:space="preserve"> </w:t>
      </w:r>
      <w:r w:rsidR="001A7DD8" w:rsidRPr="00216C0B">
        <w:rPr>
          <w:rFonts w:cstheme="minorHAnsi"/>
          <w:sz w:val="24"/>
          <w:szCs w:val="24"/>
        </w:rPr>
        <w:t xml:space="preserve">on behalf of the Central Markets and </w:t>
      </w:r>
      <w:r w:rsidR="00867C3B" w:rsidRPr="00216C0B">
        <w:rPr>
          <w:rFonts w:cstheme="minorHAnsi"/>
          <w:sz w:val="24"/>
          <w:szCs w:val="24"/>
        </w:rPr>
        <w:t>Fisheries Organisation S.A.</w:t>
      </w:r>
      <w:r w:rsidR="001D1C66" w:rsidRPr="00216C0B">
        <w:rPr>
          <w:rFonts w:cstheme="minorHAnsi"/>
          <w:sz w:val="24"/>
          <w:szCs w:val="24"/>
        </w:rPr>
        <w:t>,</w:t>
      </w:r>
      <w:r w:rsidR="00867C3B" w:rsidRPr="00216C0B">
        <w:rPr>
          <w:rFonts w:cstheme="minorHAnsi"/>
          <w:sz w:val="24"/>
          <w:szCs w:val="24"/>
        </w:rPr>
        <w:t xml:space="preserve"> </w:t>
      </w:r>
      <w:r w:rsidR="001D1C66" w:rsidRPr="00216C0B">
        <w:rPr>
          <w:rFonts w:cstheme="minorHAnsi"/>
          <w:sz w:val="24"/>
          <w:szCs w:val="24"/>
        </w:rPr>
        <w:t>as well as a large variety of other people</w:t>
      </w:r>
      <w:r w:rsidR="00531F7C" w:rsidRPr="00216C0B">
        <w:rPr>
          <w:rFonts w:cstheme="minorHAnsi"/>
          <w:sz w:val="24"/>
          <w:szCs w:val="24"/>
        </w:rPr>
        <w:t>.</w:t>
      </w:r>
    </w:p>
    <w:p w14:paraId="50E6E24E" w14:textId="3FBAC1D9" w:rsidR="004B3251" w:rsidRPr="00216C0B" w:rsidRDefault="008A28A9" w:rsidP="0052329B">
      <w:pPr>
        <w:spacing w:line="360" w:lineRule="auto"/>
        <w:ind w:firstLine="720"/>
        <w:jc w:val="both"/>
        <w:rPr>
          <w:rFonts w:cstheme="minorHAnsi"/>
          <w:sz w:val="24"/>
          <w:szCs w:val="24"/>
        </w:rPr>
      </w:pPr>
      <w:r w:rsidRPr="00216C0B">
        <w:rPr>
          <w:rFonts w:cstheme="minorHAnsi"/>
          <w:sz w:val="24"/>
          <w:szCs w:val="24"/>
        </w:rPr>
        <w:t>At the end of the Conference</w:t>
      </w:r>
      <w:r w:rsidR="00F03E26" w:rsidRPr="00216C0B">
        <w:rPr>
          <w:rFonts w:cstheme="minorHAnsi"/>
          <w:sz w:val="24"/>
          <w:szCs w:val="24"/>
        </w:rPr>
        <w:t>,</w:t>
      </w:r>
      <w:r w:rsidRPr="00216C0B">
        <w:rPr>
          <w:rFonts w:cstheme="minorHAnsi"/>
          <w:sz w:val="24"/>
          <w:szCs w:val="24"/>
        </w:rPr>
        <w:t xml:space="preserve"> a Round Table was held</w:t>
      </w:r>
      <w:r w:rsidR="002D2A00" w:rsidRPr="00216C0B">
        <w:rPr>
          <w:rFonts w:cstheme="minorHAnsi"/>
          <w:sz w:val="24"/>
          <w:szCs w:val="24"/>
        </w:rPr>
        <w:t>,</w:t>
      </w:r>
      <w:r w:rsidR="00DE4338" w:rsidRPr="00216C0B">
        <w:rPr>
          <w:rFonts w:cstheme="minorHAnsi"/>
          <w:sz w:val="24"/>
          <w:szCs w:val="24"/>
        </w:rPr>
        <w:t xml:space="preserve"> during which mention was made to the paramount need for the creation of a Structure </w:t>
      </w:r>
      <w:r w:rsidR="002A44C0" w:rsidRPr="00216C0B">
        <w:rPr>
          <w:rFonts w:cstheme="minorHAnsi"/>
          <w:sz w:val="24"/>
          <w:szCs w:val="24"/>
        </w:rPr>
        <w:t>providing the proper know-how</w:t>
      </w:r>
      <w:r w:rsidR="0039358B" w:rsidRPr="00216C0B">
        <w:rPr>
          <w:rFonts w:cstheme="minorHAnsi"/>
          <w:sz w:val="24"/>
          <w:szCs w:val="24"/>
        </w:rPr>
        <w:t>,</w:t>
      </w:r>
      <w:r w:rsidR="00893FC5" w:rsidRPr="00216C0B">
        <w:rPr>
          <w:rFonts w:cstheme="minorHAnsi"/>
          <w:sz w:val="24"/>
          <w:szCs w:val="24"/>
        </w:rPr>
        <w:t xml:space="preserve"> </w:t>
      </w:r>
      <w:r w:rsidR="006777BB" w:rsidRPr="00216C0B">
        <w:rPr>
          <w:rFonts w:cstheme="minorHAnsi"/>
          <w:sz w:val="24"/>
          <w:szCs w:val="24"/>
        </w:rPr>
        <w:t xml:space="preserve">with the intention of </w:t>
      </w:r>
      <w:r w:rsidR="008537D8" w:rsidRPr="00216C0B">
        <w:rPr>
          <w:rFonts w:cstheme="minorHAnsi"/>
          <w:sz w:val="24"/>
          <w:szCs w:val="24"/>
        </w:rPr>
        <w:t>supporting in the most efficient</w:t>
      </w:r>
      <w:r w:rsidR="006777BB" w:rsidRPr="00216C0B">
        <w:rPr>
          <w:rFonts w:cstheme="minorHAnsi"/>
          <w:sz w:val="24"/>
          <w:szCs w:val="24"/>
        </w:rPr>
        <w:t xml:space="preserve"> way all the controls carried out by the competent </w:t>
      </w:r>
      <w:r w:rsidR="006777BB" w:rsidRPr="00216C0B">
        <w:rPr>
          <w:rFonts w:cstheme="minorHAnsi"/>
          <w:sz w:val="24"/>
          <w:szCs w:val="24"/>
        </w:rPr>
        <w:lastRenderedPageBreak/>
        <w:t>services</w:t>
      </w:r>
      <w:r w:rsidR="00FD3CCD" w:rsidRPr="00216C0B">
        <w:rPr>
          <w:rFonts w:cstheme="minorHAnsi"/>
          <w:sz w:val="24"/>
          <w:szCs w:val="24"/>
        </w:rPr>
        <w:t>,</w:t>
      </w:r>
      <w:r w:rsidR="00893FC5" w:rsidRPr="00216C0B">
        <w:rPr>
          <w:rFonts w:cstheme="minorHAnsi"/>
          <w:sz w:val="24"/>
          <w:szCs w:val="24"/>
        </w:rPr>
        <w:t xml:space="preserve"> </w:t>
      </w:r>
      <w:r w:rsidR="00074D5D" w:rsidRPr="00216C0B">
        <w:rPr>
          <w:rFonts w:cstheme="minorHAnsi"/>
          <w:sz w:val="24"/>
          <w:szCs w:val="24"/>
        </w:rPr>
        <w:t>inasmuch putting forward the concern about the shortage of staff in various pertinent</w:t>
      </w:r>
      <w:r w:rsidR="00893FC5" w:rsidRPr="00216C0B">
        <w:rPr>
          <w:rFonts w:cstheme="minorHAnsi"/>
          <w:sz w:val="24"/>
          <w:szCs w:val="24"/>
        </w:rPr>
        <w:t xml:space="preserve"> </w:t>
      </w:r>
      <w:r w:rsidR="00074D5D" w:rsidRPr="00216C0B">
        <w:rPr>
          <w:rFonts w:cstheme="minorHAnsi"/>
          <w:sz w:val="24"/>
          <w:szCs w:val="24"/>
        </w:rPr>
        <w:t xml:space="preserve">offices </w:t>
      </w:r>
      <w:r w:rsidR="00261476" w:rsidRPr="00216C0B">
        <w:rPr>
          <w:rFonts w:cstheme="minorHAnsi"/>
          <w:sz w:val="24"/>
          <w:szCs w:val="24"/>
        </w:rPr>
        <w:t>for the performance of thorough tests in the greek market</w:t>
      </w:r>
      <w:r w:rsidR="00FD3CCD" w:rsidRPr="00216C0B">
        <w:rPr>
          <w:rFonts w:cstheme="minorHAnsi"/>
          <w:sz w:val="24"/>
          <w:szCs w:val="24"/>
        </w:rPr>
        <w:t>.</w:t>
      </w:r>
      <w:r w:rsidR="00560633" w:rsidRPr="00216C0B">
        <w:rPr>
          <w:rFonts w:cstheme="minorHAnsi"/>
          <w:sz w:val="24"/>
          <w:szCs w:val="24"/>
        </w:rPr>
        <w:t xml:space="preserve"> </w:t>
      </w:r>
      <w:r w:rsidR="00F03E26" w:rsidRPr="00216C0B">
        <w:rPr>
          <w:rFonts w:cstheme="minorHAnsi"/>
          <w:sz w:val="24"/>
          <w:szCs w:val="24"/>
        </w:rPr>
        <w:t xml:space="preserve">However, </w:t>
      </w:r>
      <w:r w:rsidR="002B7081" w:rsidRPr="00216C0B">
        <w:rPr>
          <w:rFonts w:cstheme="minorHAnsi"/>
          <w:sz w:val="24"/>
          <w:szCs w:val="24"/>
        </w:rPr>
        <w:t xml:space="preserve">throughout the </w:t>
      </w:r>
      <w:r w:rsidR="002E377F" w:rsidRPr="00216C0B">
        <w:rPr>
          <w:rFonts w:cstheme="minorHAnsi"/>
          <w:sz w:val="24"/>
          <w:szCs w:val="24"/>
        </w:rPr>
        <w:t xml:space="preserve">discussion launched, it was highlighted that these new molecular techniques are undoubtedly </w:t>
      </w:r>
      <w:r w:rsidR="00E6251D" w:rsidRPr="00216C0B">
        <w:rPr>
          <w:rFonts w:cstheme="minorHAnsi"/>
          <w:sz w:val="24"/>
          <w:szCs w:val="24"/>
        </w:rPr>
        <w:t>a very important tool</w:t>
      </w:r>
      <w:r w:rsidR="003340EE" w:rsidRPr="00216C0B">
        <w:rPr>
          <w:rFonts w:cstheme="minorHAnsi"/>
          <w:sz w:val="24"/>
          <w:szCs w:val="24"/>
        </w:rPr>
        <w:t>,</w:t>
      </w:r>
      <w:r w:rsidR="00560633" w:rsidRPr="00216C0B">
        <w:rPr>
          <w:rFonts w:cstheme="minorHAnsi"/>
          <w:sz w:val="24"/>
          <w:szCs w:val="24"/>
        </w:rPr>
        <w:t xml:space="preserve"> </w:t>
      </w:r>
      <w:r w:rsidR="00E6251D" w:rsidRPr="00216C0B">
        <w:rPr>
          <w:rFonts w:cstheme="minorHAnsi"/>
          <w:sz w:val="24"/>
          <w:szCs w:val="24"/>
        </w:rPr>
        <w:t xml:space="preserve">that opens up new horizons </w:t>
      </w:r>
      <w:r w:rsidR="00E85050" w:rsidRPr="00216C0B">
        <w:rPr>
          <w:rFonts w:cstheme="minorHAnsi"/>
          <w:sz w:val="24"/>
          <w:szCs w:val="24"/>
        </w:rPr>
        <w:t>in the checks to be performed on catches</w:t>
      </w:r>
      <w:r w:rsidR="00560633" w:rsidRPr="00216C0B">
        <w:rPr>
          <w:rFonts w:cstheme="minorHAnsi"/>
          <w:sz w:val="24"/>
          <w:szCs w:val="24"/>
        </w:rPr>
        <w:t>,</w:t>
      </w:r>
      <w:r w:rsidR="00E85050" w:rsidRPr="00216C0B">
        <w:rPr>
          <w:rFonts w:cstheme="minorHAnsi"/>
          <w:sz w:val="24"/>
          <w:szCs w:val="24"/>
        </w:rPr>
        <w:t xml:space="preserve"> especially by third countries</w:t>
      </w:r>
      <w:r w:rsidR="00560633" w:rsidRPr="00216C0B">
        <w:rPr>
          <w:rFonts w:cstheme="minorHAnsi"/>
          <w:sz w:val="24"/>
          <w:szCs w:val="24"/>
        </w:rPr>
        <w:t xml:space="preserve">, </w:t>
      </w:r>
      <w:r w:rsidR="004B7965" w:rsidRPr="00216C0B">
        <w:rPr>
          <w:rFonts w:cstheme="minorHAnsi"/>
          <w:sz w:val="24"/>
          <w:szCs w:val="24"/>
        </w:rPr>
        <w:t xml:space="preserve">either </w:t>
      </w:r>
      <w:r w:rsidR="00030CE9" w:rsidRPr="00216C0B">
        <w:rPr>
          <w:rFonts w:cstheme="minorHAnsi"/>
          <w:sz w:val="24"/>
          <w:szCs w:val="24"/>
        </w:rPr>
        <w:t>due to the unsatisfactory monitoring of the information on the packages</w:t>
      </w:r>
      <w:r w:rsidR="004B7965" w:rsidRPr="00216C0B">
        <w:rPr>
          <w:rFonts w:cstheme="minorHAnsi"/>
          <w:sz w:val="24"/>
          <w:szCs w:val="24"/>
        </w:rPr>
        <w:t>, or because of processed and cooked catches</w:t>
      </w:r>
      <w:r w:rsidR="00DA6CA0" w:rsidRPr="00216C0B">
        <w:rPr>
          <w:rFonts w:cstheme="minorHAnsi"/>
          <w:sz w:val="24"/>
          <w:szCs w:val="24"/>
        </w:rPr>
        <w:t>,</w:t>
      </w:r>
      <w:r w:rsidR="006D67DC" w:rsidRPr="00216C0B">
        <w:rPr>
          <w:rFonts w:cstheme="minorHAnsi"/>
          <w:sz w:val="24"/>
          <w:szCs w:val="24"/>
        </w:rPr>
        <w:t xml:space="preserve"> </w:t>
      </w:r>
      <w:r w:rsidR="0052329B" w:rsidRPr="00216C0B">
        <w:rPr>
          <w:rFonts w:cstheme="minorHAnsi"/>
          <w:sz w:val="24"/>
          <w:szCs w:val="24"/>
        </w:rPr>
        <w:t xml:space="preserve">wherein checks are hard to </w:t>
      </w:r>
      <w:r w:rsidR="00A07858">
        <w:rPr>
          <w:rFonts w:cstheme="minorHAnsi"/>
          <w:sz w:val="24"/>
          <w:szCs w:val="24"/>
        </w:rPr>
        <w:t>mak</w:t>
      </w:r>
      <w:r w:rsidR="0052329B" w:rsidRPr="00216C0B">
        <w:rPr>
          <w:rFonts w:cstheme="minorHAnsi"/>
          <w:sz w:val="24"/>
          <w:szCs w:val="24"/>
        </w:rPr>
        <w:t>e, based on morphological properties</w:t>
      </w:r>
      <w:r w:rsidR="00560633" w:rsidRPr="00216C0B">
        <w:rPr>
          <w:rFonts w:cstheme="minorHAnsi"/>
          <w:sz w:val="24"/>
          <w:szCs w:val="24"/>
        </w:rPr>
        <w:t xml:space="preserve">. </w:t>
      </w:r>
      <w:r w:rsidR="00332FE3" w:rsidRPr="00216C0B">
        <w:rPr>
          <w:rFonts w:cstheme="minorHAnsi"/>
          <w:sz w:val="24"/>
          <w:szCs w:val="24"/>
        </w:rPr>
        <w:t xml:space="preserve">Therefore, the methodologies having been developed within the frameworks of the Project </w:t>
      </w:r>
      <w:r w:rsidR="00560633" w:rsidRPr="00216C0B">
        <w:rPr>
          <w:rFonts w:cstheme="minorHAnsi"/>
          <w:sz w:val="24"/>
          <w:szCs w:val="24"/>
        </w:rPr>
        <w:t xml:space="preserve">FISHmID </w:t>
      </w:r>
      <w:r w:rsidR="00332FE3" w:rsidRPr="00216C0B">
        <w:rPr>
          <w:rFonts w:cstheme="minorHAnsi"/>
          <w:sz w:val="24"/>
          <w:szCs w:val="24"/>
        </w:rPr>
        <w:t xml:space="preserve">offer new possibilities in the battle against </w:t>
      </w:r>
      <w:r w:rsidR="00EB42D1" w:rsidRPr="00216C0B">
        <w:rPr>
          <w:rFonts w:cstheme="minorHAnsi"/>
          <w:sz w:val="24"/>
          <w:szCs w:val="24"/>
        </w:rPr>
        <w:t>the</w:t>
      </w:r>
      <w:r w:rsidR="00E00888" w:rsidRPr="00216C0B">
        <w:rPr>
          <w:rFonts w:cstheme="minorHAnsi"/>
          <w:sz w:val="24"/>
          <w:szCs w:val="24"/>
        </w:rPr>
        <w:t xml:space="preserve"> fraud</w:t>
      </w:r>
      <w:r w:rsidR="00FD3CCD" w:rsidRPr="00216C0B">
        <w:rPr>
          <w:rFonts w:cstheme="minorHAnsi"/>
          <w:sz w:val="24"/>
          <w:szCs w:val="24"/>
        </w:rPr>
        <w:t xml:space="preserve">, </w:t>
      </w:r>
      <w:r w:rsidR="009F2383" w:rsidRPr="00216C0B">
        <w:rPr>
          <w:rFonts w:cstheme="minorHAnsi"/>
          <w:sz w:val="24"/>
          <w:szCs w:val="24"/>
        </w:rPr>
        <w:t xml:space="preserve">the consumer protection, laying down strong foundations </w:t>
      </w:r>
      <w:r w:rsidR="00A618F3" w:rsidRPr="00216C0B">
        <w:rPr>
          <w:rFonts w:cstheme="minorHAnsi"/>
          <w:sz w:val="24"/>
          <w:szCs w:val="24"/>
        </w:rPr>
        <w:t>for achieving even more effective controls over the supply chain of fish products</w:t>
      </w:r>
      <w:r w:rsidR="000D6255" w:rsidRPr="00216C0B">
        <w:rPr>
          <w:rFonts w:cstheme="minorHAnsi"/>
          <w:sz w:val="24"/>
          <w:szCs w:val="24"/>
        </w:rPr>
        <w:t>.</w:t>
      </w:r>
    </w:p>
    <w:sectPr w:rsidR="004B3251" w:rsidRPr="00216C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251"/>
    <w:rsid w:val="00014CCB"/>
    <w:rsid w:val="00025980"/>
    <w:rsid w:val="00030678"/>
    <w:rsid w:val="000307F5"/>
    <w:rsid w:val="00030CE9"/>
    <w:rsid w:val="00061285"/>
    <w:rsid w:val="00063A6B"/>
    <w:rsid w:val="00073749"/>
    <w:rsid w:val="00074D5D"/>
    <w:rsid w:val="00083FCE"/>
    <w:rsid w:val="00090A6A"/>
    <w:rsid w:val="00094E50"/>
    <w:rsid w:val="000B4D61"/>
    <w:rsid w:val="000B76B1"/>
    <w:rsid w:val="000D0A9E"/>
    <w:rsid w:val="000D5BB7"/>
    <w:rsid w:val="000D6255"/>
    <w:rsid w:val="000E123F"/>
    <w:rsid w:val="000E2E52"/>
    <w:rsid w:val="000F64DC"/>
    <w:rsid w:val="000F7A0B"/>
    <w:rsid w:val="001063CA"/>
    <w:rsid w:val="00125EF2"/>
    <w:rsid w:val="0012731A"/>
    <w:rsid w:val="00136E5A"/>
    <w:rsid w:val="00143911"/>
    <w:rsid w:val="00154923"/>
    <w:rsid w:val="00164070"/>
    <w:rsid w:val="0016519C"/>
    <w:rsid w:val="0017413C"/>
    <w:rsid w:val="00180833"/>
    <w:rsid w:val="001812F3"/>
    <w:rsid w:val="001A4931"/>
    <w:rsid w:val="001A7DD8"/>
    <w:rsid w:val="001C38A0"/>
    <w:rsid w:val="001D1716"/>
    <w:rsid w:val="001D1C66"/>
    <w:rsid w:val="001D6019"/>
    <w:rsid w:val="001D70AE"/>
    <w:rsid w:val="001F0B5E"/>
    <w:rsid w:val="002139D2"/>
    <w:rsid w:val="00216C0B"/>
    <w:rsid w:val="00222C16"/>
    <w:rsid w:val="00233225"/>
    <w:rsid w:val="002540E6"/>
    <w:rsid w:val="00261476"/>
    <w:rsid w:val="002642BD"/>
    <w:rsid w:val="0028178E"/>
    <w:rsid w:val="00285BD7"/>
    <w:rsid w:val="00292F44"/>
    <w:rsid w:val="002A1D35"/>
    <w:rsid w:val="002A44C0"/>
    <w:rsid w:val="002B7081"/>
    <w:rsid w:val="002C53D6"/>
    <w:rsid w:val="002D2A00"/>
    <w:rsid w:val="002E3148"/>
    <w:rsid w:val="002E377F"/>
    <w:rsid w:val="00303ACB"/>
    <w:rsid w:val="00310C26"/>
    <w:rsid w:val="003213F1"/>
    <w:rsid w:val="0033100B"/>
    <w:rsid w:val="00332FE3"/>
    <w:rsid w:val="003340EE"/>
    <w:rsid w:val="003572B1"/>
    <w:rsid w:val="0039066A"/>
    <w:rsid w:val="0039358B"/>
    <w:rsid w:val="003968A6"/>
    <w:rsid w:val="00396CE0"/>
    <w:rsid w:val="003B300C"/>
    <w:rsid w:val="003C4B83"/>
    <w:rsid w:val="003C67EE"/>
    <w:rsid w:val="003E2EF1"/>
    <w:rsid w:val="003E56C4"/>
    <w:rsid w:val="003E763E"/>
    <w:rsid w:val="003F3CC1"/>
    <w:rsid w:val="003F583C"/>
    <w:rsid w:val="004072C8"/>
    <w:rsid w:val="00443AB6"/>
    <w:rsid w:val="0046771C"/>
    <w:rsid w:val="0047007E"/>
    <w:rsid w:val="0047032D"/>
    <w:rsid w:val="004924B4"/>
    <w:rsid w:val="00497573"/>
    <w:rsid w:val="004A01E5"/>
    <w:rsid w:val="004A0E57"/>
    <w:rsid w:val="004A3462"/>
    <w:rsid w:val="004B3251"/>
    <w:rsid w:val="004B6E43"/>
    <w:rsid w:val="004B7965"/>
    <w:rsid w:val="004C1C0B"/>
    <w:rsid w:val="004D2C5B"/>
    <w:rsid w:val="004F37BA"/>
    <w:rsid w:val="004F44C6"/>
    <w:rsid w:val="004F5548"/>
    <w:rsid w:val="004F5CB0"/>
    <w:rsid w:val="00505396"/>
    <w:rsid w:val="005111CF"/>
    <w:rsid w:val="0052329B"/>
    <w:rsid w:val="00531F7C"/>
    <w:rsid w:val="00534DFC"/>
    <w:rsid w:val="005532AE"/>
    <w:rsid w:val="00560633"/>
    <w:rsid w:val="00563F95"/>
    <w:rsid w:val="005779C2"/>
    <w:rsid w:val="005A105C"/>
    <w:rsid w:val="005A4C16"/>
    <w:rsid w:val="005B4B40"/>
    <w:rsid w:val="005C60D2"/>
    <w:rsid w:val="00602458"/>
    <w:rsid w:val="0061187C"/>
    <w:rsid w:val="0061636A"/>
    <w:rsid w:val="00664C7B"/>
    <w:rsid w:val="00667D45"/>
    <w:rsid w:val="00667F23"/>
    <w:rsid w:val="006777BB"/>
    <w:rsid w:val="00677C63"/>
    <w:rsid w:val="00680155"/>
    <w:rsid w:val="00681DC8"/>
    <w:rsid w:val="0069112C"/>
    <w:rsid w:val="006A44C2"/>
    <w:rsid w:val="006C5B99"/>
    <w:rsid w:val="006D4131"/>
    <w:rsid w:val="006D67DC"/>
    <w:rsid w:val="00700CE0"/>
    <w:rsid w:val="00707C27"/>
    <w:rsid w:val="00717C75"/>
    <w:rsid w:val="00736011"/>
    <w:rsid w:val="0075205B"/>
    <w:rsid w:val="00755ED9"/>
    <w:rsid w:val="00791934"/>
    <w:rsid w:val="007A6629"/>
    <w:rsid w:val="007A670F"/>
    <w:rsid w:val="007D44F5"/>
    <w:rsid w:val="00800AA6"/>
    <w:rsid w:val="00806546"/>
    <w:rsid w:val="00831A83"/>
    <w:rsid w:val="008425DC"/>
    <w:rsid w:val="00844AC8"/>
    <w:rsid w:val="008537D8"/>
    <w:rsid w:val="00857344"/>
    <w:rsid w:val="00860299"/>
    <w:rsid w:val="00867C3B"/>
    <w:rsid w:val="00877A1C"/>
    <w:rsid w:val="00882CDD"/>
    <w:rsid w:val="00893FC5"/>
    <w:rsid w:val="00894BC0"/>
    <w:rsid w:val="008A0773"/>
    <w:rsid w:val="008A28A9"/>
    <w:rsid w:val="008B3281"/>
    <w:rsid w:val="008B343B"/>
    <w:rsid w:val="008D1BB0"/>
    <w:rsid w:val="008E7CD7"/>
    <w:rsid w:val="008F5187"/>
    <w:rsid w:val="00907D8F"/>
    <w:rsid w:val="00913CC6"/>
    <w:rsid w:val="00914CD3"/>
    <w:rsid w:val="00934574"/>
    <w:rsid w:val="00936463"/>
    <w:rsid w:val="009368CF"/>
    <w:rsid w:val="00964F8C"/>
    <w:rsid w:val="0097289B"/>
    <w:rsid w:val="00991391"/>
    <w:rsid w:val="009972B8"/>
    <w:rsid w:val="009B7EB6"/>
    <w:rsid w:val="009D21C4"/>
    <w:rsid w:val="009E4807"/>
    <w:rsid w:val="009F090A"/>
    <w:rsid w:val="009F2383"/>
    <w:rsid w:val="009F72F7"/>
    <w:rsid w:val="00A00E07"/>
    <w:rsid w:val="00A07858"/>
    <w:rsid w:val="00A16154"/>
    <w:rsid w:val="00A165E4"/>
    <w:rsid w:val="00A16782"/>
    <w:rsid w:val="00A21319"/>
    <w:rsid w:val="00A23A97"/>
    <w:rsid w:val="00A23D7C"/>
    <w:rsid w:val="00A35211"/>
    <w:rsid w:val="00A44D4E"/>
    <w:rsid w:val="00A46456"/>
    <w:rsid w:val="00A516AC"/>
    <w:rsid w:val="00A618F3"/>
    <w:rsid w:val="00A75274"/>
    <w:rsid w:val="00AA1815"/>
    <w:rsid w:val="00AA78FE"/>
    <w:rsid w:val="00AD00D6"/>
    <w:rsid w:val="00AD2167"/>
    <w:rsid w:val="00AD652A"/>
    <w:rsid w:val="00AE31C4"/>
    <w:rsid w:val="00AE729B"/>
    <w:rsid w:val="00B0023B"/>
    <w:rsid w:val="00B01A58"/>
    <w:rsid w:val="00B01FDF"/>
    <w:rsid w:val="00B03083"/>
    <w:rsid w:val="00B05C4E"/>
    <w:rsid w:val="00B218CC"/>
    <w:rsid w:val="00B43E28"/>
    <w:rsid w:val="00B51C0B"/>
    <w:rsid w:val="00B932BE"/>
    <w:rsid w:val="00B94577"/>
    <w:rsid w:val="00B9570E"/>
    <w:rsid w:val="00BA4A67"/>
    <w:rsid w:val="00BB2968"/>
    <w:rsid w:val="00BC075B"/>
    <w:rsid w:val="00BD0282"/>
    <w:rsid w:val="00BE24DA"/>
    <w:rsid w:val="00C00EA9"/>
    <w:rsid w:val="00C17EBB"/>
    <w:rsid w:val="00C25530"/>
    <w:rsid w:val="00C26149"/>
    <w:rsid w:val="00C408F4"/>
    <w:rsid w:val="00C40EC0"/>
    <w:rsid w:val="00C5768E"/>
    <w:rsid w:val="00C60829"/>
    <w:rsid w:val="00C7234F"/>
    <w:rsid w:val="00C761F0"/>
    <w:rsid w:val="00C8100C"/>
    <w:rsid w:val="00C81E17"/>
    <w:rsid w:val="00C82361"/>
    <w:rsid w:val="00C953EB"/>
    <w:rsid w:val="00CA3677"/>
    <w:rsid w:val="00CA467B"/>
    <w:rsid w:val="00CC4072"/>
    <w:rsid w:val="00CF0596"/>
    <w:rsid w:val="00D100B5"/>
    <w:rsid w:val="00D17C7F"/>
    <w:rsid w:val="00D43F6C"/>
    <w:rsid w:val="00D57362"/>
    <w:rsid w:val="00D60C0B"/>
    <w:rsid w:val="00D758AD"/>
    <w:rsid w:val="00D846A6"/>
    <w:rsid w:val="00D852F5"/>
    <w:rsid w:val="00D94EFA"/>
    <w:rsid w:val="00D96F34"/>
    <w:rsid w:val="00DA1C19"/>
    <w:rsid w:val="00DA6CA0"/>
    <w:rsid w:val="00DB0443"/>
    <w:rsid w:val="00DB14C9"/>
    <w:rsid w:val="00DE0442"/>
    <w:rsid w:val="00DE0D0E"/>
    <w:rsid w:val="00DE1E9A"/>
    <w:rsid w:val="00DE3D51"/>
    <w:rsid w:val="00DE4338"/>
    <w:rsid w:val="00DE7B42"/>
    <w:rsid w:val="00DF2743"/>
    <w:rsid w:val="00E00888"/>
    <w:rsid w:val="00E024A1"/>
    <w:rsid w:val="00E36096"/>
    <w:rsid w:val="00E6251D"/>
    <w:rsid w:val="00E85050"/>
    <w:rsid w:val="00E9255F"/>
    <w:rsid w:val="00E96818"/>
    <w:rsid w:val="00EB42D1"/>
    <w:rsid w:val="00EB4C44"/>
    <w:rsid w:val="00F03E26"/>
    <w:rsid w:val="00F246A4"/>
    <w:rsid w:val="00F37F02"/>
    <w:rsid w:val="00F662CF"/>
    <w:rsid w:val="00F66602"/>
    <w:rsid w:val="00F67252"/>
    <w:rsid w:val="00F80D9F"/>
    <w:rsid w:val="00F8269C"/>
    <w:rsid w:val="00F848DC"/>
    <w:rsid w:val="00F86D8C"/>
    <w:rsid w:val="00F91587"/>
    <w:rsid w:val="00F97F49"/>
    <w:rsid w:val="00FA65B0"/>
    <w:rsid w:val="00FA732F"/>
    <w:rsid w:val="00FB2A2F"/>
    <w:rsid w:val="00FB3282"/>
    <w:rsid w:val="00FC0294"/>
    <w:rsid w:val="00FC32DC"/>
    <w:rsid w:val="00FD3CCD"/>
    <w:rsid w:val="00FF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95476"/>
  <w15:chartTrackingRefBased/>
  <w15:docId w15:val="{42917562-81DC-42DD-B668-CF26F5C9F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651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6519C"/>
    <w:rPr>
      <w:rFonts w:ascii="Segoe UI" w:hAnsi="Segoe UI" w:cs="Segoe UI"/>
      <w:sz w:val="18"/>
      <w:szCs w:val="18"/>
    </w:rPr>
  </w:style>
  <w:style w:type="paragraph" w:styleId="a4">
    <w:name w:val="Revision"/>
    <w:hidden/>
    <w:uiPriority w:val="99"/>
    <w:semiHidden/>
    <w:rsid w:val="00FA65B0"/>
    <w:pPr>
      <w:spacing w:after="0" w:line="240" w:lineRule="auto"/>
    </w:pPr>
  </w:style>
  <w:style w:type="character" w:styleId="a5">
    <w:name w:val="annotation reference"/>
    <w:basedOn w:val="a0"/>
    <w:uiPriority w:val="99"/>
    <w:semiHidden/>
    <w:unhideWhenUsed/>
    <w:rsid w:val="00FD3CCD"/>
    <w:rPr>
      <w:sz w:val="16"/>
      <w:szCs w:val="16"/>
    </w:rPr>
  </w:style>
  <w:style w:type="paragraph" w:styleId="a6">
    <w:name w:val="annotation text"/>
    <w:basedOn w:val="a"/>
    <w:link w:val="Char0"/>
    <w:uiPriority w:val="99"/>
    <w:semiHidden/>
    <w:unhideWhenUsed/>
    <w:rsid w:val="00FD3CCD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6"/>
    <w:uiPriority w:val="99"/>
    <w:semiHidden/>
    <w:rsid w:val="00FD3CCD"/>
    <w:rPr>
      <w:sz w:val="20"/>
      <w:szCs w:val="20"/>
    </w:rPr>
  </w:style>
  <w:style w:type="paragraph" w:styleId="a7">
    <w:name w:val="annotation subject"/>
    <w:basedOn w:val="a6"/>
    <w:next w:val="a6"/>
    <w:link w:val="Char1"/>
    <w:uiPriority w:val="99"/>
    <w:semiHidden/>
    <w:unhideWhenUsed/>
    <w:rsid w:val="00FD3CCD"/>
    <w:rPr>
      <w:b/>
      <w:bCs/>
    </w:rPr>
  </w:style>
  <w:style w:type="character" w:customStyle="1" w:styleId="Char1">
    <w:name w:val="Θέμα σχολίου Char"/>
    <w:basedOn w:val="Char0"/>
    <w:link w:val="a7"/>
    <w:uiPriority w:val="99"/>
    <w:semiHidden/>
    <w:rsid w:val="00FD3C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ublic.relations@aua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F83B2-C8AB-4AE2-BBDE-2AA2CC76C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806</Words>
  <Characters>4356</Characters>
  <Application>Microsoft Office Word</Application>
  <DocSecurity>4</DocSecurity>
  <Lines>36</Lines>
  <Paragraphs>10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Aliki-Foteini Kyritsi</dc:creator>
  <cp:keywords/>
  <dc:description/>
  <cp:lastModifiedBy>Eleni Miliou</cp:lastModifiedBy>
  <cp:revision>2</cp:revision>
  <cp:lastPrinted>2023-03-17T11:00:00Z</cp:lastPrinted>
  <dcterms:created xsi:type="dcterms:W3CDTF">2023-03-17T19:44:00Z</dcterms:created>
  <dcterms:modified xsi:type="dcterms:W3CDTF">2023-03-17T19:44:00Z</dcterms:modified>
</cp:coreProperties>
</file>