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42" w:rsidRPr="00B559E4" w:rsidRDefault="008B5E46" w:rsidP="00B57842">
      <w:pPr>
        <w:pStyle w:val="NormalWeb"/>
        <w:jc w:val="center"/>
        <w:rPr>
          <w:rFonts w:ascii="Calibri Light" w:hAnsi="Calibri Light"/>
          <w:b/>
          <w:color w:val="035A60"/>
          <w:sz w:val="28"/>
          <w:szCs w:val="28"/>
          <w:lang w:val="el-GR"/>
        </w:rPr>
      </w:pPr>
      <w:r w:rsidRPr="008B5E46">
        <w:rPr>
          <w:rFonts w:ascii="Calibri Light" w:hAnsi="Calibri Light"/>
          <w:b/>
          <w:color w:val="035A60"/>
          <w:sz w:val="28"/>
          <w:szCs w:val="28"/>
          <w:lang w:val="el-GR"/>
        </w:rPr>
        <w:t>3</w:t>
      </w:r>
      <w:r w:rsidR="00B57842" w:rsidRPr="00B559E4">
        <w:rPr>
          <w:rFonts w:ascii="Calibri Light" w:hAnsi="Calibri Light"/>
          <w:b/>
          <w:color w:val="035A60"/>
          <w:sz w:val="28"/>
          <w:szCs w:val="28"/>
          <w:vertAlign w:val="superscript"/>
          <w:lang w:val="el-GR"/>
        </w:rPr>
        <w:t>Ος</w:t>
      </w:r>
      <w:r w:rsidR="00B57842" w:rsidRPr="00B559E4">
        <w:rPr>
          <w:rFonts w:ascii="Calibri Light" w:hAnsi="Calibri Light"/>
          <w:b/>
          <w:color w:val="035A60"/>
          <w:sz w:val="28"/>
          <w:szCs w:val="28"/>
          <w:lang w:val="el-GR"/>
        </w:rPr>
        <w:t xml:space="preserve"> ΔΙΑΓΩΝΙΣΜΟΣ ΕΠΙΧΕΙΡΗΜΑΤΙΚΗΣ ΙΔΕΑΣ ΓΠΑ</w:t>
      </w:r>
    </w:p>
    <w:p w:rsidR="00CB6311" w:rsidRPr="00C841FB" w:rsidRDefault="00CB6311" w:rsidP="00B57842">
      <w:pPr>
        <w:pStyle w:val="NormalWeb"/>
        <w:jc w:val="both"/>
        <w:rPr>
          <w:rFonts w:ascii="Calibri Light" w:hAnsi="Calibri Light"/>
          <w:lang w:val="el-GR"/>
        </w:rPr>
      </w:pPr>
      <w:proofErr w:type="gramStart"/>
      <w:r w:rsidRPr="00C841FB">
        <w:rPr>
          <w:rFonts w:ascii="Calibri Light" w:hAnsi="Calibri Light"/>
        </w:rPr>
        <w:t>To</w:t>
      </w:r>
      <w:r w:rsidRPr="00C841FB">
        <w:rPr>
          <w:rFonts w:ascii="Calibri Light" w:hAnsi="Calibri Light"/>
          <w:lang w:val="el-GR"/>
        </w:rPr>
        <w:t xml:space="preserve"> Γραφείο</w:t>
      </w:r>
      <w:r w:rsidR="00C841FB" w:rsidRPr="00C841FB">
        <w:rPr>
          <w:rFonts w:ascii="Calibri Light" w:hAnsi="Calibri Light"/>
          <w:lang w:val="el-GR"/>
        </w:rPr>
        <w:t xml:space="preserve"> Καινοτομίας, </w:t>
      </w:r>
      <w:r w:rsidRPr="00C841FB">
        <w:rPr>
          <w:rFonts w:ascii="Calibri Light" w:hAnsi="Calibri Light"/>
          <w:lang w:val="el-GR"/>
        </w:rPr>
        <w:t xml:space="preserve">Επιχειρηματικότητας και Μεταφοράς Τεχνολογίας ΕΛΚΕ ΓΠΑ με </w:t>
      </w:r>
      <w:r w:rsidR="00B57842" w:rsidRPr="00C841FB">
        <w:rPr>
          <w:rFonts w:ascii="Calibri Light" w:hAnsi="Calibri Light"/>
          <w:lang w:val="el-GR"/>
        </w:rPr>
        <w:t>μεγάλη χαρά</w:t>
      </w:r>
      <w:r w:rsidR="00824456" w:rsidRPr="00C841FB">
        <w:rPr>
          <w:rFonts w:ascii="Calibri Light" w:hAnsi="Calibri Light"/>
          <w:lang w:val="el-GR"/>
        </w:rPr>
        <w:t xml:space="preserve"> </w:t>
      </w:r>
      <w:r w:rsidR="00B57842" w:rsidRPr="00C841FB">
        <w:rPr>
          <w:rFonts w:ascii="Calibri Light" w:hAnsi="Calibri Light"/>
          <w:lang w:val="el-GR"/>
        </w:rPr>
        <w:t>σας ανακοινών</w:t>
      </w:r>
      <w:r w:rsidRPr="00C841FB">
        <w:rPr>
          <w:rFonts w:ascii="Calibri Light" w:hAnsi="Calibri Light"/>
          <w:lang w:val="el-GR"/>
        </w:rPr>
        <w:t xml:space="preserve">ει </w:t>
      </w:r>
      <w:r w:rsidR="00B57842" w:rsidRPr="00C841FB">
        <w:rPr>
          <w:rFonts w:ascii="Calibri Light" w:hAnsi="Calibri Light"/>
          <w:lang w:val="el-GR"/>
        </w:rPr>
        <w:t xml:space="preserve">τον </w:t>
      </w:r>
      <w:r w:rsidR="008B5E46" w:rsidRPr="008B5E46">
        <w:rPr>
          <w:rFonts w:ascii="Calibri Light" w:hAnsi="Calibri Light"/>
          <w:lang w:val="el-GR"/>
        </w:rPr>
        <w:t>3</w:t>
      </w:r>
      <w:r w:rsidR="00B57842" w:rsidRPr="00C841FB">
        <w:rPr>
          <w:rFonts w:ascii="Calibri Light" w:hAnsi="Calibri Light"/>
          <w:vertAlign w:val="superscript"/>
          <w:lang w:val="el-GR"/>
        </w:rPr>
        <w:t>ο</w:t>
      </w:r>
      <w:r w:rsidR="00B57842" w:rsidRPr="00C841FB">
        <w:rPr>
          <w:rFonts w:ascii="Calibri Light" w:hAnsi="Calibri Light"/>
          <w:lang w:val="el-GR"/>
        </w:rPr>
        <w:t xml:space="preserve"> Διαγωνισμό Επιχειρηματικής Ιδέας </w:t>
      </w:r>
      <w:r w:rsidRPr="00C841FB">
        <w:rPr>
          <w:rFonts w:ascii="Calibri Light" w:hAnsi="Calibri Light"/>
          <w:lang w:val="el-GR"/>
        </w:rPr>
        <w:t>ΓΠΑ.</w:t>
      </w:r>
      <w:proofErr w:type="gramEnd"/>
    </w:p>
    <w:p w:rsidR="00B57842" w:rsidRPr="00C841FB" w:rsidRDefault="00B57842" w:rsidP="00B57842">
      <w:pPr>
        <w:pStyle w:val="NormalWeb"/>
        <w:jc w:val="both"/>
        <w:rPr>
          <w:rStyle w:val="Strong"/>
          <w:rFonts w:ascii="Calibri Light" w:hAnsi="Calibri Light"/>
          <w:color w:val="035A60"/>
          <w:lang w:val="el-GR"/>
        </w:rPr>
      </w:pPr>
      <w:r w:rsidRPr="00C841FB">
        <w:rPr>
          <w:rStyle w:val="Strong"/>
          <w:rFonts w:ascii="Calibri Light" w:hAnsi="Calibri Light"/>
          <w:color w:val="035A60"/>
          <w:lang w:val="el-GR"/>
        </w:rPr>
        <w:t xml:space="preserve">Ποιοί μπορούν να συμμετάσχουν; </w:t>
      </w:r>
    </w:p>
    <w:p w:rsidR="00CB6311" w:rsidRPr="00C841FB" w:rsidRDefault="00CB6311" w:rsidP="00B57842">
      <w:pPr>
        <w:pStyle w:val="NormalWeb"/>
        <w:jc w:val="both"/>
        <w:rPr>
          <w:rStyle w:val="Strong"/>
          <w:rFonts w:ascii="Calibri Light" w:hAnsi="Calibri Light"/>
          <w:b w:val="0"/>
          <w:bCs w:val="0"/>
          <w:lang w:val="el-GR"/>
        </w:rPr>
      </w:pPr>
      <w:r w:rsidRPr="00C841FB">
        <w:rPr>
          <w:rFonts w:ascii="Calibri Light" w:hAnsi="Calibri Light"/>
          <w:lang w:val="el-GR"/>
        </w:rPr>
        <w:t xml:space="preserve">Η συμμετοχή στο διαγωνισμό είναι </w:t>
      </w:r>
      <w:r w:rsidRPr="00C841FB">
        <w:rPr>
          <w:rFonts w:ascii="Calibri Light" w:hAnsi="Calibri Light"/>
          <w:b/>
          <w:lang w:val="el-GR"/>
        </w:rPr>
        <w:t>δωρεάν</w:t>
      </w:r>
      <w:r w:rsidRPr="00C841FB">
        <w:rPr>
          <w:rFonts w:ascii="Calibri Light" w:hAnsi="Calibri Light"/>
          <w:lang w:val="el-GR"/>
        </w:rPr>
        <w:t xml:space="preserve"> και μπορούν να συμμετάσχουν ομάδες </w:t>
      </w:r>
      <w:r w:rsidRPr="002C5DEE">
        <w:rPr>
          <w:rFonts w:ascii="Calibri Light" w:hAnsi="Calibri Light"/>
          <w:b/>
          <w:lang w:val="el-GR"/>
        </w:rPr>
        <w:t>των 2 έως 5 ατόμων/μελών</w:t>
      </w:r>
      <w:r w:rsidRPr="00C841FB">
        <w:rPr>
          <w:rFonts w:ascii="Calibri Light" w:hAnsi="Calibri Light"/>
          <w:lang w:val="el-GR"/>
        </w:rPr>
        <w:t xml:space="preserve"> της ακαδημαϊκής κοινότητας του ΓΠΑ</w:t>
      </w:r>
      <w:r w:rsidR="00C841FB" w:rsidRPr="00C841FB">
        <w:rPr>
          <w:rFonts w:ascii="Calibri Light" w:hAnsi="Calibri Light"/>
          <w:lang w:val="el-GR"/>
        </w:rPr>
        <w:t>,</w:t>
      </w:r>
      <w:r w:rsidRPr="00C841FB">
        <w:rPr>
          <w:rFonts w:ascii="Calibri Light" w:hAnsi="Calibri Light"/>
          <w:lang w:val="el-GR"/>
        </w:rPr>
        <w:t xml:space="preserve"> όπως:</w:t>
      </w:r>
    </w:p>
    <w:p w:rsidR="00B57842" w:rsidRPr="00C841FB" w:rsidRDefault="00CB6311" w:rsidP="00B57842">
      <w:pPr>
        <w:pStyle w:val="NormalWeb"/>
        <w:numPr>
          <w:ilvl w:val="0"/>
          <w:numId w:val="1"/>
        </w:numPr>
        <w:jc w:val="both"/>
        <w:rPr>
          <w:rFonts w:ascii="Calibri Light" w:hAnsi="Calibri Light"/>
          <w:lang w:val="el-GR"/>
        </w:rPr>
      </w:pPr>
      <w:r w:rsidRPr="00C841FB">
        <w:rPr>
          <w:rFonts w:ascii="Calibri Light" w:hAnsi="Calibri Light"/>
          <w:lang w:val="el-GR"/>
        </w:rPr>
        <w:t>Προπτυχιακοί φοιτητές</w:t>
      </w:r>
      <w:r w:rsidR="00B57842" w:rsidRPr="00C841FB">
        <w:rPr>
          <w:rFonts w:ascii="Calibri Light" w:hAnsi="Calibri Light"/>
          <w:lang w:val="el-GR"/>
        </w:rPr>
        <w:t xml:space="preserve"> </w:t>
      </w:r>
    </w:p>
    <w:p w:rsidR="00B57842" w:rsidRPr="00C841FB" w:rsidRDefault="00CB6311" w:rsidP="00B57842">
      <w:pPr>
        <w:pStyle w:val="NormalWeb"/>
        <w:numPr>
          <w:ilvl w:val="0"/>
          <w:numId w:val="1"/>
        </w:numPr>
        <w:jc w:val="both"/>
        <w:rPr>
          <w:rFonts w:ascii="Calibri Light" w:hAnsi="Calibri Light"/>
          <w:lang w:val="el-GR"/>
        </w:rPr>
      </w:pPr>
      <w:r w:rsidRPr="00C841FB">
        <w:rPr>
          <w:rFonts w:ascii="Calibri Light" w:hAnsi="Calibri Light"/>
          <w:lang w:val="el-GR"/>
        </w:rPr>
        <w:t>Μεταπτυχιακοί φοιτητές</w:t>
      </w:r>
    </w:p>
    <w:p w:rsidR="00CB6311" w:rsidRPr="00C841FB" w:rsidRDefault="00CB6311" w:rsidP="00CB6311">
      <w:pPr>
        <w:pStyle w:val="NormalWeb"/>
        <w:numPr>
          <w:ilvl w:val="0"/>
          <w:numId w:val="1"/>
        </w:numPr>
        <w:jc w:val="both"/>
        <w:rPr>
          <w:rFonts w:ascii="Calibri Light" w:hAnsi="Calibri Light"/>
          <w:lang w:val="el-GR"/>
        </w:rPr>
      </w:pPr>
      <w:r w:rsidRPr="00C841FB">
        <w:rPr>
          <w:rFonts w:ascii="Calibri Light" w:hAnsi="Calibri Light"/>
          <w:lang w:val="el-GR"/>
        </w:rPr>
        <w:t>Υποψήφιοι διδάκτορες</w:t>
      </w:r>
    </w:p>
    <w:p w:rsidR="008B5E46" w:rsidRDefault="00B57842" w:rsidP="008C6C7D">
      <w:pPr>
        <w:pStyle w:val="NormalWeb"/>
        <w:jc w:val="both"/>
        <w:rPr>
          <w:rFonts w:ascii="Calibri Light" w:hAnsi="Calibri Light"/>
          <w:lang w:val="el-GR"/>
        </w:rPr>
      </w:pPr>
      <w:r w:rsidRPr="00C841FB">
        <w:rPr>
          <w:rFonts w:ascii="Calibri Light" w:hAnsi="Calibri Light"/>
          <w:lang w:val="el-GR"/>
        </w:rPr>
        <w:t>Ενθαρρύνεται η σύνθεση τ</w:t>
      </w:r>
      <w:r w:rsidR="00632EC9" w:rsidRPr="00C841FB">
        <w:rPr>
          <w:rFonts w:ascii="Calibri Light" w:hAnsi="Calibri Light"/>
          <w:lang w:val="el-GR"/>
        </w:rPr>
        <w:t>ω</w:t>
      </w:r>
      <w:r w:rsidRPr="00C841FB">
        <w:rPr>
          <w:rFonts w:ascii="Calibri Light" w:hAnsi="Calibri Light"/>
          <w:lang w:val="el-GR"/>
        </w:rPr>
        <w:t>ν ομάδων να γίνεται από διαφορετικά τμ</w:t>
      </w:r>
      <w:r w:rsidR="00CB6311" w:rsidRPr="00C841FB">
        <w:rPr>
          <w:rFonts w:ascii="Calibri Light" w:hAnsi="Calibri Light"/>
          <w:lang w:val="el-GR"/>
        </w:rPr>
        <w:t>ήματα του ΓΠΑ.</w:t>
      </w:r>
    </w:p>
    <w:p w:rsidR="008B5E46" w:rsidRPr="008B5E46" w:rsidRDefault="008B5E46" w:rsidP="008C6C7D">
      <w:pPr>
        <w:pStyle w:val="NormalWeb"/>
        <w:jc w:val="both"/>
        <w:rPr>
          <w:rFonts w:ascii="Calibri Light" w:hAnsi="Calibri Light"/>
          <w:lang w:val="el-GR"/>
        </w:rPr>
      </w:pPr>
      <w:r>
        <w:rPr>
          <w:rFonts w:ascii="Calibri Light" w:hAnsi="Calibri Light"/>
          <w:lang w:val="el-GR"/>
        </w:rPr>
        <w:t xml:space="preserve">Κάθε άτομο μπορεί να υποβάλει μόνο μια ιδέα ως μέλος μιας ομάδας. </w:t>
      </w:r>
    </w:p>
    <w:p w:rsidR="00CB6311" w:rsidRDefault="00CB6311" w:rsidP="00CB6311">
      <w:pPr>
        <w:pStyle w:val="NormalWeb"/>
        <w:rPr>
          <w:rStyle w:val="Strong"/>
          <w:rFonts w:ascii="Calibri Light" w:hAnsi="Calibri Light"/>
          <w:b w:val="0"/>
          <w:lang w:val="el-GR"/>
        </w:rPr>
      </w:pPr>
      <w:r w:rsidRPr="00C841FB">
        <w:rPr>
          <w:rStyle w:val="Strong"/>
          <w:rFonts w:ascii="Calibri Light" w:hAnsi="Calibri Light"/>
          <w:b w:val="0"/>
          <w:lang w:val="el-GR"/>
        </w:rPr>
        <w:t>Ο διαγωνισμός θα πραγματοποιηθεί για το ακαδημαϊκό έτος 201</w:t>
      </w:r>
      <w:r w:rsidR="008B5E46">
        <w:rPr>
          <w:rStyle w:val="Strong"/>
          <w:rFonts w:ascii="Calibri Light" w:hAnsi="Calibri Light"/>
          <w:b w:val="0"/>
          <w:lang w:val="el-GR"/>
        </w:rPr>
        <w:t>9</w:t>
      </w:r>
      <w:r w:rsidRPr="00C841FB">
        <w:rPr>
          <w:rStyle w:val="Strong"/>
          <w:rFonts w:ascii="Calibri Light" w:hAnsi="Calibri Light"/>
          <w:b w:val="0"/>
          <w:lang w:val="el-GR"/>
        </w:rPr>
        <w:t>-20</w:t>
      </w:r>
      <w:r w:rsidR="008B5E46">
        <w:rPr>
          <w:rStyle w:val="Strong"/>
          <w:rFonts w:ascii="Calibri Light" w:hAnsi="Calibri Light"/>
          <w:b w:val="0"/>
          <w:lang w:val="el-GR"/>
        </w:rPr>
        <w:t>20</w:t>
      </w:r>
      <w:r w:rsidR="00634307">
        <w:rPr>
          <w:rStyle w:val="Strong"/>
          <w:rFonts w:ascii="Calibri Light" w:hAnsi="Calibri Light"/>
          <w:b w:val="0"/>
          <w:lang w:val="el-GR"/>
        </w:rPr>
        <w:t xml:space="preserve"> και περιλαμβάνει τρεις φάσεις</w:t>
      </w:r>
      <w:r w:rsidR="00634307" w:rsidRPr="00634307">
        <w:rPr>
          <w:rStyle w:val="Strong"/>
          <w:rFonts w:ascii="Calibri Light" w:hAnsi="Calibri Light"/>
          <w:b w:val="0"/>
          <w:lang w:val="el-GR"/>
        </w:rPr>
        <w:t>.</w:t>
      </w:r>
    </w:p>
    <w:p w:rsidR="00634307" w:rsidRPr="00C841FB" w:rsidRDefault="00634307" w:rsidP="00634307">
      <w:pPr>
        <w:pStyle w:val="NormalWeb"/>
        <w:spacing w:before="0" w:beforeAutospacing="0" w:after="0" w:afterAutospacing="0"/>
        <w:rPr>
          <w:rStyle w:val="Strong"/>
          <w:rFonts w:ascii="Calibri Light" w:hAnsi="Calibri Light"/>
          <w:color w:val="035A60"/>
          <w:lang w:val="el-GR"/>
        </w:rPr>
      </w:pPr>
      <w:r w:rsidRPr="00C841FB">
        <w:rPr>
          <w:rStyle w:val="Strong"/>
          <w:rFonts w:ascii="Calibri Light" w:hAnsi="Calibri Light"/>
          <w:color w:val="035A60"/>
          <w:lang w:val="el-GR"/>
        </w:rPr>
        <w:t>Υποβολή επιχειρηματικής Ιδέας</w:t>
      </w:r>
    </w:p>
    <w:p w:rsidR="00634307" w:rsidRPr="00377605" w:rsidRDefault="00634307" w:rsidP="00634307">
      <w:pPr>
        <w:pStyle w:val="NormalWeb"/>
        <w:spacing w:before="0" w:beforeAutospacing="0" w:after="0" w:afterAutospacing="0"/>
        <w:rPr>
          <w:rFonts w:ascii="Calibri Light" w:hAnsi="Calibri Light"/>
          <w:color w:val="035A60"/>
          <w:lang w:val="el-GR"/>
        </w:rPr>
      </w:pPr>
      <w:r w:rsidRPr="00672FB8">
        <w:rPr>
          <w:rStyle w:val="Strong"/>
          <w:rFonts w:ascii="Calibri Light" w:hAnsi="Calibri Light"/>
          <w:color w:val="035A60"/>
          <w:lang w:val="el-GR"/>
        </w:rPr>
        <w:t>Προθεσμία:</w:t>
      </w:r>
      <w:r w:rsidRPr="00C841FB">
        <w:rPr>
          <w:rStyle w:val="Strong"/>
          <w:rFonts w:ascii="Calibri Light" w:hAnsi="Calibri Light"/>
          <w:color w:val="035A60"/>
          <w:lang w:val="el-GR"/>
        </w:rPr>
        <w:t xml:space="preserve"> </w:t>
      </w:r>
      <w:r w:rsidRPr="00377605">
        <w:rPr>
          <w:rStyle w:val="Strong"/>
          <w:rFonts w:ascii="Calibri Light" w:hAnsi="Calibri Light"/>
          <w:color w:val="035A60"/>
          <w:lang w:val="el-GR"/>
        </w:rPr>
        <w:t>1</w:t>
      </w:r>
      <w:r w:rsidRPr="00672FB8">
        <w:rPr>
          <w:rStyle w:val="Strong"/>
          <w:rFonts w:ascii="Calibri Light" w:hAnsi="Calibri Light"/>
          <w:color w:val="035A60"/>
          <w:lang w:val="el-GR"/>
        </w:rPr>
        <w:t>0</w:t>
      </w:r>
      <w:r w:rsidRPr="00377605">
        <w:rPr>
          <w:rStyle w:val="Strong"/>
          <w:rFonts w:ascii="Calibri Light" w:hAnsi="Calibri Light"/>
          <w:color w:val="035A60"/>
          <w:lang w:val="el-GR"/>
        </w:rPr>
        <w:t>/09/2019-10/10/2019</w:t>
      </w:r>
    </w:p>
    <w:p w:rsidR="00634307" w:rsidRPr="00C841FB" w:rsidRDefault="00634307" w:rsidP="00634307">
      <w:pPr>
        <w:pStyle w:val="NormalWeb"/>
        <w:rPr>
          <w:rFonts w:ascii="Calibri Light" w:hAnsi="Calibri Light"/>
          <w:lang w:val="el-GR"/>
        </w:rPr>
      </w:pPr>
      <w:r w:rsidRPr="00C841FB">
        <w:rPr>
          <w:rFonts w:ascii="Calibri Light" w:hAnsi="Calibri Light"/>
          <w:lang w:val="el-GR"/>
        </w:rPr>
        <w:t>Για τη συμμετοχή σας στην α’ φάση του διαγωνισμού καλείστε να γράψετε μια σύντομη, σαφή και τεκμηριωμένη περιγραφή της επιχειρηματικής σας ιδέας που δε θα ξεπερνάει τις 3 σελίδες, ακολουθώντας το σχετικό έντυπο.</w:t>
      </w:r>
    </w:p>
    <w:p w:rsidR="00634307" w:rsidRPr="00377605" w:rsidRDefault="00634307" w:rsidP="00634307">
      <w:pPr>
        <w:pStyle w:val="NormalWeb"/>
        <w:rPr>
          <w:rFonts w:ascii="Calibri Light" w:hAnsi="Calibri Light"/>
          <w:b/>
          <w:u w:val="single"/>
          <w:lang w:val="el-GR"/>
        </w:rPr>
      </w:pPr>
      <w:r w:rsidRPr="00C841FB">
        <w:rPr>
          <w:rFonts w:ascii="Calibri Light" w:hAnsi="Calibri Light"/>
          <w:lang w:val="el-GR"/>
        </w:rPr>
        <w:t xml:space="preserve">Το </w:t>
      </w:r>
      <w:proofErr w:type="spellStart"/>
      <w:r w:rsidRPr="00C841FB">
        <w:rPr>
          <w:rFonts w:ascii="Calibri Light" w:hAnsi="Calibri Light"/>
          <w:b/>
          <w:color w:val="AD9742"/>
        </w:rPr>
        <w:t>Innov</w:t>
      </w:r>
      <w:r w:rsidRPr="00C841FB">
        <w:rPr>
          <w:rFonts w:ascii="Calibri Light" w:hAnsi="Calibri Light"/>
          <w:b/>
          <w:color w:val="035A60"/>
        </w:rPr>
        <w:t>In</w:t>
      </w:r>
      <w:r w:rsidRPr="00C841FB">
        <w:rPr>
          <w:rFonts w:ascii="Calibri Light" w:hAnsi="Calibri Light"/>
          <w:b/>
          <w:color w:val="AD9742"/>
        </w:rPr>
        <w:t>Agri</w:t>
      </w:r>
      <w:proofErr w:type="spellEnd"/>
      <w:r w:rsidRPr="00C841FB">
        <w:rPr>
          <w:rFonts w:ascii="Calibri Light" w:hAnsi="Calibri Light"/>
          <w:color w:val="AD9742"/>
          <w:lang w:val="el-GR"/>
        </w:rPr>
        <w:t xml:space="preserve"> </w:t>
      </w:r>
      <w:r w:rsidRPr="00C841FB">
        <w:rPr>
          <w:rFonts w:ascii="Calibri Light" w:hAnsi="Calibri Light"/>
          <w:lang w:val="el-GR"/>
        </w:rPr>
        <w:t xml:space="preserve">θα δέχεται επιχειρηματικές ιδέες μέχρι τις </w:t>
      </w:r>
      <w:r w:rsidRPr="00377605">
        <w:rPr>
          <w:rFonts w:ascii="Calibri Light" w:hAnsi="Calibri Light"/>
          <w:b/>
          <w:u w:val="single"/>
          <w:lang w:val="el-GR"/>
        </w:rPr>
        <w:t xml:space="preserve">10 </w:t>
      </w:r>
      <w:r>
        <w:rPr>
          <w:rFonts w:ascii="Calibri Light" w:hAnsi="Calibri Light"/>
          <w:b/>
          <w:u w:val="single"/>
          <w:lang w:val="el-GR"/>
        </w:rPr>
        <w:t>Οκτωβρίου 2019.</w:t>
      </w:r>
    </w:p>
    <w:p w:rsidR="00634307" w:rsidRPr="008B5E46" w:rsidRDefault="00634307" w:rsidP="00634307">
      <w:pPr>
        <w:pStyle w:val="NormalWeb"/>
        <w:rPr>
          <w:rFonts w:ascii="Calibri Light" w:hAnsi="Calibri Light"/>
          <w:lang w:val="el-GR"/>
        </w:rPr>
      </w:pPr>
      <w:r>
        <w:rPr>
          <w:rFonts w:ascii="Calibri Light" w:hAnsi="Calibri Light"/>
          <w:lang w:val="el-GR"/>
        </w:rPr>
        <w:t xml:space="preserve">Μετά την ολοκλήρωση των υποβολών κάθε ομάδα καλείται σε συνέντευξη που θα πραγματοποιηθεί την Δευτέρα 14 Οκτωβρίου 2019, κατά την οποία θα πρέπει να παρουσιάσει μπροστά στην Επιτροπή Αξιολόγησης την επιχειρηματική ιδέα που υπέβαλε.  </w:t>
      </w:r>
    </w:p>
    <w:p w:rsidR="00634307" w:rsidRPr="00634307" w:rsidRDefault="00634307" w:rsidP="00CB6311">
      <w:pPr>
        <w:pStyle w:val="NormalWeb"/>
        <w:rPr>
          <w:rStyle w:val="Strong"/>
          <w:rFonts w:ascii="Calibri Light" w:hAnsi="Calibri Light"/>
          <w:b w:val="0"/>
          <w:bCs w:val="0"/>
          <w:lang w:val="el-GR"/>
        </w:rPr>
      </w:pPr>
      <w:r w:rsidRPr="00C841FB">
        <w:rPr>
          <w:rFonts w:ascii="Calibri Light" w:hAnsi="Calibri Light"/>
          <w:lang w:val="el-GR"/>
        </w:rPr>
        <w:t xml:space="preserve">Στις </w:t>
      </w:r>
      <w:r>
        <w:rPr>
          <w:rFonts w:ascii="Calibri Light" w:hAnsi="Calibri Light"/>
          <w:lang w:val="el-GR"/>
        </w:rPr>
        <w:t>15 Οκτωβρίου 2019</w:t>
      </w:r>
      <w:r w:rsidRPr="00C841FB">
        <w:rPr>
          <w:rFonts w:ascii="Calibri Light" w:hAnsi="Calibri Light"/>
          <w:lang w:val="el-GR"/>
        </w:rPr>
        <w:t xml:space="preserve"> θα ανακοινωθούν οι ομάδες που προκρίνονται στην 2η φάση του Διαγωνισμού και την ανάπτυξη επιχειρηματικού σχεδίου.</w:t>
      </w:r>
    </w:p>
    <w:p w:rsidR="00CB6311" w:rsidRPr="00C841FB" w:rsidRDefault="00824456" w:rsidP="00824456">
      <w:pPr>
        <w:rPr>
          <w:rFonts w:ascii="Calibri Light" w:hAnsi="Calibri Light"/>
          <w:b/>
          <w:color w:val="035A60"/>
          <w:sz w:val="24"/>
          <w:szCs w:val="24"/>
          <w:lang w:val="el-GR"/>
        </w:rPr>
      </w:pPr>
      <w:r w:rsidRPr="00C841FB">
        <w:rPr>
          <w:rFonts w:ascii="Calibri Light" w:hAnsi="Calibri Light"/>
          <w:b/>
          <w:color w:val="035A60"/>
          <w:sz w:val="24"/>
          <w:szCs w:val="24"/>
          <w:lang w:val="el-GR"/>
        </w:rPr>
        <w:t>ΠΛΗΡΟΦΟΡΙΕΣ</w:t>
      </w:r>
    </w:p>
    <w:p w:rsidR="00B57842" w:rsidRPr="00C841FB" w:rsidRDefault="002A791F" w:rsidP="002A791F">
      <w:pPr>
        <w:pStyle w:val="NormalWeb"/>
        <w:jc w:val="both"/>
        <w:rPr>
          <w:rFonts w:ascii="Calibri Light" w:hAnsi="Calibri Light"/>
          <w:lang w:val="el-GR"/>
        </w:rPr>
      </w:pPr>
      <w:r w:rsidRPr="00C841FB">
        <w:rPr>
          <w:rFonts w:ascii="Calibri Light" w:hAnsi="Calibri Light"/>
          <w:lang w:val="el-GR"/>
        </w:rPr>
        <w:lastRenderedPageBreak/>
        <w:t xml:space="preserve">Πληροφορίες </w:t>
      </w:r>
      <w:r w:rsidR="00B57842" w:rsidRPr="00C841FB">
        <w:rPr>
          <w:rFonts w:ascii="Calibri Light" w:hAnsi="Calibri Light"/>
          <w:lang w:val="el-GR"/>
        </w:rPr>
        <w:t xml:space="preserve">αναφορικά με τα </w:t>
      </w:r>
      <w:r w:rsidRPr="00C841FB">
        <w:rPr>
          <w:rFonts w:ascii="Calibri Light" w:hAnsi="Calibri Light"/>
          <w:lang w:val="el-GR"/>
        </w:rPr>
        <w:t xml:space="preserve">διάφορα </w:t>
      </w:r>
      <w:r w:rsidR="00B57842" w:rsidRPr="00C841FB">
        <w:rPr>
          <w:rFonts w:ascii="Calibri Light" w:hAnsi="Calibri Light"/>
          <w:lang w:val="el-GR"/>
        </w:rPr>
        <w:t>στάδια και την εξέλιξη του Διαγωνισμού θα αναρτώνται, καθ’ όλη τη διάρκεια υλοποίησής του</w:t>
      </w:r>
      <w:r w:rsidR="00824456" w:rsidRPr="00C841FB">
        <w:rPr>
          <w:rFonts w:ascii="Calibri Light" w:hAnsi="Calibri Light"/>
          <w:lang w:val="el-GR"/>
        </w:rPr>
        <w:t xml:space="preserve"> στην ιστοσελίδα μας </w:t>
      </w:r>
      <w:hyperlink r:id="rId7" w:history="1">
        <w:r w:rsidRPr="00C841FB">
          <w:rPr>
            <w:rStyle w:val="Hyperlink"/>
            <w:rFonts w:ascii="Calibri Light" w:hAnsi="Calibri Light"/>
          </w:rPr>
          <w:t>www</w:t>
        </w:r>
        <w:r w:rsidRPr="00C841FB">
          <w:rPr>
            <w:rStyle w:val="Hyperlink"/>
            <w:rFonts w:ascii="Calibri Light" w:hAnsi="Calibri Light"/>
            <w:lang w:val="el-GR"/>
          </w:rPr>
          <w:t>.</w:t>
        </w:r>
        <w:proofErr w:type="spellStart"/>
        <w:r w:rsidRPr="00C841FB">
          <w:rPr>
            <w:rStyle w:val="Hyperlink"/>
            <w:rFonts w:ascii="Calibri Light" w:hAnsi="Calibri Light"/>
          </w:rPr>
          <w:t>innovinagri</w:t>
        </w:r>
        <w:proofErr w:type="spellEnd"/>
        <w:r w:rsidRPr="00C841FB">
          <w:rPr>
            <w:rStyle w:val="Hyperlink"/>
            <w:rFonts w:ascii="Calibri Light" w:hAnsi="Calibri Light"/>
            <w:lang w:val="el-GR"/>
          </w:rPr>
          <w:t>.</w:t>
        </w:r>
        <w:proofErr w:type="spellStart"/>
        <w:r w:rsidRPr="00C841FB">
          <w:rPr>
            <w:rStyle w:val="Hyperlink"/>
            <w:rFonts w:ascii="Calibri Light" w:hAnsi="Calibri Light"/>
          </w:rPr>
          <w:t>aua</w:t>
        </w:r>
        <w:proofErr w:type="spellEnd"/>
        <w:r w:rsidRPr="00C841FB">
          <w:rPr>
            <w:rStyle w:val="Hyperlink"/>
            <w:rFonts w:ascii="Calibri Light" w:hAnsi="Calibri Light"/>
            <w:lang w:val="el-GR"/>
          </w:rPr>
          <w:t>.</w:t>
        </w:r>
        <w:proofErr w:type="spellStart"/>
        <w:r w:rsidRPr="00C841FB">
          <w:rPr>
            <w:rStyle w:val="Hyperlink"/>
            <w:rFonts w:ascii="Calibri Light" w:hAnsi="Calibri Light"/>
          </w:rPr>
          <w:t>gr</w:t>
        </w:r>
        <w:proofErr w:type="spellEnd"/>
      </w:hyperlink>
      <w:r w:rsidRPr="00C841FB">
        <w:rPr>
          <w:rFonts w:ascii="Calibri Light" w:hAnsi="Calibri Light"/>
          <w:lang w:val="el-GR"/>
        </w:rPr>
        <w:t>.</w:t>
      </w:r>
    </w:p>
    <w:p w:rsidR="00704797" w:rsidRDefault="00824456">
      <w:pPr>
        <w:rPr>
          <w:rFonts w:ascii="Calibri Light" w:hAnsi="Calibri Light"/>
          <w:sz w:val="24"/>
          <w:szCs w:val="24"/>
          <w:lang w:val="el-GR"/>
        </w:rPr>
      </w:pPr>
      <w:r w:rsidRPr="00C841FB">
        <w:rPr>
          <w:rFonts w:ascii="Calibri Light" w:hAnsi="Calibri Light"/>
          <w:sz w:val="24"/>
          <w:szCs w:val="24"/>
          <w:lang w:val="el-GR"/>
        </w:rPr>
        <w:t xml:space="preserve">Για οποιαδήποτε πληροφορία μπορείτε να επικοινωνείτε με την κ. Α. Αναγνώστη ( </w:t>
      </w:r>
      <w:r w:rsidRPr="00C841FB">
        <w:rPr>
          <w:rFonts w:ascii="Calibri Light" w:hAnsi="Calibri Light"/>
          <w:sz w:val="24"/>
          <w:szCs w:val="24"/>
        </w:rPr>
        <w:t>email</w:t>
      </w:r>
      <w:r w:rsidRPr="00C841FB">
        <w:rPr>
          <w:rFonts w:ascii="Calibri Light" w:hAnsi="Calibri Light"/>
          <w:sz w:val="24"/>
          <w:szCs w:val="24"/>
          <w:lang w:val="el-GR"/>
        </w:rPr>
        <w:t xml:space="preserve">: </w:t>
      </w:r>
      <w:hyperlink r:id="rId8" w:history="1">
        <w:r w:rsidRPr="00C841FB">
          <w:rPr>
            <w:rStyle w:val="Hyperlink"/>
            <w:rFonts w:ascii="Calibri Light" w:hAnsi="Calibri Light"/>
            <w:sz w:val="24"/>
            <w:szCs w:val="24"/>
          </w:rPr>
          <w:t>a</w:t>
        </w:r>
        <w:r w:rsidRPr="00C841FB">
          <w:rPr>
            <w:rStyle w:val="Hyperlink"/>
            <w:rFonts w:ascii="Calibri Light" w:hAnsi="Calibri Light"/>
            <w:sz w:val="24"/>
            <w:szCs w:val="24"/>
            <w:lang w:val="el-GR"/>
          </w:rPr>
          <w:t>.</w:t>
        </w:r>
        <w:r w:rsidRPr="00C841FB">
          <w:rPr>
            <w:rStyle w:val="Hyperlink"/>
            <w:rFonts w:ascii="Calibri Light" w:hAnsi="Calibri Light"/>
            <w:sz w:val="24"/>
            <w:szCs w:val="24"/>
          </w:rPr>
          <w:t>anagnosti</w:t>
        </w:r>
        <w:r w:rsidRPr="00C841FB">
          <w:rPr>
            <w:rStyle w:val="Hyperlink"/>
            <w:rFonts w:ascii="Calibri Light" w:hAnsi="Calibri Light"/>
            <w:sz w:val="24"/>
            <w:szCs w:val="24"/>
            <w:lang w:val="el-GR"/>
          </w:rPr>
          <w:t>@</w:t>
        </w:r>
        <w:r w:rsidRPr="00C841FB">
          <w:rPr>
            <w:rStyle w:val="Hyperlink"/>
            <w:rFonts w:ascii="Calibri Light" w:hAnsi="Calibri Light"/>
            <w:sz w:val="24"/>
            <w:szCs w:val="24"/>
          </w:rPr>
          <w:t>aua</w:t>
        </w:r>
        <w:r w:rsidRPr="00C841FB">
          <w:rPr>
            <w:rStyle w:val="Hyperlink"/>
            <w:rFonts w:ascii="Calibri Light" w:hAnsi="Calibri Light"/>
            <w:sz w:val="24"/>
            <w:szCs w:val="24"/>
            <w:lang w:val="el-GR"/>
          </w:rPr>
          <w:t>.</w:t>
        </w:r>
        <w:proofErr w:type="spellStart"/>
        <w:r w:rsidRPr="00C841FB">
          <w:rPr>
            <w:rStyle w:val="Hyperlink"/>
            <w:rFonts w:ascii="Calibri Light" w:hAnsi="Calibri Light"/>
            <w:sz w:val="24"/>
            <w:szCs w:val="24"/>
          </w:rPr>
          <w:t>gr</w:t>
        </w:r>
        <w:proofErr w:type="spellEnd"/>
      </w:hyperlink>
      <w:r w:rsidRPr="00C841FB">
        <w:rPr>
          <w:rFonts w:ascii="Calibri Light" w:hAnsi="Calibri Light"/>
          <w:sz w:val="24"/>
          <w:szCs w:val="24"/>
          <w:lang w:val="el-GR"/>
        </w:rPr>
        <w:t xml:space="preserve">, </w:t>
      </w:r>
      <w:proofErr w:type="spellStart"/>
      <w:r w:rsidRPr="00C841FB">
        <w:rPr>
          <w:rFonts w:ascii="Calibri Light" w:hAnsi="Calibri Light"/>
          <w:sz w:val="24"/>
          <w:szCs w:val="24"/>
          <w:lang w:val="el-GR"/>
        </w:rPr>
        <w:t>τηλ</w:t>
      </w:r>
      <w:proofErr w:type="spellEnd"/>
      <w:r w:rsidRPr="00C841FB">
        <w:rPr>
          <w:rFonts w:ascii="Calibri Light" w:hAnsi="Calibri Light"/>
          <w:sz w:val="24"/>
          <w:szCs w:val="24"/>
          <w:lang w:val="el-GR"/>
        </w:rPr>
        <w:t xml:space="preserve">.: 210 529 4768). </w:t>
      </w:r>
    </w:p>
    <w:p w:rsidR="00634307" w:rsidRDefault="00634307">
      <w:pPr>
        <w:rPr>
          <w:rFonts w:ascii="Calibri Light" w:hAnsi="Calibri Light"/>
          <w:sz w:val="24"/>
          <w:szCs w:val="24"/>
          <w:lang w:val="el-GR"/>
        </w:rPr>
      </w:pPr>
    </w:p>
    <w:p w:rsidR="00634307" w:rsidRPr="008B5E46" w:rsidRDefault="00634307">
      <w:pPr>
        <w:rPr>
          <w:rFonts w:ascii="Calibri Light" w:hAnsi="Calibri Light"/>
          <w:sz w:val="24"/>
          <w:szCs w:val="24"/>
          <w:lang w:val="el-GR"/>
        </w:rPr>
      </w:pPr>
      <w:r>
        <w:rPr>
          <w:rFonts w:ascii="Calibri Light" w:hAnsi="Calibri Light"/>
          <w:sz w:val="24"/>
          <w:szCs w:val="24"/>
          <w:lang w:val="el-GR"/>
        </w:rPr>
        <w:t xml:space="preserve">Συνημμένα: Αφίσα διαγωνισμού, έντυπο υποβολής  </w:t>
      </w:r>
    </w:p>
    <w:sectPr w:rsidR="00634307" w:rsidRPr="008B5E46" w:rsidSect="004E08E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2A" w:rsidRDefault="00443C2A" w:rsidP="00824456">
      <w:pPr>
        <w:spacing w:after="0" w:line="240" w:lineRule="auto"/>
      </w:pPr>
      <w:r>
        <w:separator/>
      </w:r>
    </w:p>
  </w:endnote>
  <w:endnote w:type="continuationSeparator" w:id="0">
    <w:p w:rsidR="00443C2A" w:rsidRDefault="00443C2A" w:rsidP="00824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2A" w:rsidRDefault="00443C2A" w:rsidP="00824456">
      <w:pPr>
        <w:spacing w:after="0" w:line="240" w:lineRule="auto"/>
      </w:pPr>
      <w:r>
        <w:separator/>
      </w:r>
    </w:p>
  </w:footnote>
  <w:footnote w:type="continuationSeparator" w:id="0">
    <w:p w:rsidR="00443C2A" w:rsidRDefault="00443C2A" w:rsidP="00824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73"/>
    </w:tblGrid>
    <w:tr w:rsidR="00824456" w:rsidTr="00B559E4">
      <w:tc>
        <w:tcPr>
          <w:tcW w:w="4503" w:type="dxa"/>
        </w:tcPr>
        <w:p w:rsidR="00824456" w:rsidRDefault="00824456" w:rsidP="00B559E4">
          <w:pPr>
            <w:pStyle w:val="Header"/>
            <w:jc w:val="both"/>
          </w:pPr>
          <w:r>
            <w:rPr>
              <w:noProof/>
            </w:rPr>
            <w:drawing>
              <wp:inline distT="0" distB="0" distL="0" distR="0">
                <wp:extent cx="1932346" cy="656316"/>
                <wp:effectExtent l="19050" t="0" r="0" b="0"/>
                <wp:docPr id="1" name="Picture 1" descr="C:\Users\Afro\Documents\ΕΡΕΥΝΑ-ΚΑΙΝΟΤΟΜΙΑ-ΕΠΙΧΕΙΡΗΜΑΤΙΚΟΤΗΤΑ\istoselida\wetransfer-8af355\logo_el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wetransfer-8af355\logo_elke.png"/>
                        <pic:cNvPicPr>
                          <a:picLocks noChangeAspect="1" noChangeArrowheads="1"/>
                        </pic:cNvPicPr>
                      </pic:nvPicPr>
                      <pic:blipFill>
                        <a:blip r:embed="rId1"/>
                        <a:srcRect/>
                        <a:stretch>
                          <a:fillRect/>
                        </a:stretch>
                      </pic:blipFill>
                      <pic:spPr bwMode="auto">
                        <a:xfrm>
                          <a:off x="0" y="0"/>
                          <a:ext cx="1938263" cy="658326"/>
                        </a:xfrm>
                        <a:prstGeom prst="rect">
                          <a:avLst/>
                        </a:prstGeom>
                        <a:noFill/>
                        <a:ln w="9525">
                          <a:noFill/>
                          <a:miter lim="800000"/>
                          <a:headEnd/>
                          <a:tailEnd/>
                        </a:ln>
                      </pic:spPr>
                    </pic:pic>
                  </a:graphicData>
                </a:graphic>
              </wp:inline>
            </w:drawing>
          </w:r>
        </w:p>
      </w:tc>
      <w:tc>
        <w:tcPr>
          <w:tcW w:w="5073" w:type="dxa"/>
        </w:tcPr>
        <w:p w:rsidR="00824456" w:rsidRDefault="00824456" w:rsidP="00B559E4">
          <w:pPr>
            <w:pStyle w:val="Header"/>
            <w:jc w:val="right"/>
          </w:pPr>
          <w:r>
            <w:rPr>
              <w:noProof/>
            </w:rPr>
            <w:drawing>
              <wp:inline distT="0" distB="0" distL="0" distR="0">
                <wp:extent cx="2226365" cy="619675"/>
                <wp:effectExtent l="19050" t="0" r="2485" b="0"/>
                <wp:docPr id="2" name="Picture 2" descr="C:\Users\Afro\Documents\ΕΡΕΥΝΑ-ΚΑΙΝΟΤΟΜΙΑ-ΕΠΙΧΕΙΡΗΜΑΤΙΚΟΤΗΤΑ\istoselida\wetransfer-8af355\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wetransfer-8af355\logo_innovinagri.png"/>
                        <pic:cNvPicPr>
                          <a:picLocks noChangeAspect="1" noChangeArrowheads="1"/>
                        </pic:cNvPicPr>
                      </pic:nvPicPr>
                      <pic:blipFill>
                        <a:blip r:embed="rId2"/>
                        <a:srcRect/>
                        <a:stretch>
                          <a:fillRect/>
                        </a:stretch>
                      </pic:blipFill>
                      <pic:spPr bwMode="auto">
                        <a:xfrm>
                          <a:off x="0" y="0"/>
                          <a:ext cx="2234713" cy="621999"/>
                        </a:xfrm>
                        <a:prstGeom prst="rect">
                          <a:avLst/>
                        </a:prstGeom>
                        <a:noFill/>
                        <a:ln w="9525">
                          <a:noFill/>
                          <a:miter lim="800000"/>
                          <a:headEnd/>
                          <a:tailEnd/>
                        </a:ln>
                      </pic:spPr>
                    </pic:pic>
                  </a:graphicData>
                </a:graphic>
              </wp:inline>
            </w:drawing>
          </w:r>
        </w:p>
      </w:tc>
    </w:tr>
  </w:tbl>
  <w:p w:rsidR="00824456" w:rsidRDefault="00824456">
    <w:pPr>
      <w:pStyle w:val="Header"/>
      <w:rPr>
        <w:lang w:val="el-GR"/>
      </w:rPr>
    </w:pPr>
  </w:p>
  <w:p w:rsidR="00B559E4" w:rsidRDefault="00B559E4">
    <w:pPr>
      <w:pStyle w:val="Header"/>
      <w:rPr>
        <w:lang w:val="el-GR"/>
      </w:rPr>
    </w:pPr>
  </w:p>
  <w:p w:rsidR="00B559E4" w:rsidRPr="00B559E4" w:rsidRDefault="00B559E4">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40FA"/>
    <w:multiLevelType w:val="hybridMultilevel"/>
    <w:tmpl w:val="E554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57842"/>
    <w:rsid w:val="000133A5"/>
    <w:rsid w:val="00015BE3"/>
    <w:rsid w:val="000707D0"/>
    <w:rsid w:val="000A5607"/>
    <w:rsid w:val="0016321A"/>
    <w:rsid w:val="001D359B"/>
    <w:rsid w:val="00263876"/>
    <w:rsid w:val="002A791F"/>
    <w:rsid w:val="002C5DEE"/>
    <w:rsid w:val="002E50FC"/>
    <w:rsid w:val="00342281"/>
    <w:rsid w:val="00377605"/>
    <w:rsid w:val="003D2BCD"/>
    <w:rsid w:val="003F3777"/>
    <w:rsid w:val="00443C2A"/>
    <w:rsid w:val="004E08EE"/>
    <w:rsid w:val="00561834"/>
    <w:rsid w:val="00617FC7"/>
    <w:rsid w:val="00632EC9"/>
    <w:rsid w:val="00634307"/>
    <w:rsid w:val="00672FB8"/>
    <w:rsid w:val="00704797"/>
    <w:rsid w:val="00782383"/>
    <w:rsid w:val="007A0F41"/>
    <w:rsid w:val="007C671F"/>
    <w:rsid w:val="0080143D"/>
    <w:rsid w:val="00824456"/>
    <w:rsid w:val="00837EE6"/>
    <w:rsid w:val="008B5E46"/>
    <w:rsid w:val="008C6C7D"/>
    <w:rsid w:val="00940DE3"/>
    <w:rsid w:val="00951DC9"/>
    <w:rsid w:val="00A17983"/>
    <w:rsid w:val="00B02E9A"/>
    <w:rsid w:val="00B21D05"/>
    <w:rsid w:val="00B559E4"/>
    <w:rsid w:val="00B57842"/>
    <w:rsid w:val="00BA278C"/>
    <w:rsid w:val="00C841FB"/>
    <w:rsid w:val="00C862B1"/>
    <w:rsid w:val="00CB6311"/>
    <w:rsid w:val="00CD77A7"/>
    <w:rsid w:val="00D46087"/>
    <w:rsid w:val="00D67016"/>
    <w:rsid w:val="00EA40DA"/>
    <w:rsid w:val="00EB54C8"/>
    <w:rsid w:val="00ED61EE"/>
    <w:rsid w:val="00EE5724"/>
    <w:rsid w:val="00FA0920"/>
    <w:rsid w:val="00FC1AFB"/>
    <w:rsid w:val="00FD6CA1"/>
    <w:rsid w:val="00FE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842"/>
    <w:rPr>
      <w:b/>
      <w:bCs/>
    </w:rPr>
  </w:style>
  <w:style w:type="character" w:styleId="Hyperlink">
    <w:name w:val="Hyperlink"/>
    <w:basedOn w:val="DefaultParagraphFont"/>
    <w:uiPriority w:val="99"/>
    <w:unhideWhenUsed/>
    <w:rsid w:val="00B57842"/>
    <w:rPr>
      <w:color w:val="0000FF"/>
      <w:u w:val="single"/>
    </w:rPr>
  </w:style>
  <w:style w:type="character" w:styleId="FollowedHyperlink">
    <w:name w:val="FollowedHyperlink"/>
    <w:basedOn w:val="DefaultParagraphFont"/>
    <w:uiPriority w:val="99"/>
    <w:semiHidden/>
    <w:unhideWhenUsed/>
    <w:rsid w:val="00B57842"/>
    <w:rPr>
      <w:color w:val="800080" w:themeColor="followedHyperlink"/>
      <w:u w:val="single"/>
    </w:rPr>
  </w:style>
  <w:style w:type="paragraph" w:styleId="Header">
    <w:name w:val="header"/>
    <w:basedOn w:val="Normal"/>
    <w:link w:val="HeaderChar"/>
    <w:uiPriority w:val="99"/>
    <w:semiHidden/>
    <w:unhideWhenUsed/>
    <w:rsid w:val="00824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456"/>
  </w:style>
  <w:style w:type="paragraph" w:styleId="Footer">
    <w:name w:val="footer"/>
    <w:basedOn w:val="Normal"/>
    <w:link w:val="FooterChar"/>
    <w:uiPriority w:val="99"/>
    <w:semiHidden/>
    <w:unhideWhenUsed/>
    <w:rsid w:val="00824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456"/>
  </w:style>
  <w:style w:type="table" w:styleId="TableGrid">
    <w:name w:val="Table Grid"/>
    <w:basedOn w:val="TableNormal"/>
    <w:uiPriority w:val="59"/>
    <w:rsid w:val="008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477427">
      <w:bodyDiv w:val="1"/>
      <w:marLeft w:val="0"/>
      <w:marRight w:val="0"/>
      <w:marTop w:val="0"/>
      <w:marBottom w:val="0"/>
      <w:divBdr>
        <w:top w:val="none" w:sz="0" w:space="0" w:color="auto"/>
        <w:left w:val="none" w:sz="0" w:space="0" w:color="auto"/>
        <w:bottom w:val="none" w:sz="0" w:space="0" w:color="auto"/>
        <w:right w:val="none" w:sz="0" w:space="0" w:color="auto"/>
      </w:divBdr>
      <w:divsChild>
        <w:div w:id="1864124913">
          <w:marLeft w:val="0"/>
          <w:marRight w:val="0"/>
          <w:marTop w:val="0"/>
          <w:marBottom w:val="0"/>
          <w:divBdr>
            <w:top w:val="none" w:sz="0" w:space="0" w:color="auto"/>
            <w:left w:val="none" w:sz="0" w:space="0" w:color="auto"/>
            <w:bottom w:val="none" w:sz="0" w:space="0" w:color="auto"/>
            <w:right w:val="none" w:sz="0" w:space="0" w:color="auto"/>
          </w:divBdr>
          <w:divsChild>
            <w:div w:id="11306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0364">
      <w:bodyDiv w:val="1"/>
      <w:marLeft w:val="0"/>
      <w:marRight w:val="0"/>
      <w:marTop w:val="0"/>
      <w:marBottom w:val="0"/>
      <w:divBdr>
        <w:top w:val="none" w:sz="0" w:space="0" w:color="auto"/>
        <w:left w:val="none" w:sz="0" w:space="0" w:color="auto"/>
        <w:bottom w:val="none" w:sz="0" w:space="0" w:color="auto"/>
        <w:right w:val="none" w:sz="0" w:space="0" w:color="auto"/>
      </w:divBdr>
      <w:divsChild>
        <w:div w:id="55788260">
          <w:marLeft w:val="0"/>
          <w:marRight w:val="0"/>
          <w:marTop w:val="0"/>
          <w:marBottom w:val="0"/>
          <w:divBdr>
            <w:top w:val="none" w:sz="0" w:space="0" w:color="auto"/>
            <w:left w:val="none" w:sz="0" w:space="0" w:color="auto"/>
            <w:bottom w:val="none" w:sz="0" w:space="0" w:color="auto"/>
            <w:right w:val="none" w:sz="0" w:space="0" w:color="auto"/>
          </w:divBdr>
          <w:divsChild>
            <w:div w:id="1012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agnosti@aua.gr" TargetMode="External"/><Relationship Id="rId3" Type="http://schemas.openxmlformats.org/officeDocument/2006/relationships/settings" Target="settings.xml"/><Relationship Id="rId7" Type="http://schemas.openxmlformats.org/officeDocument/2006/relationships/hyperlink" Target="http://www.innovinagri.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Afro</cp:lastModifiedBy>
  <cp:revision>28</cp:revision>
  <cp:lastPrinted>2017-06-30T10:20:00Z</cp:lastPrinted>
  <dcterms:created xsi:type="dcterms:W3CDTF">2017-06-27T09:00:00Z</dcterms:created>
  <dcterms:modified xsi:type="dcterms:W3CDTF">2019-09-10T08:17:00Z</dcterms:modified>
</cp:coreProperties>
</file>