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A" w:rsidRDefault="00F275EA" w:rsidP="00F275EA">
      <w:pPr>
        <w:pStyle w:val="Footer"/>
        <w:spacing w:line="360" w:lineRule="auto"/>
        <w:ind w:right="360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F275EA">
        <w:rPr>
          <w:rFonts w:ascii="Times New Roman" w:hAnsi="Times New Roman"/>
          <w:b/>
          <w:bCs/>
          <w:sz w:val="24"/>
          <w:szCs w:val="24"/>
          <w:u w:val="single"/>
        </w:rPr>
        <w:drawing>
          <wp:inline distT="0" distB="0" distL="0" distR="0">
            <wp:extent cx="573001" cy="5499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6" cy="5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5EA">
        <w:rPr>
          <w:rFonts w:ascii="Times New Roman" w:hAnsi="Times New Roman"/>
          <w:b/>
          <w:bCs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70514" cy="706582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14" cy="70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br w:type="textWrapping" w:clear="all"/>
      </w:r>
    </w:p>
    <w:p w:rsidR="00810D89" w:rsidRDefault="00810D89" w:rsidP="00810D89">
      <w:pPr>
        <w:pStyle w:val="Footer"/>
        <w:spacing w:line="360" w:lineRule="auto"/>
        <w:ind w:right="360"/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ΑΝΑΚΟΙΝΩΣΗ</w:t>
      </w:r>
    </w:p>
    <w:p w:rsidR="00810D89" w:rsidRDefault="00810D89" w:rsidP="00810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6452" w:rsidRPr="00356452" w:rsidRDefault="00810D89" w:rsidP="00810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Γραφείο Διασύνδεσης του Γεωπονικού Πανεπιστημίου Αθηνών, 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(ΕΚΤ), </w:t>
      </w:r>
      <w:r w:rsidR="00337C61">
        <w:rPr>
          <w:rFonts w:ascii="Times New Roman" w:hAnsi="Times New Roman"/>
          <w:sz w:val="24"/>
          <w:szCs w:val="24"/>
        </w:rPr>
        <w:t xml:space="preserve">δημιούργησε ιστοσελίδα και </w:t>
      </w:r>
      <w:r w:rsidR="008D67C1">
        <w:rPr>
          <w:rFonts w:ascii="Times New Roman" w:hAnsi="Times New Roman"/>
          <w:sz w:val="24"/>
          <w:szCs w:val="24"/>
        </w:rPr>
        <w:t xml:space="preserve">ανέπτυξε </w:t>
      </w:r>
      <w:r w:rsidR="00356452">
        <w:rPr>
          <w:rFonts w:ascii="Times New Roman" w:hAnsi="Times New Roman"/>
          <w:sz w:val="24"/>
          <w:szCs w:val="24"/>
        </w:rPr>
        <w:t xml:space="preserve">Πληροφοριακό Σύστημα. </w:t>
      </w:r>
    </w:p>
    <w:p w:rsidR="00356452" w:rsidRPr="00356452" w:rsidRDefault="00356452" w:rsidP="00810D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67C1" w:rsidRDefault="00356452" w:rsidP="00740B4A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  <w:r>
        <w:t>Στόχος</w:t>
      </w:r>
      <w:r w:rsidR="008D67C1">
        <w:t xml:space="preserve"> της </w:t>
      </w:r>
      <w:r w:rsidR="00337C61">
        <w:t xml:space="preserve">δημιουργίας ιστοσελίδας και της </w:t>
      </w:r>
      <w:r w:rsidR="008D67C1">
        <w:t xml:space="preserve">εγκατάστασης πληροφοριακού συστήματος είναι να ενισχύσει </w:t>
      </w:r>
      <w:r w:rsidR="00B66317">
        <w:t xml:space="preserve">την </w:t>
      </w:r>
      <w:r w:rsidR="009C26EF">
        <w:t>ορθή</w:t>
      </w:r>
      <w:r w:rsidR="00B66317">
        <w:t xml:space="preserve"> λειτουργία του Γραφείου Διασύνδεσης αλλά και </w:t>
      </w:r>
      <w:r w:rsidR="008D67C1">
        <w:t xml:space="preserve">το έργο </w:t>
      </w:r>
      <w:r w:rsidR="00B66317">
        <w:t xml:space="preserve">του </w:t>
      </w:r>
      <w:r w:rsidR="008D67C1">
        <w:t xml:space="preserve">στην υποστήριξη του μηχανισμού </w:t>
      </w:r>
      <w:proofErr w:type="spellStart"/>
      <w:r w:rsidR="008D67C1">
        <w:t>ιχνηλάτησης</w:t>
      </w:r>
      <w:proofErr w:type="spellEnd"/>
      <w:r w:rsidR="008D67C1">
        <w:t xml:space="preserve"> της πορείας </w:t>
      </w:r>
      <w:r w:rsidR="00B66317">
        <w:t>των αποφοίτων του Γεωπονικού Πανεπιστημίου Αθηνών.</w:t>
      </w:r>
    </w:p>
    <w:p w:rsidR="00740B4A" w:rsidRDefault="00740B4A" w:rsidP="00740B4A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</w:p>
    <w:p w:rsidR="00740B4A" w:rsidRDefault="00B66317" w:rsidP="00740B4A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  <w:r>
        <w:t>Πιο συγκεκριμένα</w:t>
      </w:r>
      <w:r w:rsidR="009C26EF">
        <w:t>,</w:t>
      </w:r>
      <w:r>
        <w:t xml:space="preserve"> </w:t>
      </w:r>
      <w:r w:rsidR="009C26EF">
        <w:t>σ</w:t>
      </w:r>
      <w:r>
        <w:t xml:space="preserve">την </w:t>
      </w:r>
      <w:r w:rsidR="00740B4A">
        <w:t xml:space="preserve">ιστοσελίδα </w:t>
      </w:r>
      <w:r w:rsidR="009C26EF">
        <w:t>υπάρχουν</w:t>
      </w:r>
      <w:r>
        <w:t xml:space="preserve"> πληροφορίες σχετικά με</w:t>
      </w:r>
      <w:r w:rsidR="00740B4A">
        <w:t>:</w:t>
      </w:r>
    </w:p>
    <w:p w:rsidR="00740B4A" w:rsidRDefault="00B66317" w:rsidP="00337C61">
      <w:pPr>
        <w:pStyle w:val="logo-greek-1"/>
        <w:numPr>
          <w:ilvl w:val="0"/>
          <w:numId w:val="1"/>
        </w:numPr>
        <w:shd w:val="clear" w:color="auto" w:fill="FFFFFF"/>
        <w:spacing w:before="55" w:beforeAutospacing="0" w:after="0" w:afterAutospacing="0" w:line="360" w:lineRule="auto"/>
        <w:jc w:val="both"/>
      </w:pPr>
      <w:r>
        <w:t>τις</w:t>
      </w:r>
      <w:r w:rsidR="00740B4A">
        <w:t xml:space="preserve"> δράσεις που διοργανώνει το Γραφείο Διασύνδεσης (όπως Ημέρες Καριέρας, σεμινάρια παροχής συμβουλευτικής σε θέματα καριέρας</w:t>
      </w:r>
      <w:r w:rsidR="00337C61">
        <w:t xml:space="preserve"> κα</w:t>
      </w:r>
      <w:r w:rsidR="00740B4A">
        <w:t>)</w:t>
      </w:r>
      <w:r w:rsidR="00337C61">
        <w:t>,</w:t>
      </w:r>
    </w:p>
    <w:p w:rsidR="00337C61" w:rsidRDefault="00B66317" w:rsidP="00337C61">
      <w:pPr>
        <w:pStyle w:val="logo-greek-1"/>
        <w:numPr>
          <w:ilvl w:val="0"/>
          <w:numId w:val="1"/>
        </w:numPr>
        <w:shd w:val="clear" w:color="auto" w:fill="FFFFFF"/>
        <w:spacing w:before="55" w:beforeAutospacing="0" w:after="0" w:afterAutospacing="0" w:line="360" w:lineRule="auto"/>
        <w:jc w:val="both"/>
      </w:pPr>
      <w:r>
        <w:t>τις</w:t>
      </w:r>
      <w:r w:rsidR="00337C61">
        <w:t xml:space="preserve"> διαθέσιμες νέες θέσεις εργασίας στον ιδιωτικό και δημόσιο τομέα,</w:t>
      </w:r>
    </w:p>
    <w:p w:rsidR="00337C61" w:rsidRDefault="00337C61" w:rsidP="00337C61">
      <w:pPr>
        <w:pStyle w:val="logo-greek-1"/>
        <w:numPr>
          <w:ilvl w:val="0"/>
          <w:numId w:val="1"/>
        </w:numPr>
        <w:shd w:val="clear" w:color="auto" w:fill="FFFFFF"/>
        <w:spacing w:before="55" w:beforeAutospacing="0" w:after="0" w:afterAutospacing="0" w:line="360" w:lineRule="auto"/>
        <w:jc w:val="both"/>
      </w:pPr>
      <w:r>
        <w:t>τα μεταπτυχιακά προγράμματα σπουδών του Γεωπονικού Πανεπιστημίου Αθηνών,</w:t>
      </w:r>
    </w:p>
    <w:p w:rsidR="00337C61" w:rsidRDefault="00B66317" w:rsidP="00337C61">
      <w:pPr>
        <w:pStyle w:val="logo-greek-1"/>
        <w:numPr>
          <w:ilvl w:val="0"/>
          <w:numId w:val="1"/>
        </w:numPr>
        <w:shd w:val="clear" w:color="auto" w:fill="FFFFFF"/>
        <w:spacing w:before="55" w:beforeAutospacing="0" w:after="0" w:afterAutospacing="0" w:line="360" w:lineRule="auto"/>
        <w:jc w:val="both"/>
      </w:pPr>
      <w:r>
        <w:t>τις</w:t>
      </w:r>
      <w:r w:rsidR="00337C61">
        <w:t xml:space="preserve"> τρέχουσες υποτροφίες και τα κληροδοτήματα της Ελλάδας και του εξωτερικού και </w:t>
      </w:r>
    </w:p>
    <w:p w:rsidR="00337C61" w:rsidRDefault="00B66317" w:rsidP="00337C61">
      <w:pPr>
        <w:pStyle w:val="logo-greek-1"/>
        <w:numPr>
          <w:ilvl w:val="0"/>
          <w:numId w:val="1"/>
        </w:numPr>
        <w:shd w:val="clear" w:color="auto" w:fill="FFFFFF"/>
        <w:spacing w:before="55" w:beforeAutospacing="0" w:after="0" w:afterAutospacing="0" w:line="360" w:lineRule="auto"/>
        <w:jc w:val="both"/>
      </w:pPr>
      <w:r>
        <w:t>τις</w:t>
      </w:r>
      <w:r w:rsidR="00337C61">
        <w:t xml:space="preserve"> μελέτες που συντάσσει το Γραφείο Διασύνδεσης και αφορούν τους απόφοιτους</w:t>
      </w:r>
    </w:p>
    <w:p w:rsidR="00632F5F" w:rsidRDefault="00632F5F" w:rsidP="00632F5F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</w:p>
    <w:p w:rsidR="00632F5F" w:rsidRDefault="00632F5F" w:rsidP="00632F5F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  <w:r>
        <w:lastRenderedPageBreak/>
        <w:t xml:space="preserve">Οι </w:t>
      </w:r>
      <w:r w:rsidR="00B66317">
        <w:t>απόφοιτοι</w:t>
      </w:r>
      <w:r>
        <w:t xml:space="preserve"> μπορούν να συμπληρώσουν το βιογραφικό τους σημείωμα χρησιμοποιώντας τον Ιδρυματικό τους λογαριασμό και οι εταιρίες έχουν την δυνατότητα να καταχωρήσουν</w:t>
      </w:r>
      <w:r w:rsidR="00B66317">
        <w:t xml:space="preserve"> τα στοιχεία</w:t>
      </w:r>
      <w:r>
        <w:t xml:space="preserve"> </w:t>
      </w:r>
      <w:r w:rsidR="00B66317">
        <w:t>τους ώστε να είναι διαθέσιμα προς τους τελειόφοιτους και τους απόφοιτους</w:t>
      </w:r>
    </w:p>
    <w:p w:rsidR="00632F5F" w:rsidRDefault="00632F5F" w:rsidP="00632F5F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</w:p>
    <w:p w:rsidR="00632F5F" w:rsidRDefault="00632F5F" w:rsidP="00632F5F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  <w:r>
        <w:t xml:space="preserve">Προκειμένου να έχετε πρόσβαση </w:t>
      </w:r>
      <w:r w:rsidR="00B66317">
        <w:t xml:space="preserve">στην ιστοσελίδα </w:t>
      </w:r>
      <w:r>
        <w:t>επισκεφτείτε</w:t>
      </w:r>
      <w:r w:rsidR="00B66317">
        <w:t xml:space="preserve"> τον </w:t>
      </w:r>
      <w:proofErr w:type="spellStart"/>
      <w:r w:rsidR="00B66317">
        <w:t>υπεσύνδεσμο</w:t>
      </w:r>
      <w:proofErr w:type="spellEnd"/>
      <w:r w:rsidR="00B66317">
        <w:t xml:space="preserve">: </w:t>
      </w:r>
      <w:r w:rsidR="00B66317" w:rsidRPr="00B66317">
        <w:t>https://career.aua.gr/</w:t>
      </w:r>
    </w:p>
    <w:p w:rsidR="00337C61" w:rsidRDefault="00337C61" w:rsidP="00337C61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</w:p>
    <w:p w:rsidR="00337C61" w:rsidRPr="00337C61" w:rsidRDefault="00337C61" w:rsidP="00337C61">
      <w:pPr>
        <w:pStyle w:val="logo-greek-1"/>
        <w:shd w:val="clear" w:color="auto" w:fill="FFFFFF"/>
        <w:spacing w:before="55" w:beforeAutospacing="0" w:after="0" w:afterAutospacing="0" w:line="360" w:lineRule="auto"/>
        <w:jc w:val="both"/>
      </w:pPr>
      <w:r>
        <w:t xml:space="preserve">Για περισσότερες πληροφορίες παρακαλώ επικοινωνήστε με την κα </w:t>
      </w:r>
      <w:proofErr w:type="spellStart"/>
      <w:r>
        <w:t>Τσούρου</w:t>
      </w:r>
      <w:proofErr w:type="spellEnd"/>
      <w:r>
        <w:t xml:space="preserve"> Βιργινία-Μαρία, τηλέφωνο 210-529</w:t>
      </w:r>
      <w:r w:rsidRPr="00337C61">
        <w:t xml:space="preserve"> </w:t>
      </w:r>
      <w:r>
        <w:t xml:space="preserve">4817, </w:t>
      </w:r>
      <w:r>
        <w:rPr>
          <w:lang w:val="en-US"/>
        </w:rPr>
        <w:t>email</w:t>
      </w:r>
      <w:r w:rsidRPr="00337C61">
        <w:t xml:space="preserve">: </w:t>
      </w:r>
      <w:r>
        <w:rPr>
          <w:lang w:val="en-US"/>
        </w:rPr>
        <w:t>career</w:t>
      </w:r>
      <w:r w:rsidRPr="00337C61">
        <w:t>@</w:t>
      </w:r>
      <w:proofErr w:type="spellStart"/>
      <w:r>
        <w:rPr>
          <w:lang w:val="en-US"/>
        </w:rPr>
        <w:t>aua</w:t>
      </w:r>
      <w:proofErr w:type="spellEnd"/>
      <w:r w:rsidRPr="00337C61">
        <w:t>.</w:t>
      </w:r>
      <w:r>
        <w:rPr>
          <w:lang w:val="en-US"/>
        </w:rPr>
        <w:t>gr</w:t>
      </w:r>
    </w:p>
    <w:sectPr w:rsidR="00337C61" w:rsidRPr="00337C61" w:rsidSect="00AD2F9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17" w:rsidRDefault="00B66317" w:rsidP="00632F5F">
      <w:r>
        <w:separator/>
      </w:r>
    </w:p>
  </w:endnote>
  <w:endnote w:type="continuationSeparator" w:id="0">
    <w:p w:rsidR="00B66317" w:rsidRDefault="00B66317" w:rsidP="0063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89568"/>
      <w:docPartObj>
        <w:docPartGallery w:val="Page Numbers (Bottom of Page)"/>
        <w:docPartUnique/>
      </w:docPartObj>
    </w:sdtPr>
    <w:sdtContent>
      <w:p w:rsidR="00B66317" w:rsidRPr="007B58B2" w:rsidRDefault="00B66317" w:rsidP="00632F5F">
        <w:pPr>
          <w:pStyle w:val="Footer"/>
          <w:pBdr>
            <w:top w:val="single" w:sz="6" w:space="1" w:color="auto"/>
            <w:bottom w:val="single" w:sz="6" w:space="1" w:color="auto"/>
          </w:pBdr>
          <w:tabs>
            <w:tab w:val="right" w:pos="8789"/>
          </w:tabs>
          <w:ind w:right="360"/>
          <w:jc w:val="both"/>
          <w:rPr>
            <w:b/>
            <w:sz w:val="16"/>
            <w:szCs w:val="24"/>
          </w:rPr>
        </w:pPr>
        <w:r w:rsidRPr="007B58B2">
          <w:rPr>
            <w:b/>
            <w:sz w:val="16"/>
            <w:szCs w:val="24"/>
          </w:rPr>
          <w:t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Μάθηση», που συγχρηματοδοτείται από το Ευρωπαϊκό Κοινωνικό Ταμείο (ΕΚΤ)</w:t>
        </w:r>
      </w:p>
      <w:p w:rsidR="00B66317" w:rsidRDefault="00B66317" w:rsidP="00632F5F">
        <w:pPr>
          <w:pStyle w:val="Footer"/>
          <w:jc w:val="right"/>
        </w:pPr>
      </w:p>
    </w:sdtContent>
  </w:sdt>
  <w:p w:rsidR="00B66317" w:rsidRDefault="00B66317" w:rsidP="00632F5F">
    <w:pPr>
      <w:pStyle w:val="Footer"/>
      <w:jc w:val="center"/>
    </w:pPr>
    <w:r>
      <w:rPr>
        <w:noProof/>
      </w:rPr>
      <w:drawing>
        <wp:inline distT="0" distB="0" distL="0" distR="0">
          <wp:extent cx="2869623" cy="361349"/>
          <wp:effectExtent l="19050" t="0" r="6927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033" cy="3619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6317" w:rsidRDefault="00B66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17" w:rsidRDefault="00B66317" w:rsidP="00632F5F">
      <w:r>
        <w:separator/>
      </w:r>
    </w:p>
  </w:footnote>
  <w:footnote w:type="continuationSeparator" w:id="0">
    <w:p w:rsidR="00B66317" w:rsidRDefault="00B66317" w:rsidP="0063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10E"/>
    <w:multiLevelType w:val="hybridMultilevel"/>
    <w:tmpl w:val="B3A68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0D89"/>
    <w:rsid w:val="00337C61"/>
    <w:rsid w:val="00356452"/>
    <w:rsid w:val="00632F5F"/>
    <w:rsid w:val="00740B4A"/>
    <w:rsid w:val="00791C05"/>
    <w:rsid w:val="00810D89"/>
    <w:rsid w:val="008671F7"/>
    <w:rsid w:val="008D67C1"/>
    <w:rsid w:val="009C26EF"/>
    <w:rsid w:val="00A12258"/>
    <w:rsid w:val="00AD2F9D"/>
    <w:rsid w:val="00B66317"/>
    <w:rsid w:val="00CC146A"/>
    <w:rsid w:val="00D070F6"/>
    <w:rsid w:val="00F01F7E"/>
    <w:rsid w:val="00F2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89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10D89"/>
  </w:style>
  <w:style w:type="character" w:customStyle="1" w:styleId="FooterChar">
    <w:name w:val="Footer Char"/>
    <w:basedOn w:val="DefaultParagraphFont"/>
    <w:link w:val="Footer"/>
    <w:uiPriority w:val="99"/>
    <w:semiHidden/>
    <w:rsid w:val="00810D89"/>
    <w:rPr>
      <w:rFonts w:ascii="Calibri" w:hAnsi="Calibri" w:cs="Times New Roman"/>
      <w:lang w:eastAsia="el-GR"/>
    </w:rPr>
  </w:style>
  <w:style w:type="paragraph" w:customStyle="1" w:styleId="logo-greek-1">
    <w:name w:val="logo-greek-1"/>
    <w:basedOn w:val="Normal"/>
    <w:rsid w:val="00740B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ogo-greek-2">
    <w:name w:val="logo-greek-2"/>
    <w:basedOn w:val="Normal"/>
    <w:rsid w:val="00740B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2F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F5F"/>
    <w:rPr>
      <w:rFonts w:ascii="Calibri" w:hAnsi="Calibri" w:cs="Times New Roman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5F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Tsourou</dc:creator>
  <cp:lastModifiedBy>Virginia Tsourou</cp:lastModifiedBy>
  <cp:revision>5</cp:revision>
  <dcterms:created xsi:type="dcterms:W3CDTF">2023-08-09T08:19:00Z</dcterms:created>
  <dcterms:modified xsi:type="dcterms:W3CDTF">2023-08-10T10:57:00Z</dcterms:modified>
</cp:coreProperties>
</file>