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E" w:rsidRDefault="000B7BFE" w:rsidP="00E65D5A">
      <w:pPr>
        <w:jc w:val="center"/>
        <w:rPr>
          <w:b/>
          <w:bCs/>
          <w:sz w:val="24"/>
          <w:szCs w:val="24"/>
        </w:rPr>
      </w:pPr>
    </w:p>
    <w:p w:rsidR="007F10CF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ΑΝΑΚΗΡΥΞΗ ΥΠΟΨΗΦΙΩΝ ΓΙΑ </w:t>
      </w:r>
      <w:r w:rsidR="00F64196">
        <w:rPr>
          <w:b/>
          <w:bCs/>
          <w:sz w:val="24"/>
          <w:szCs w:val="24"/>
        </w:rPr>
        <w:t>ΤΗ ΘΕΣΗ</w:t>
      </w:r>
      <w:r w:rsidRPr="00587FCA">
        <w:rPr>
          <w:b/>
          <w:bCs/>
          <w:sz w:val="24"/>
          <w:szCs w:val="24"/>
        </w:rPr>
        <w:t xml:space="preserve"> </w:t>
      </w:r>
      <w:r w:rsidR="007F10CF">
        <w:rPr>
          <w:b/>
          <w:bCs/>
          <w:sz w:val="24"/>
          <w:szCs w:val="24"/>
        </w:rPr>
        <w:t>ΤΟΥ ΕΚΠΡΟΣΩΠΟΥ</w:t>
      </w:r>
      <w:r w:rsidRPr="00587FCA">
        <w:rPr>
          <w:b/>
          <w:bCs/>
          <w:sz w:val="24"/>
          <w:szCs w:val="24"/>
        </w:rPr>
        <w:t xml:space="preserve"> </w:t>
      </w:r>
    </w:p>
    <w:p w:rsidR="0033165D" w:rsidRPr="00587FCA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ΤΟΥ </w:t>
      </w:r>
      <w:r w:rsidR="0052125E">
        <w:rPr>
          <w:b/>
          <w:bCs/>
          <w:sz w:val="24"/>
          <w:szCs w:val="24"/>
        </w:rPr>
        <w:t>ΕΙΔΙΚΟΥ</w:t>
      </w:r>
      <w:r w:rsidR="00AA36E8">
        <w:rPr>
          <w:b/>
          <w:bCs/>
          <w:sz w:val="24"/>
          <w:szCs w:val="24"/>
        </w:rPr>
        <w:t xml:space="preserve"> ΔΙΔΑΚΤΙΚΟΥ ΠΡΟΣΩΠΙΚΟΥ</w:t>
      </w:r>
      <w:r w:rsidR="00AA36E8" w:rsidRPr="00587FCA">
        <w:rPr>
          <w:b/>
          <w:bCs/>
          <w:sz w:val="24"/>
          <w:szCs w:val="24"/>
        </w:rPr>
        <w:t xml:space="preserve"> </w:t>
      </w:r>
      <w:r w:rsidR="00DB3C7B" w:rsidRPr="00587FCA">
        <w:rPr>
          <w:b/>
          <w:bCs/>
          <w:sz w:val="24"/>
          <w:szCs w:val="24"/>
        </w:rPr>
        <w:t>(Ε.</w:t>
      </w:r>
      <w:r w:rsidR="00AA36E8">
        <w:rPr>
          <w:b/>
          <w:bCs/>
          <w:sz w:val="24"/>
          <w:szCs w:val="24"/>
        </w:rPr>
        <w:t>ΔΙ</w:t>
      </w:r>
      <w:r w:rsidR="00DB3C7B" w:rsidRPr="00587FCA">
        <w:rPr>
          <w:b/>
          <w:bCs/>
          <w:sz w:val="24"/>
          <w:szCs w:val="24"/>
        </w:rPr>
        <w:t xml:space="preserve">.Π.) </w:t>
      </w:r>
      <w:r w:rsidR="004E27C6" w:rsidRPr="004E27C6">
        <w:rPr>
          <w:b/>
          <w:sz w:val="24"/>
          <w:szCs w:val="24"/>
        </w:rPr>
        <w:t>ΣΤΗ ΣΥΝΕΛΕΥΣΗ ΤΟΥ ΤΜΗΜΑΤΟΣ ΕΠΙΣΤΗΜΗΣ ΤΡΟΦΙΜΩΝ ΚΑΙ ΔΙΑΤΡΟΦΗΣ ΤΟΥ ΑΝΘΡΩΠΟΥ</w:t>
      </w:r>
      <w:r w:rsidR="004E27C6" w:rsidRPr="004E27C6">
        <w:rPr>
          <w:b/>
          <w:bCs/>
          <w:sz w:val="24"/>
          <w:szCs w:val="24"/>
        </w:rPr>
        <w:t xml:space="preserve"> </w:t>
      </w:r>
      <w:r w:rsidR="00AA36E8">
        <w:rPr>
          <w:b/>
          <w:bCs/>
          <w:sz w:val="24"/>
          <w:szCs w:val="24"/>
        </w:rPr>
        <w:t>ΤΟΥ</w:t>
      </w:r>
      <w:r w:rsidRPr="00587FCA">
        <w:rPr>
          <w:b/>
          <w:bCs/>
          <w:sz w:val="24"/>
          <w:szCs w:val="24"/>
        </w:rPr>
        <w:t xml:space="preserve"> Γ.Π.Α.</w:t>
      </w:r>
    </w:p>
    <w:p w:rsidR="00DF03D3" w:rsidRPr="00587FCA" w:rsidRDefault="00DF03D3" w:rsidP="00E65D5A">
      <w:pPr>
        <w:jc w:val="center"/>
        <w:rPr>
          <w:b/>
          <w:bCs/>
          <w:sz w:val="24"/>
          <w:szCs w:val="24"/>
        </w:rPr>
      </w:pPr>
    </w:p>
    <w:p w:rsidR="0041024E" w:rsidRPr="00587FCA" w:rsidRDefault="00C51E05" w:rsidP="00C51E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Αθήνα </w:t>
      </w:r>
      <w:r w:rsidR="004E27C6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Νοεμβρίου 2018</w:t>
      </w: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8B596C" w:rsidRPr="004E27C6" w:rsidRDefault="00DF03D3" w:rsidP="001F3BBA">
      <w:pPr>
        <w:ind w:firstLine="720"/>
        <w:jc w:val="both"/>
        <w:rPr>
          <w:rFonts w:cstheme="minorHAnsi"/>
          <w:sz w:val="24"/>
          <w:szCs w:val="24"/>
        </w:rPr>
      </w:pPr>
      <w:r w:rsidRPr="00587FCA">
        <w:rPr>
          <w:sz w:val="24"/>
          <w:szCs w:val="24"/>
        </w:rPr>
        <w:t>Η Τριμελής Εφορευτική Επιτροπή, που ορίσθηκε με την υπ’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r w:rsidRPr="00587FCA">
        <w:rPr>
          <w:sz w:val="24"/>
          <w:szCs w:val="24"/>
        </w:rPr>
        <w:t xml:space="preserve">. </w:t>
      </w:r>
      <w:r w:rsidR="004E27C6">
        <w:rPr>
          <w:rFonts w:cstheme="minorHAnsi"/>
          <w:sz w:val="24"/>
          <w:szCs w:val="24"/>
        </w:rPr>
        <w:t>2656</w:t>
      </w:r>
      <w:r w:rsidR="001F3BBA" w:rsidRPr="00587FCA">
        <w:rPr>
          <w:rFonts w:cstheme="minorHAnsi"/>
          <w:sz w:val="24"/>
          <w:szCs w:val="24"/>
        </w:rPr>
        <w:t>/2</w:t>
      </w:r>
      <w:r w:rsidR="004E27C6">
        <w:rPr>
          <w:rFonts w:cstheme="minorHAnsi"/>
          <w:sz w:val="24"/>
          <w:szCs w:val="24"/>
        </w:rPr>
        <w:t>3</w:t>
      </w:r>
      <w:r w:rsidR="001F3BBA" w:rsidRPr="00587FCA">
        <w:rPr>
          <w:rFonts w:cstheme="minorHAnsi"/>
          <w:sz w:val="24"/>
          <w:szCs w:val="24"/>
        </w:rPr>
        <w:t xml:space="preserve">-11-2018 </w:t>
      </w:r>
      <w:r w:rsidRPr="00587FCA">
        <w:rPr>
          <w:sz w:val="24"/>
          <w:szCs w:val="24"/>
        </w:rPr>
        <w:t xml:space="preserve">απόφαση του </w:t>
      </w:r>
      <w:r w:rsidR="004E27C6" w:rsidRPr="004E27C6">
        <w:rPr>
          <w:rFonts w:cstheme="minorHAnsi"/>
          <w:sz w:val="24"/>
          <w:szCs w:val="24"/>
        </w:rPr>
        <w:t>Προέδρου του Τμήματος Επιστήμης Τροφίμων και Διατροφής του Ανθρώπου</w:t>
      </w:r>
      <w:r w:rsidRPr="004E27C6">
        <w:rPr>
          <w:rFonts w:cstheme="minorHAnsi"/>
          <w:sz w:val="24"/>
          <w:szCs w:val="24"/>
        </w:rPr>
        <w:t xml:space="preserve"> του Γ.Π.Α., για τ</w:t>
      </w:r>
      <w:r w:rsidR="00635579" w:rsidRPr="004E27C6">
        <w:rPr>
          <w:rFonts w:cstheme="minorHAnsi"/>
          <w:sz w:val="24"/>
          <w:szCs w:val="24"/>
        </w:rPr>
        <w:t>η διεξαγωγή της εκλογής εκπροσώπου</w:t>
      </w:r>
      <w:r w:rsidR="00CB436C" w:rsidRPr="004E27C6">
        <w:rPr>
          <w:rFonts w:cstheme="minorHAnsi"/>
          <w:sz w:val="24"/>
          <w:szCs w:val="24"/>
        </w:rPr>
        <w:t xml:space="preserve"> του </w:t>
      </w:r>
      <w:r w:rsidR="0052125E">
        <w:rPr>
          <w:rFonts w:cstheme="minorHAnsi"/>
          <w:sz w:val="24"/>
          <w:szCs w:val="24"/>
        </w:rPr>
        <w:t>Ειδικού</w:t>
      </w:r>
      <w:r w:rsidR="00AA36E8" w:rsidRPr="004E27C6">
        <w:rPr>
          <w:rFonts w:cstheme="minorHAnsi"/>
          <w:sz w:val="24"/>
          <w:szCs w:val="24"/>
        </w:rPr>
        <w:t xml:space="preserve"> Διδακτικού</w:t>
      </w:r>
      <w:r w:rsidR="00CB436C" w:rsidRPr="004E27C6">
        <w:rPr>
          <w:rFonts w:cstheme="minorHAnsi"/>
          <w:sz w:val="24"/>
          <w:szCs w:val="24"/>
        </w:rPr>
        <w:t xml:space="preserve"> Προσωπικού (Ε.</w:t>
      </w:r>
      <w:r w:rsidR="00C208CC" w:rsidRPr="004E27C6">
        <w:rPr>
          <w:rFonts w:cstheme="minorHAnsi"/>
          <w:sz w:val="24"/>
          <w:szCs w:val="24"/>
        </w:rPr>
        <w:t>Δ</w:t>
      </w:r>
      <w:r w:rsidR="00AA36E8" w:rsidRPr="004E27C6">
        <w:rPr>
          <w:rFonts w:cstheme="minorHAnsi"/>
          <w:sz w:val="24"/>
          <w:szCs w:val="24"/>
        </w:rPr>
        <w:t>Ι</w:t>
      </w:r>
      <w:r w:rsidR="00DB3C7B" w:rsidRPr="004E27C6">
        <w:rPr>
          <w:rFonts w:cstheme="minorHAnsi"/>
          <w:sz w:val="24"/>
          <w:szCs w:val="24"/>
        </w:rPr>
        <w:t>.</w:t>
      </w:r>
      <w:r w:rsidR="00CB436C" w:rsidRPr="004E27C6">
        <w:rPr>
          <w:rFonts w:cstheme="minorHAnsi"/>
          <w:sz w:val="24"/>
          <w:szCs w:val="24"/>
        </w:rPr>
        <w:t xml:space="preserve">Π.) </w:t>
      </w:r>
      <w:r w:rsidR="004E27C6" w:rsidRPr="004E27C6">
        <w:rPr>
          <w:rFonts w:cstheme="minorHAnsi"/>
          <w:sz w:val="24"/>
          <w:szCs w:val="24"/>
        </w:rPr>
        <w:t xml:space="preserve">στη Συνέλευση του Τμήματος Επιστήμης Τροφίμων και Διατροφής του Ανθρώπου </w:t>
      </w:r>
      <w:r w:rsidRPr="004E27C6">
        <w:rPr>
          <w:rFonts w:cstheme="minorHAnsi"/>
          <w:sz w:val="24"/>
          <w:szCs w:val="24"/>
        </w:rPr>
        <w:t xml:space="preserve">του Γ.Π.Α., </w:t>
      </w:r>
      <w:r w:rsidR="00B50FB0" w:rsidRPr="004E27C6">
        <w:rPr>
          <w:rFonts w:cstheme="minorHAnsi"/>
          <w:sz w:val="24"/>
          <w:szCs w:val="24"/>
        </w:rPr>
        <w:t xml:space="preserve"> </w:t>
      </w:r>
      <w:r w:rsidRPr="004E27C6">
        <w:rPr>
          <w:rFonts w:cstheme="minorHAnsi"/>
          <w:sz w:val="24"/>
          <w:szCs w:val="24"/>
        </w:rPr>
        <w:t xml:space="preserve">σύμφωνα με </w:t>
      </w:r>
      <w:r w:rsidR="001F3BBA" w:rsidRPr="004E27C6">
        <w:rPr>
          <w:rFonts w:cstheme="minorHAnsi"/>
          <w:sz w:val="24"/>
          <w:szCs w:val="24"/>
        </w:rPr>
        <w:t xml:space="preserve">την </w:t>
      </w:r>
      <w:r w:rsidR="00B50FB0" w:rsidRPr="004E27C6">
        <w:rPr>
          <w:rFonts w:cstheme="minorHAnsi"/>
          <w:sz w:val="24"/>
          <w:szCs w:val="24"/>
        </w:rPr>
        <w:t xml:space="preserve"> </w:t>
      </w:r>
      <w:r w:rsidRPr="004E27C6">
        <w:rPr>
          <w:rFonts w:cstheme="minorHAnsi"/>
          <w:sz w:val="24"/>
          <w:szCs w:val="24"/>
        </w:rPr>
        <w:t>υπ’</w:t>
      </w:r>
      <w:r w:rsidR="001F3BBA" w:rsidRPr="004E27C6">
        <w:rPr>
          <w:rFonts w:cstheme="minorHAnsi"/>
          <w:sz w:val="24"/>
          <w:szCs w:val="24"/>
        </w:rPr>
        <w:t xml:space="preserve"> </w:t>
      </w:r>
      <w:r w:rsidRPr="004E27C6">
        <w:rPr>
          <w:rFonts w:cstheme="minorHAnsi"/>
          <w:sz w:val="24"/>
          <w:szCs w:val="24"/>
        </w:rPr>
        <w:t>αριθ</w:t>
      </w:r>
      <w:r w:rsidR="001F3BBA" w:rsidRPr="004E27C6">
        <w:rPr>
          <w:rFonts w:cstheme="minorHAnsi"/>
          <w:sz w:val="24"/>
          <w:szCs w:val="24"/>
        </w:rPr>
        <w:t>μ</w:t>
      </w:r>
      <w:r w:rsidRPr="004E27C6">
        <w:rPr>
          <w:rFonts w:cstheme="minorHAnsi"/>
          <w:sz w:val="24"/>
          <w:szCs w:val="24"/>
        </w:rPr>
        <w:t xml:space="preserve">. </w:t>
      </w:r>
      <w:r w:rsidR="001F3BBA" w:rsidRPr="004E27C6">
        <w:rPr>
          <w:rFonts w:cstheme="minorHAnsi"/>
          <w:sz w:val="24"/>
          <w:szCs w:val="24"/>
        </w:rPr>
        <w:t xml:space="preserve"> </w:t>
      </w:r>
      <w:r w:rsidR="008F057F">
        <w:rPr>
          <w:rFonts w:cstheme="minorHAnsi"/>
          <w:sz w:val="24"/>
          <w:szCs w:val="24"/>
        </w:rPr>
        <w:t>9022</w:t>
      </w:r>
      <w:r w:rsidR="001F3BBA" w:rsidRPr="008F057F">
        <w:rPr>
          <w:rFonts w:cstheme="minorHAnsi"/>
          <w:sz w:val="24"/>
          <w:szCs w:val="24"/>
        </w:rPr>
        <w:t>/</w:t>
      </w:r>
      <w:r w:rsidR="008F057F">
        <w:rPr>
          <w:rFonts w:cstheme="minorHAnsi"/>
          <w:sz w:val="24"/>
          <w:szCs w:val="24"/>
        </w:rPr>
        <w:t>12</w:t>
      </w:r>
      <w:r w:rsidR="001F3BBA" w:rsidRPr="008F057F">
        <w:rPr>
          <w:rFonts w:cstheme="minorHAnsi"/>
          <w:sz w:val="24"/>
          <w:szCs w:val="24"/>
        </w:rPr>
        <w:t>-11-2018</w:t>
      </w:r>
      <w:r w:rsidR="001F3BBA" w:rsidRPr="004E27C6">
        <w:rPr>
          <w:rFonts w:cstheme="minorHAnsi"/>
          <w:sz w:val="24"/>
          <w:szCs w:val="24"/>
        </w:rPr>
        <w:t xml:space="preserve"> α</w:t>
      </w:r>
      <w:r w:rsidR="00587FCA" w:rsidRPr="004E27C6">
        <w:rPr>
          <w:rFonts w:cstheme="minorHAnsi"/>
          <w:sz w:val="24"/>
          <w:szCs w:val="24"/>
        </w:rPr>
        <w:t>πόφαση</w:t>
      </w:r>
      <w:r w:rsidR="00B50FB0" w:rsidRPr="004E27C6">
        <w:rPr>
          <w:rFonts w:cstheme="minorHAnsi"/>
          <w:sz w:val="24"/>
          <w:szCs w:val="24"/>
        </w:rPr>
        <w:t xml:space="preserve"> </w:t>
      </w:r>
      <w:r w:rsidR="008F057F" w:rsidRPr="00587FCA">
        <w:rPr>
          <w:sz w:val="24"/>
          <w:szCs w:val="24"/>
        </w:rPr>
        <w:t xml:space="preserve">του </w:t>
      </w:r>
      <w:r w:rsidR="008F057F" w:rsidRPr="004E27C6">
        <w:rPr>
          <w:rFonts w:cstheme="minorHAnsi"/>
          <w:sz w:val="24"/>
          <w:szCs w:val="24"/>
        </w:rPr>
        <w:t>Προέδρου του Τμήματος Επιστήμης Τροφίμων και Διατροφής του Ανθρώπου του Γ.Π.Α.,</w:t>
      </w:r>
      <w:r w:rsidRPr="004E27C6">
        <w:rPr>
          <w:rFonts w:cstheme="minorHAnsi"/>
          <w:sz w:val="24"/>
          <w:szCs w:val="24"/>
        </w:rPr>
        <w:t xml:space="preserve"> </w:t>
      </w:r>
      <w:r w:rsidR="001F3BBA" w:rsidRPr="004E27C6">
        <w:rPr>
          <w:rFonts w:cstheme="minorHAnsi"/>
          <w:sz w:val="24"/>
          <w:szCs w:val="24"/>
        </w:rPr>
        <w:t xml:space="preserve"> </w:t>
      </w:r>
      <w:r w:rsidRPr="004E27C6">
        <w:rPr>
          <w:rFonts w:cstheme="minorHAnsi"/>
          <w:sz w:val="24"/>
          <w:szCs w:val="24"/>
        </w:rPr>
        <w:t xml:space="preserve">εξέτασε </w:t>
      </w:r>
      <w:r w:rsidR="00CB436C" w:rsidRPr="004E27C6">
        <w:rPr>
          <w:rFonts w:cstheme="minorHAnsi"/>
          <w:sz w:val="24"/>
          <w:szCs w:val="24"/>
        </w:rPr>
        <w:t xml:space="preserve">τις υποψηφιότητες με </w:t>
      </w:r>
      <w:r w:rsidRPr="004E27C6">
        <w:rPr>
          <w:rFonts w:cstheme="minorHAnsi"/>
          <w:sz w:val="24"/>
          <w:szCs w:val="24"/>
        </w:rPr>
        <w:t>αριθμό Πρωτ</w:t>
      </w:r>
      <w:r w:rsidR="00E904AF" w:rsidRPr="004E27C6">
        <w:rPr>
          <w:rFonts w:cstheme="minorHAnsi"/>
          <w:sz w:val="24"/>
          <w:szCs w:val="24"/>
        </w:rPr>
        <w:t>οκόλλου</w:t>
      </w:r>
      <w:r w:rsidRPr="004E27C6">
        <w:rPr>
          <w:rFonts w:cstheme="minorHAnsi"/>
          <w:sz w:val="24"/>
          <w:szCs w:val="24"/>
        </w:rPr>
        <w:t xml:space="preserve"> </w:t>
      </w:r>
    </w:p>
    <w:p w:rsidR="00066AB6" w:rsidRPr="004E27C6" w:rsidRDefault="004E27C6" w:rsidP="00066AB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27C6">
        <w:rPr>
          <w:rFonts w:cstheme="minorHAnsi"/>
          <w:sz w:val="24"/>
          <w:szCs w:val="24"/>
        </w:rPr>
        <w:t>9432</w:t>
      </w:r>
      <w:r w:rsidR="00066AB6" w:rsidRPr="004E27C6">
        <w:rPr>
          <w:rFonts w:cstheme="minorHAnsi"/>
          <w:sz w:val="24"/>
          <w:szCs w:val="24"/>
        </w:rPr>
        <w:t>/</w:t>
      </w:r>
      <w:r w:rsidRPr="004E27C6">
        <w:rPr>
          <w:rFonts w:cstheme="minorHAnsi"/>
          <w:sz w:val="24"/>
          <w:szCs w:val="24"/>
        </w:rPr>
        <w:t>22</w:t>
      </w:r>
      <w:r w:rsidR="00066AB6" w:rsidRPr="004E27C6">
        <w:rPr>
          <w:rFonts w:cstheme="minorHAnsi"/>
          <w:sz w:val="24"/>
          <w:szCs w:val="24"/>
        </w:rPr>
        <w:t>-11-2018 αίτηση υποψηφιότητας τ</w:t>
      </w:r>
      <w:r w:rsidRPr="004E27C6">
        <w:rPr>
          <w:rFonts w:cstheme="minorHAnsi"/>
          <w:sz w:val="24"/>
          <w:szCs w:val="24"/>
        </w:rPr>
        <w:t>ης</w:t>
      </w:r>
      <w:r w:rsidR="00066AB6" w:rsidRPr="004E27C6">
        <w:rPr>
          <w:rFonts w:cstheme="minorHAnsi"/>
          <w:sz w:val="24"/>
          <w:szCs w:val="24"/>
        </w:rPr>
        <w:t xml:space="preserve"> συναδέλφου </w:t>
      </w:r>
      <w:r w:rsidRPr="004E27C6">
        <w:rPr>
          <w:rFonts w:cstheme="minorHAnsi"/>
          <w:sz w:val="24"/>
          <w:szCs w:val="24"/>
        </w:rPr>
        <w:t xml:space="preserve">Μαρίας </w:t>
      </w:r>
      <w:r w:rsidR="003D6D38">
        <w:rPr>
          <w:rFonts w:cstheme="minorHAnsi"/>
          <w:sz w:val="24"/>
          <w:szCs w:val="24"/>
        </w:rPr>
        <w:t>Κ</w:t>
      </w:r>
      <w:r w:rsidRPr="004E27C6">
        <w:rPr>
          <w:rFonts w:cstheme="minorHAnsi"/>
          <w:sz w:val="24"/>
          <w:szCs w:val="24"/>
        </w:rPr>
        <w:t>απάνταη</w:t>
      </w:r>
      <w:r w:rsidR="00635579" w:rsidRPr="004E27C6">
        <w:rPr>
          <w:rFonts w:cstheme="minorHAnsi"/>
          <w:sz w:val="24"/>
          <w:szCs w:val="24"/>
        </w:rPr>
        <w:t xml:space="preserve">    </w:t>
      </w:r>
    </w:p>
    <w:p w:rsidR="00B05D92" w:rsidRPr="004E27C6" w:rsidRDefault="004E27C6" w:rsidP="00066AB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27C6">
        <w:rPr>
          <w:rFonts w:cstheme="minorHAnsi"/>
          <w:sz w:val="24"/>
          <w:szCs w:val="24"/>
        </w:rPr>
        <w:t>9364</w:t>
      </w:r>
      <w:r w:rsidR="00B05D92" w:rsidRPr="004E27C6">
        <w:rPr>
          <w:rFonts w:cstheme="minorHAnsi"/>
          <w:sz w:val="24"/>
          <w:szCs w:val="24"/>
        </w:rPr>
        <w:t>/</w:t>
      </w:r>
      <w:r w:rsidRPr="004E27C6">
        <w:rPr>
          <w:rFonts w:cstheme="minorHAnsi"/>
          <w:sz w:val="24"/>
          <w:szCs w:val="24"/>
        </w:rPr>
        <w:t>21</w:t>
      </w:r>
      <w:r w:rsidR="00B05D92" w:rsidRPr="004E27C6">
        <w:rPr>
          <w:rFonts w:cstheme="minorHAnsi"/>
          <w:sz w:val="24"/>
          <w:szCs w:val="24"/>
        </w:rPr>
        <w:t xml:space="preserve">-11-2018 αίτηση υποψηφιότητας του συναδέλφου </w:t>
      </w:r>
      <w:r w:rsidRPr="004E27C6">
        <w:rPr>
          <w:rFonts w:cstheme="minorHAnsi"/>
          <w:sz w:val="24"/>
          <w:szCs w:val="24"/>
        </w:rPr>
        <w:t>Αναστασίου Σταματίου</w:t>
      </w:r>
    </w:p>
    <w:p w:rsidR="00635579" w:rsidRPr="004E27C6" w:rsidRDefault="00635579" w:rsidP="00635579">
      <w:pPr>
        <w:rPr>
          <w:rFonts w:cstheme="minorHAnsi"/>
          <w:b/>
          <w:sz w:val="24"/>
          <w:szCs w:val="24"/>
        </w:rPr>
      </w:pPr>
    </w:p>
    <w:p w:rsidR="00E904AF" w:rsidRPr="004E27C6" w:rsidRDefault="00E904AF" w:rsidP="00E904AF">
      <w:pPr>
        <w:ind w:firstLine="720"/>
        <w:jc w:val="center"/>
        <w:rPr>
          <w:rFonts w:cstheme="minorHAnsi"/>
          <w:b/>
          <w:sz w:val="24"/>
          <w:szCs w:val="24"/>
        </w:rPr>
      </w:pPr>
      <w:r w:rsidRPr="004E27C6">
        <w:rPr>
          <w:rFonts w:cstheme="minorHAnsi"/>
          <w:b/>
          <w:sz w:val="24"/>
          <w:szCs w:val="24"/>
        </w:rPr>
        <w:t>Ανακηρύσσει</w:t>
      </w:r>
    </w:p>
    <w:p w:rsidR="0041024E" w:rsidRPr="004E27C6" w:rsidRDefault="0041024E" w:rsidP="00E904AF">
      <w:pPr>
        <w:ind w:firstLine="720"/>
        <w:jc w:val="center"/>
        <w:rPr>
          <w:rFonts w:cstheme="minorHAnsi"/>
          <w:b/>
          <w:sz w:val="24"/>
          <w:szCs w:val="24"/>
        </w:rPr>
      </w:pPr>
    </w:p>
    <w:p w:rsidR="00C0625D" w:rsidRPr="004E27C6" w:rsidRDefault="00635579" w:rsidP="00635579">
      <w:pPr>
        <w:pStyle w:val="Default"/>
        <w:jc w:val="both"/>
        <w:rPr>
          <w:rFonts w:asciiTheme="minorHAnsi" w:hAnsiTheme="minorHAnsi" w:cstheme="minorHAnsi"/>
        </w:rPr>
      </w:pPr>
      <w:r w:rsidRPr="004E27C6">
        <w:rPr>
          <w:rFonts w:asciiTheme="minorHAnsi" w:hAnsiTheme="minorHAnsi" w:cstheme="minorHAnsi"/>
        </w:rPr>
        <w:t>υ</w:t>
      </w:r>
      <w:r w:rsidR="00C0625D" w:rsidRPr="004E27C6">
        <w:rPr>
          <w:rFonts w:asciiTheme="minorHAnsi" w:hAnsiTheme="minorHAnsi" w:cstheme="minorHAnsi"/>
        </w:rPr>
        <w:t>ποψήφιους για την εκλογή στ</w:t>
      </w:r>
      <w:bookmarkStart w:id="0" w:name="_GoBack"/>
      <w:bookmarkEnd w:id="0"/>
      <w:r w:rsidR="00C0625D" w:rsidRPr="004E27C6">
        <w:rPr>
          <w:rFonts w:asciiTheme="minorHAnsi" w:hAnsiTheme="minorHAnsi" w:cstheme="minorHAnsi"/>
        </w:rPr>
        <w:t xml:space="preserve">η θέση του εκπροσώπου του </w:t>
      </w:r>
      <w:r w:rsidR="0052125E">
        <w:rPr>
          <w:rFonts w:asciiTheme="minorHAnsi" w:hAnsiTheme="minorHAnsi" w:cstheme="minorHAnsi"/>
        </w:rPr>
        <w:t>Ειδικού</w:t>
      </w:r>
      <w:r w:rsidR="00B05D92" w:rsidRPr="004E27C6">
        <w:rPr>
          <w:rFonts w:asciiTheme="minorHAnsi" w:hAnsiTheme="minorHAnsi" w:cstheme="minorHAnsi"/>
        </w:rPr>
        <w:t xml:space="preserve"> Διδακτικού Προσωπικού (Ε.ΔΙ.Π.) </w:t>
      </w:r>
      <w:r w:rsidR="004E27C6" w:rsidRPr="004E27C6">
        <w:rPr>
          <w:rFonts w:asciiTheme="minorHAnsi" w:hAnsiTheme="minorHAnsi" w:cstheme="minorHAnsi"/>
        </w:rPr>
        <w:t xml:space="preserve">στη Συνέλευση του Τμήματος Επιστήμης Τροφίμων και Διατροφής του Ανθρώπου </w:t>
      </w:r>
      <w:r w:rsidR="00C0625D" w:rsidRPr="004E27C6">
        <w:rPr>
          <w:rFonts w:asciiTheme="minorHAnsi" w:hAnsiTheme="minorHAnsi" w:cstheme="minorHAnsi"/>
        </w:rPr>
        <w:t>του Γ.Π.Α.</w:t>
      </w:r>
      <w:r w:rsidRPr="004E27C6">
        <w:rPr>
          <w:rFonts w:asciiTheme="minorHAnsi" w:hAnsiTheme="minorHAnsi" w:cstheme="minorHAnsi"/>
        </w:rPr>
        <w:t xml:space="preserve"> τους κάτωθι</w:t>
      </w:r>
      <w:r w:rsidR="00C0625D" w:rsidRPr="004E27C6">
        <w:rPr>
          <w:rFonts w:asciiTheme="minorHAnsi" w:hAnsiTheme="minorHAnsi" w:cstheme="minorHAnsi"/>
        </w:rPr>
        <w:t xml:space="preserve">: </w:t>
      </w:r>
    </w:p>
    <w:p w:rsidR="00C0625D" w:rsidRPr="00587FCA" w:rsidRDefault="00C0625D" w:rsidP="00C0625D">
      <w:pPr>
        <w:ind w:firstLine="720"/>
        <w:jc w:val="both"/>
        <w:rPr>
          <w:sz w:val="24"/>
          <w:szCs w:val="24"/>
        </w:rPr>
      </w:pPr>
    </w:p>
    <w:p w:rsidR="00C0625D" w:rsidRDefault="004E27C6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Καπάνταη Μαρία</w:t>
      </w:r>
    </w:p>
    <w:p w:rsidR="004E27C6" w:rsidRDefault="004E27C6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Σταματίου </w:t>
      </w:r>
      <w:r w:rsidR="003D6D38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>ναστάσιο</w:t>
      </w: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5C20D0" w:rsidRPr="00587FCA" w:rsidRDefault="005C20D0" w:rsidP="00C0625D">
      <w:pPr>
        <w:jc w:val="both"/>
        <w:rPr>
          <w:sz w:val="24"/>
          <w:szCs w:val="24"/>
        </w:rPr>
      </w:pPr>
    </w:p>
    <w:p w:rsidR="000B7BFE" w:rsidRPr="00587FC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342"/>
        <w:gridCol w:w="3384"/>
      </w:tblGrid>
      <w:tr w:rsidR="00587FCA" w:rsidRPr="00587FCA" w:rsidTr="00534086">
        <w:tc>
          <w:tcPr>
            <w:tcW w:w="10064" w:type="dxa"/>
            <w:gridSpan w:val="3"/>
          </w:tcPr>
          <w:p w:rsidR="00587FCA" w:rsidRPr="00587FCA" w:rsidRDefault="00587FCA" w:rsidP="00587FCA">
            <w:pPr>
              <w:jc w:val="center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Τα μέλη της Τριμελούς </w:t>
            </w:r>
            <w:r w:rsidR="0036383D">
              <w:rPr>
                <w:sz w:val="24"/>
                <w:szCs w:val="24"/>
              </w:rPr>
              <w:t xml:space="preserve">Εφορευτικής </w:t>
            </w:r>
            <w:r w:rsidRPr="00587FCA">
              <w:rPr>
                <w:sz w:val="24"/>
                <w:szCs w:val="24"/>
              </w:rPr>
              <w:t>Επιτροπής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58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Default="000B7BFE" w:rsidP="00C0625D">
            <w:pPr>
              <w:jc w:val="both"/>
              <w:rPr>
                <w:sz w:val="24"/>
                <w:szCs w:val="24"/>
              </w:rPr>
            </w:pPr>
          </w:p>
          <w:p w:rsidR="00587FCA" w:rsidRDefault="00587FCA" w:rsidP="00C0625D">
            <w:pPr>
              <w:jc w:val="both"/>
              <w:rPr>
                <w:sz w:val="24"/>
                <w:szCs w:val="24"/>
              </w:rPr>
            </w:pPr>
          </w:p>
          <w:p w:rsidR="00587FCA" w:rsidRPr="00587FCA" w:rsidRDefault="00587FCA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4E27C6" w:rsidRPr="00587FCA" w:rsidTr="00587FCA">
        <w:tc>
          <w:tcPr>
            <w:tcW w:w="3338" w:type="dxa"/>
          </w:tcPr>
          <w:p w:rsidR="004E27C6" w:rsidRPr="0011719C" w:rsidRDefault="00FC63C2" w:rsidP="00D7279B">
            <w:pPr>
              <w:jc w:val="both"/>
            </w:pPr>
            <w:r>
              <w:t>Πασχαλίτσα Τρυφινοπούλου</w:t>
            </w:r>
          </w:p>
        </w:tc>
        <w:tc>
          <w:tcPr>
            <w:tcW w:w="3342" w:type="dxa"/>
          </w:tcPr>
          <w:p w:rsidR="004E27C6" w:rsidRPr="0011719C" w:rsidRDefault="004E27C6" w:rsidP="00D7279B">
            <w:pPr>
              <w:ind w:left="-189" w:right="-234"/>
              <w:jc w:val="both"/>
            </w:pPr>
            <w:r w:rsidRPr="0011719C">
              <w:t xml:space="preserve">         </w:t>
            </w:r>
            <w:r>
              <w:t>Μαρίνα Γεωργαλάκη</w:t>
            </w:r>
            <w:r w:rsidRPr="0011719C">
              <w:t xml:space="preserve"> </w:t>
            </w:r>
          </w:p>
        </w:tc>
        <w:tc>
          <w:tcPr>
            <w:tcW w:w="3384" w:type="dxa"/>
          </w:tcPr>
          <w:p w:rsidR="004E27C6" w:rsidRPr="0011719C" w:rsidRDefault="00FC63C2" w:rsidP="00FC63C2">
            <w:pPr>
              <w:jc w:val="center"/>
            </w:pPr>
            <w:r w:rsidRPr="0011719C">
              <w:t xml:space="preserve">Μαρία </w:t>
            </w:r>
            <w:r>
              <w:t xml:space="preserve">Γερογιαννάκη </w:t>
            </w:r>
          </w:p>
        </w:tc>
      </w:tr>
      <w:tr w:rsidR="004E27C6" w:rsidRPr="00587FCA" w:rsidTr="00587FCA">
        <w:tc>
          <w:tcPr>
            <w:tcW w:w="3338" w:type="dxa"/>
          </w:tcPr>
          <w:p w:rsidR="004E27C6" w:rsidRPr="0011719C" w:rsidRDefault="004E27C6" w:rsidP="00D7279B">
            <w:pPr>
              <w:jc w:val="both"/>
            </w:pPr>
            <w:r w:rsidRPr="0011719C">
              <w:t xml:space="preserve">       Πρόεδρος    </w:t>
            </w:r>
          </w:p>
        </w:tc>
        <w:tc>
          <w:tcPr>
            <w:tcW w:w="3342" w:type="dxa"/>
          </w:tcPr>
          <w:p w:rsidR="004E27C6" w:rsidRPr="0011719C" w:rsidRDefault="004E27C6" w:rsidP="00D7279B">
            <w:pPr>
              <w:jc w:val="both"/>
            </w:pPr>
            <w:r w:rsidRPr="0011719C">
              <w:t xml:space="preserve">            Μέλος</w:t>
            </w:r>
          </w:p>
        </w:tc>
        <w:tc>
          <w:tcPr>
            <w:tcW w:w="3384" w:type="dxa"/>
          </w:tcPr>
          <w:p w:rsidR="004E27C6" w:rsidRPr="0011719C" w:rsidRDefault="004E27C6" w:rsidP="00D7279B">
            <w:pPr>
              <w:jc w:val="center"/>
            </w:pPr>
            <w:r w:rsidRPr="0011719C">
              <w:t>Μέλος</w:t>
            </w:r>
          </w:p>
        </w:tc>
      </w:tr>
      <w:tr w:rsidR="004E27C6" w:rsidRPr="00587FCA" w:rsidTr="00587FCA">
        <w:tc>
          <w:tcPr>
            <w:tcW w:w="3338" w:type="dxa"/>
          </w:tcPr>
          <w:p w:rsidR="004E27C6" w:rsidRPr="0011719C" w:rsidRDefault="004E27C6" w:rsidP="00D7279B">
            <w:pPr>
              <w:jc w:val="both"/>
            </w:pPr>
          </w:p>
        </w:tc>
        <w:tc>
          <w:tcPr>
            <w:tcW w:w="3342" w:type="dxa"/>
          </w:tcPr>
          <w:p w:rsidR="004E27C6" w:rsidRPr="0011719C" w:rsidRDefault="004E27C6" w:rsidP="00D7279B">
            <w:pPr>
              <w:ind w:left="-189" w:right="-234"/>
              <w:jc w:val="both"/>
            </w:pPr>
          </w:p>
        </w:tc>
        <w:tc>
          <w:tcPr>
            <w:tcW w:w="3384" w:type="dxa"/>
          </w:tcPr>
          <w:p w:rsidR="004E27C6" w:rsidRPr="0011719C" w:rsidRDefault="004E27C6" w:rsidP="00D7279B">
            <w:pPr>
              <w:jc w:val="center"/>
            </w:pPr>
          </w:p>
        </w:tc>
      </w:tr>
    </w:tbl>
    <w:p w:rsidR="000B7BFE" w:rsidRPr="00587FCA" w:rsidRDefault="000B7BFE" w:rsidP="00C0625D">
      <w:pPr>
        <w:jc w:val="both"/>
        <w:rPr>
          <w:sz w:val="24"/>
          <w:szCs w:val="24"/>
        </w:rPr>
      </w:pPr>
    </w:p>
    <w:sectPr w:rsidR="000B7BFE" w:rsidRPr="00587FC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EBD"/>
    <w:rsid w:val="00001E0F"/>
    <w:rsid w:val="0002798B"/>
    <w:rsid w:val="00066AB6"/>
    <w:rsid w:val="000B7BFE"/>
    <w:rsid w:val="00102978"/>
    <w:rsid w:val="001F3BBA"/>
    <w:rsid w:val="002244E4"/>
    <w:rsid w:val="002459ED"/>
    <w:rsid w:val="00280024"/>
    <w:rsid w:val="00280B61"/>
    <w:rsid w:val="0033165D"/>
    <w:rsid w:val="00354874"/>
    <w:rsid w:val="0036383D"/>
    <w:rsid w:val="0039038E"/>
    <w:rsid w:val="003A6AC0"/>
    <w:rsid w:val="003D6D38"/>
    <w:rsid w:val="0041024E"/>
    <w:rsid w:val="004959EA"/>
    <w:rsid w:val="004B7DC3"/>
    <w:rsid w:val="004E27C6"/>
    <w:rsid w:val="0052125E"/>
    <w:rsid w:val="00521FE0"/>
    <w:rsid w:val="00527747"/>
    <w:rsid w:val="00567FD8"/>
    <w:rsid w:val="00584435"/>
    <w:rsid w:val="00587FCA"/>
    <w:rsid w:val="005C20D0"/>
    <w:rsid w:val="00635579"/>
    <w:rsid w:val="006B1E17"/>
    <w:rsid w:val="006C0746"/>
    <w:rsid w:val="007164BD"/>
    <w:rsid w:val="007C6546"/>
    <w:rsid w:val="007F10CF"/>
    <w:rsid w:val="00810871"/>
    <w:rsid w:val="00823E75"/>
    <w:rsid w:val="008723C9"/>
    <w:rsid w:val="008B596C"/>
    <w:rsid w:val="008F057F"/>
    <w:rsid w:val="009F5CD8"/>
    <w:rsid w:val="00A06C7C"/>
    <w:rsid w:val="00AA36E8"/>
    <w:rsid w:val="00AD22A4"/>
    <w:rsid w:val="00B05D92"/>
    <w:rsid w:val="00B50FB0"/>
    <w:rsid w:val="00BE34F7"/>
    <w:rsid w:val="00BE6C01"/>
    <w:rsid w:val="00C0625D"/>
    <w:rsid w:val="00C208CC"/>
    <w:rsid w:val="00C431D7"/>
    <w:rsid w:val="00C51C77"/>
    <w:rsid w:val="00C51E05"/>
    <w:rsid w:val="00CB104F"/>
    <w:rsid w:val="00CB436C"/>
    <w:rsid w:val="00D71203"/>
    <w:rsid w:val="00D860A1"/>
    <w:rsid w:val="00DB3C7B"/>
    <w:rsid w:val="00DF03D3"/>
    <w:rsid w:val="00E65D5A"/>
    <w:rsid w:val="00E73B57"/>
    <w:rsid w:val="00E904AF"/>
    <w:rsid w:val="00EA5EBD"/>
    <w:rsid w:val="00F1538A"/>
    <w:rsid w:val="00F64196"/>
    <w:rsid w:val="00FC63C2"/>
    <w:rsid w:val="00F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Isaris , Kyriakos</dc:creator>
  <cp:lastModifiedBy>admin</cp:lastModifiedBy>
  <cp:revision>2</cp:revision>
  <cp:lastPrinted>2018-11-26T11:11:00Z</cp:lastPrinted>
  <dcterms:created xsi:type="dcterms:W3CDTF">2018-12-03T07:05:00Z</dcterms:created>
  <dcterms:modified xsi:type="dcterms:W3CDTF">2018-12-03T07:05:00Z</dcterms:modified>
</cp:coreProperties>
</file>