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7504" w14:textId="77777777" w:rsidR="00E204F6" w:rsidRDefault="0022061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ΕΛΛΗΝΙΚΗ ΔΗΜΟΚΡΑΤΙΑ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</w:t>
      </w:r>
      <w:r>
        <w:rPr>
          <w:rFonts w:ascii="Times New Roman" w:hAnsi="Times New Roman"/>
          <w:b/>
          <w:bCs/>
        </w:rPr>
        <w:tab/>
      </w:r>
    </w:p>
    <w:p w14:paraId="00B67505" w14:textId="77777777" w:rsidR="00E204F6" w:rsidRDefault="00220619">
      <w:pPr>
        <w:spacing w:after="0" w:line="320" w:lineRule="atLeast"/>
        <w:ind w:left="758"/>
      </w:pPr>
      <w:r>
        <w:rPr>
          <w:noProof/>
        </w:rPr>
        <w:drawing>
          <wp:inline distT="0" distB="0" distL="0" distR="0" wp14:anchorId="00B6752B" wp14:editId="00B6752C">
            <wp:extent cx="560705" cy="68389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67506" w14:textId="77777777" w:rsidR="00E204F6" w:rsidRDefault="0022061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ΓΕΩΠΟΝΙΚΟ ΠΑΝΕΠΙΣΤΗΜΙΟ ΑΘΗΝΩΝ</w:t>
      </w:r>
      <w:r w:rsidR="00525DD5">
        <w:rPr>
          <w:rFonts w:ascii="Times New Roman" w:hAnsi="Times New Roman"/>
          <w:b/>
          <w:bCs/>
        </w:rPr>
        <w:tab/>
      </w:r>
      <w:r w:rsidR="00525DD5">
        <w:rPr>
          <w:rFonts w:ascii="Times New Roman" w:hAnsi="Times New Roman"/>
          <w:b/>
          <w:bCs/>
        </w:rPr>
        <w:tab/>
      </w:r>
      <w:r w:rsidR="00525DD5">
        <w:rPr>
          <w:rFonts w:ascii="Times New Roman" w:hAnsi="Times New Roman"/>
          <w:b/>
          <w:bCs/>
        </w:rPr>
        <w:tab/>
      </w:r>
      <w:r w:rsidR="00525DD5">
        <w:rPr>
          <w:sz w:val="23"/>
          <w:szCs w:val="23"/>
        </w:rPr>
        <w:t>ΑΝΑΡΤΗΤΕΑ ΣΤΟ ΔΙΑΔΙΚΤΥΟ</w:t>
      </w:r>
    </w:p>
    <w:p w14:paraId="00B67507" w14:textId="77777777" w:rsidR="00E204F6" w:rsidRDefault="0022061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ΣΧΟΛΗ ΕΦΑΡΜΟΣΜΕΝΩΝ ΟΙΚΟΝΟΜΙΚΩΝ </w:t>
      </w:r>
    </w:p>
    <w:p w14:paraId="00B67508" w14:textId="77777777" w:rsidR="00E204F6" w:rsidRDefault="00220619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ΚΑΙ ΚΟΙΝΩΝΙΚΩΝ ΕΠΙΣΤΗΜΩΝ</w:t>
      </w:r>
    </w:p>
    <w:p w14:paraId="00B6750A" w14:textId="772A19B1" w:rsidR="00E204F6" w:rsidRDefault="002206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Πληροφορίες: Σωτήριος Νταλαγιώργος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3"/>
          <w:szCs w:val="20"/>
        </w:rPr>
        <w:t xml:space="preserve">Αθήνα </w:t>
      </w:r>
      <w:r w:rsidR="00BF2AF0">
        <w:rPr>
          <w:sz w:val="23"/>
          <w:szCs w:val="20"/>
        </w:rPr>
        <w:t xml:space="preserve"> </w:t>
      </w:r>
      <w:r w:rsidR="006C3972">
        <w:rPr>
          <w:sz w:val="23"/>
          <w:szCs w:val="20"/>
        </w:rPr>
        <w:t>7</w:t>
      </w:r>
      <w:r w:rsidR="00BF2AF0">
        <w:rPr>
          <w:sz w:val="23"/>
          <w:szCs w:val="20"/>
        </w:rPr>
        <w:t xml:space="preserve"> </w:t>
      </w:r>
      <w:r w:rsidR="00C8764F">
        <w:rPr>
          <w:sz w:val="23"/>
          <w:szCs w:val="20"/>
        </w:rPr>
        <w:t>Ιουνίου</w:t>
      </w:r>
      <w:r>
        <w:rPr>
          <w:sz w:val="23"/>
          <w:szCs w:val="20"/>
        </w:rPr>
        <w:t xml:space="preserve"> 202</w:t>
      </w:r>
      <w:r w:rsidR="00BF2AF0">
        <w:rPr>
          <w:sz w:val="23"/>
          <w:szCs w:val="20"/>
        </w:rPr>
        <w:t>1</w:t>
      </w:r>
    </w:p>
    <w:p w14:paraId="00B6750B" w14:textId="2D8FE8F7" w:rsidR="00E204F6" w:rsidRPr="00F20B79" w:rsidRDefault="002206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Ταχ. Δ/νση: Ιερά Οδός 75, 11855, Αθήνα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764F">
        <w:rPr>
          <w:sz w:val="23"/>
          <w:szCs w:val="20"/>
        </w:rPr>
        <w:t>Αριθ. Πρωτ</w:t>
      </w:r>
      <w:r w:rsidR="00C8764F" w:rsidRPr="0061499D">
        <w:rPr>
          <w:sz w:val="23"/>
          <w:szCs w:val="20"/>
          <w:lang w:val="en-US"/>
        </w:rPr>
        <w:t xml:space="preserve">.: </w:t>
      </w:r>
      <w:r w:rsidR="00F20B79">
        <w:rPr>
          <w:sz w:val="23"/>
          <w:szCs w:val="20"/>
        </w:rPr>
        <w:t>19</w:t>
      </w:r>
    </w:p>
    <w:p w14:paraId="00B6750C" w14:textId="77777777" w:rsidR="00E204F6" w:rsidRPr="0061499D" w:rsidRDefault="00220619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Τηλ</w:t>
      </w:r>
      <w:r w:rsidRPr="0061499D">
        <w:rPr>
          <w:sz w:val="20"/>
          <w:szCs w:val="20"/>
          <w:lang w:val="en-US"/>
        </w:rPr>
        <w:t xml:space="preserve">.: 210 529-4710 </w:t>
      </w:r>
      <w:r w:rsidRPr="0061499D">
        <w:rPr>
          <w:sz w:val="20"/>
          <w:szCs w:val="20"/>
          <w:lang w:val="en-US"/>
        </w:rPr>
        <w:tab/>
      </w:r>
      <w:r w:rsidRPr="0061499D">
        <w:rPr>
          <w:sz w:val="20"/>
          <w:szCs w:val="20"/>
          <w:lang w:val="en-US"/>
        </w:rPr>
        <w:tab/>
      </w:r>
      <w:r w:rsidRPr="0061499D">
        <w:rPr>
          <w:sz w:val="20"/>
          <w:szCs w:val="20"/>
          <w:lang w:val="en-US"/>
        </w:rPr>
        <w:tab/>
      </w:r>
      <w:r w:rsidRPr="0061499D">
        <w:rPr>
          <w:sz w:val="20"/>
          <w:szCs w:val="20"/>
          <w:lang w:val="en-US"/>
        </w:rPr>
        <w:tab/>
      </w:r>
      <w:r w:rsidRPr="0061499D">
        <w:rPr>
          <w:sz w:val="20"/>
          <w:szCs w:val="20"/>
          <w:lang w:val="en-US"/>
        </w:rPr>
        <w:tab/>
      </w:r>
      <w:r w:rsidRPr="0061499D">
        <w:rPr>
          <w:sz w:val="20"/>
          <w:szCs w:val="20"/>
          <w:lang w:val="en-US"/>
        </w:rPr>
        <w:tab/>
      </w:r>
    </w:p>
    <w:p w14:paraId="00B67512" w14:textId="0B240DEC" w:rsidR="00525DD5" w:rsidRPr="0061499D" w:rsidRDefault="00220619" w:rsidP="00BF2AF0">
      <w:pPr>
        <w:ind w:left="5760" w:hanging="5760"/>
        <w:rPr>
          <w:lang w:val="en-US"/>
        </w:rPr>
      </w:pPr>
      <w:r>
        <w:rPr>
          <w:sz w:val="20"/>
          <w:szCs w:val="20"/>
          <w:lang w:val="en-US"/>
        </w:rPr>
        <w:t>e</w:t>
      </w:r>
      <w:r w:rsidRPr="0061499D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61499D">
        <w:rPr>
          <w:sz w:val="20"/>
          <w:szCs w:val="20"/>
          <w:lang w:val="en-US"/>
        </w:rPr>
        <w:t xml:space="preserve">: </w:t>
      </w:r>
      <w:hyperlink r:id="rId6">
        <w:r w:rsidRPr="0061499D">
          <w:rPr>
            <w:rStyle w:val="InternetLink"/>
            <w:lang w:val="en-US"/>
          </w:rPr>
          <w:t>skn@aua.gr</w:t>
        </w:r>
      </w:hyperlink>
      <w:r w:rsidRPr="0061499D">
        <w:rPr>
          <w:sz w:val="20"/>
          <w:szCs w:val="20"/>
          <w:lang w:val="en-US"/>
        </w:rPr>
        <w:tab/>
      </w:r>
    </w:p>
    <w:p w14:paraId="00B67513" w14:textId="77777777" w:rsidR="00525DD5" w:rsidRPr="0061499D" w:rsidRDefault="00525DD5" w:rsidP="00525DD5">
      <w:pPr>
        <w:pStyle w:val="Default"/>
        <w:rPr>
          <w:sz w:val="23"/>
          <w:szCs w:val="23"/>
          <w:lang w:val="en-US"/>
        </w:rPr>
      </w:pPr>
      <w:r w:rsidRPr="0061499D">
        <w:rPr>
          <w:lang w:val="en-US"/>
        </w:rPr>
        <w:t xml:space="preserve"> </w:t>
      </w:r>
    </w:p>
    <w:p w14:paraId="16B080E6" w14:textId="77777777" w:rsidR="001E0BCA" w:rsidRPr="001E0BCA" w:rsidRDefault="001E0BCA" w:rsidP="001E0BCA">
      <w:pPr>
        <w:jc w:val="center"/>
        <w:rPr>
          <w:b/>
          <w:sz w:val="23"/>
        </w:rPr>
      </w:pPr>
      <w:r w:rsidRPr="0061499D">
        <w:rPr>
          <w:b/>
          <w:sz w:val="23"/>
        </w:rPr>
        <w:br/>
      </w:r>
      <w:r w:rsidRPr="0061499D">
        <w:rPr>
          <w:b/>
          <w:sz w:val="23"/>
        </w:rPr>
        <w:br/>
      </w:r>
      <w:r w:rsidRPr="001E0BCA">
        <w:rPr>
          <w:b/>
          <w:sz w:val="23"/>
        </w:rPr>
        <w:t>ΠΡΟΚΗΡΥΞΗ ΕΚΛΟΓΩΝ</w:t>
      </w:r>
    </w:p>
    <w:p w14:paraId="0C4DB11A" w14:textId="4B9279C2" w:rsidR="001E0BCA" w:rsidRPr="0059204E" w:rsidRDefault="001E0BCA" w:rsidP="001E0BCA">
      <w:pPr>
        <w:jc w:val="center"/>
        <w:rPr>
          <w:bCs/>
          <w:sz w:val="23"/>
        </w:rPr>
      </w:pPr>
      <w:r w:rsidRPr="0059204E">
        <w:rPr>
          <w:bCs/>
          <w:sz w:val="23"/>
        </w:rPr>
        <w:t xml:space="preserve">Ο Κοσμήτορας της Σχολής </w:t>
      </w:r>
      <w:r w:rsidRPr="0059204E">
        <w:rPr>
          <w:rFonts w:cs="Book Antiqua"/>
          <w:bCs/>
          <w:sz w:val="23"/>
        </w:rPr>
        <w:t>Εφαρμοσμένων Οικονομικών και Κοινωνικών Επιστημών</w:t>
      </w:r>
    </w:p>
    <w:p w14:paraId="1B8FF91B" w14:textId="77777777" w:rsidR="001E0BCA" w:rsidRPr="0059204E" w:rsidRDefault="001E0BCA" w:rsidP="009771A7">
      <w:pPr>
        <w:jc w:val="both"/>
        <w:rPr>
          <w:bCs/>
          <w:sz w:val="23"/>
        </w:rPr>
      </w:pPr>
      <w:r w:rsidRPr="0059204E">
        <w:rPr>
          <w:bCs/>
          <w:sz w:val="23"/>
        </w:rPr>
        <w:t>Έχοντας υπόψη:</w:t>
      </w:r>
    </w:p>
    <w:p w14:paraId="7D543F4C" w14:textId="1DEED92A" w:rsidR="001E0BCA" w:rsidRPr="00DF6227" w:rsidRDefault="001E0BCA" w:rsidP="009771A7">
      <w:pPr>
        <w:jc w:val="both"/>
        <w:rPr>
          <w:bCs/>
          <w:sz w:val="23"/>
        </w:rPr>
      </w:pPr>
      <w:r w:rsidRPr="00DF6227">
        <w:rPr>
          <w:bCs/>
          <w:sz w:val="23"/>
        </w:rPr>
        <w:t>1. Τις διατάξεις του Εδαφίου δ, της Παραγράφου 1 του Άρθρου 21 του Ν. 4485 (ΦΕΚ 114/τ.Α΄/4.8.2017)</w:t>
      </w:r>
    </w:p>
    <w:p w14:paraId="240D332F" w14:textId="77777777" w:rsidR="001E0BCA" w:rsidRPr="00DF6227" w:rsidRDefault="001E0BCA" w:rsidP="009771A7">
      <w:pPr>
        <w:jc w:val="both"/>
        <w:rPr>
          <w:bCs/>
          <w:sz w:val="23"/>
        </w:rPr>
      </w:pPr>
      <w:r w:rsidRPr="00DF6227">
        <w:rPr>
          <w:bCs/>
          <w:sz w:val="23"/>
        </w:rPr>
        <w:t>2. Τις διατάξεις της Παραγράφου 6 του Άρθρου 18 του Κεφαλαίου Δ΄ του Ν. 4559 (ΦΕΚ 142/τ. Α΄/3.8.2018),</w:t>
      </w:r>
    </w:p>
    <w:p w14:paraId="29714D32" w14:textId="77777777" w:rsidR="001E0BCA" w:rsidRPr="00DF6227" w:rsidRDefault="001E0BCA" w:rsidP="009771A7">
      <w:pPr>
        <w:jc w:val="both"/>
        <w:rPr>
          <w:bCs/>
          <w:sz w:val="23"/>
        </w:rPr>
      </w:pPr>
      <w:r w:rsidRPr="00DF6227">
        <w:rPr>
          <w:bCs/>
          <w:sz w:val="23"/>
        </w:rPr>
        <w:t>3. Την με αριθμ. 153348/Ζ1/15.9.2017 Υπουργική Απόφαση του ΥΠ.Π.Ε.Θ. (ΦΕΚ 3255/2017, τ. Β΄) όπως αυτή τροποποιήθηκε με την με αριθμ. 191014/Ζ1/13.11.2017 Υπουργική Απόφαση του ΥΠ.Π.Ε.Θ. (ΦΕΚ 3969/2017, τ. Β΄)</w:t>
      </w:r>
    </w:p>
    <w:p w14:paraId="7AAB36B3" w14:textId="77777777" w:rsidR="001E0BCA" w:rsidRPr="00DF6227" w:rsidRDefault="001E0BCA" w:rsidP="009771A7">
      <w:pPr>
        <w:jc w:val="both"/>
        <w:rPr>
          <w:bCs/>
          <w:sz w:val="23"/>
        </w:rPr>
      </w:pPr>
      <w:r w:rsidRPr="00DF6227">
        <w:rPr>
          <w:bCs/>
          <w:sz w:val="23"/>
        </w:rPr>
        <w:t>4. Το με αριθ. πρωτ. 4732/28.05.2021 έγγραφο του Πρύτανη του Γεωπονικού Πανεπιστημίου Αθηνών κ. Κίντζιου Σπυρίδωνα</w:t>
      </w:r>
    </w:p>
    <w:p w14:paraId="155E726E" w14:textId="77777777" w:rsidR="001E0BCA" w:rsidRPr="001E0BCA" w:rsidRDefault="001E0BCA" w:rsidP="001E0BCA">
      <w:pPr>
        <w:jc w:val="center"/>
        <w:rPr>
          <w:b/>
          <w:sz w:val="23"/>
        </w:rPr>
      </w:pPr>
      <w:r w:rsidRPr="001E0BCA">
        <w:rPr>
          <w:b/>
          <w:sz w:val="23"/>
        </w:rPr>
        <w:t>Π Ρ Ο Κ Η Ρ Υ Σ Σ Ε Ι</w:t>
      </w:r>
    </w:p>
    <w:p w14:paraId="6358B41C" w14:textId="2C91B369" w:rsidR="001E0BCA" w:rsidRPr="008A00B6" w:rsidRDefault="001E0BCA" w:rsidP="008A00B6">
      <w:pPr>
        <w:jc w:val="both"/>
        <w:rPr>
          <w:bCs/>
          <w:sz w:val="23"/>
        </w:rPr>
      </w:pPr>
      <w:r w:rsidRPr="008A00B6">
        <w:rPr>
          <w:bCs/>
          <w:sz w:val="23"/>
        </w:rPr>
        <w:t xml:space="preserve">εκλογές για την ανάδειξη εκπροσώπων των μελών του Ειδικού Διδακτικού Προσωπικού Ε.Δι.Π. - ένας (1) τακτικός με τον αναπληρωματικό του με ετήσια θητεία - στη Γενική Συνέλευση της Σχολής </w:t>
      </w:r>
      <w:r w:rsidR="0093659E" w:rsidRPr="008A00B6">
        <w:rPr>
          <w:rFonts w:cs="Book Antiqua"/>
          <w:bCs/>
          <w:sz w:val="23"/>
        </w:rPr>
        <w:t>Εφαρμοσμένων Οικονομικών και Κοινωνικών Επιστημών</w:t>
      </w:r>
      <w:r w:rsidR="0093659E" w:rsidRPr="008A00B6">
        <w:rPr>
          <w:bCs/>
          <w:sz w:val="23"/>
        </w:rPr>
        <w:t xml:space="preserve"> </w:t>
      </w:r>
      <w:r w:rsidRPr="008A00B6">
        <w:rPr>
          <w:bCs/>
          <w:sz w:val="23"/>
        </w:rPr>
        <w:t>για το ακαδημαϊκό έτος 2021-2022.</w:t>
      </w:r>
    </w:p>
    <w:p w14:paraId="5D028151" w14:textId="0741D324" w:rsidR="001E0BCA" w:rsidRPr="001E0BCA" w:rsidRDefault="001E0BCA" w:rsidP="005D6191">
      <w:pPr>
        <w:jc w:val="both"/>
        <w:rPr>
          <w:b/>
          <w:sz w:val="23"/>
        </w:rPr>
      </w:pPr>
      <w:r w:rsidRPr="001E0BCA">
        <w:rPr>
          <w:b/>
          <w:sz w:val="23"/>
        </w:rPr>
        <w:t xml:space="preserve">Ως ημερομηνία διεξαγωγής των εκλογών ορίζεται </w:t>
      </w:r>
      <w:r w:rsidRPr="00E0295B">
        <w:rPr>
          <w:b/>
          <w:sz w:val="23"/>
        </w:rPr>
        <w:t>η</w:t>
      </w:r>
      <w:r w:rsidRPr="00D86DBE">
        <w:rPr>
          <w:b/>
          <w:sz w:val="23"/>
        </w:rPr>
        <w:t xml:space="preserve"> </w:t>
      </w:r>
      <w:r w:rsidR="0061499D" w:rsidRPr="00E0295B">
        <w:rPr>
          <w:b/>
          <w:sz w:val="23"/>
        </w:rPr>
        <w:t>Δευτέρα</w:t>
      </w:r>
      <w:r w:rsidRPr="00E0295B">
        <w:rPr>
          <w:b/>
          <w:sz w:val="23"/>
        </w:rPr>
        <w:t xml:space="preserve"> 2</w:t>
      </w:r>
      <w:r w:rsidR="0061499D" w:rsidRPr="00E0295B">
        <w:rPr>
          <w:b/>
          <w:sz w:val="23"/>
        </w:rPr>
        <w:t>8</w:t>
      </w:r>
      <w:r w:rsidRPr="00E0295B">
        <w:rPr>
          <w:b/>
          <w:sz w:val="23"/>
        </w:rPr>
        <w:t xml:space="preserve"> Ιουνίου 2021</w:t>
      </w:r>
      <w:r w:rsidRPr="001E0BCA">
        <w:rPr>
          <w:b/>
          <w:sz w:val="23"/>
        </w:rPr>
        <w:t>, από τις 10:00 πμ. έως τις 1</w:t>
      </w:r>
      <w:r w:rsidR="00C93D65">
        <w:rPr>
          <w:b/>
          <w:sz w:val="23"/>
        </w:rPr>
        <w:t>3</w:t>
      </w:r>
      <w:r w:rsidRPr="001E0BCA">
        <w:rPr>
          <w:b/>
          <w:sz w:val="23"/>
        </w:rPr>
        <w:t>:00 μμ.</w:t>
      </w:r>
      <w:r w:rsidR="005D6191">
        <w:rPr>
          <w:b/>
          <w:sz w:val="23"/>
        </w:rPr>
        <w:t xml:space="preserve"> </w:t>
      </w:r>
      <w:r w:rsidR="005D6191" w:rsidRPr="0098193B">
        <w:rPr>
          <w:sz w:val="23"/>
        </w:rPr>
        <w:t xml:space="preserve">Η εκλογική διαδικασία </w:t>
      </w:r>
      <w:r w:rsidR="005D6191">
        <w:rPr>
          <w:sz w:val="23"/>
        </w:rPr>
        <w:t>θα διεξαχθεί</w:t>
      </w:r>
      <w:r w:rsidR="005D6191" w:rsidRPr="0098193B">
        <w:rPr>
          <w:sz w:val="23"/>
        </w:rPr>
        <w:t xml:space="preserve"> αποκλειστικά μέσω ηλεκτρονικής ψηφοφορίας</w:t>
      </w:r>
    </w:p>
    <w:p w14:paraId="4427F6E3" w14:textId="61E3B16C" w:rsidR="001E0BCA" w:rsidRPr="007B197F" w:rsidRDefault="001E0BCA" w:rsidP="001E0BCA">
      <w:pPr>
        <w:jc w:val="center"/>
        <w:rPr>
          <w:b/>
          <w:sz w:val="23"/>
        </w:rPr>
      </w:pPr>
      <w:r w:rsidRPr="007B197F">
        <w:rPr>
          <w:b/>
          <w:sz w:val="23"/>
        </w:rPr>
        <w:t xml:space="preserve">Τα ενδιαφερόμενα μέλη Ε.Δι.Π. της Σχολής </w:t>
      </w:r>
      <w:r w:rsidR="00B54260" w:rsidRPr="007B197F">
        <w:rPr>
          <w:rFonts w:cs="Book Antiqua"/>
          <w:b/>
          <w:sz w:val="23"/>
        </w:rPr>
        <w:t>Εφαρμοσμένων Οικονομικών και Κοινωνικών Επιστημών</w:t>
      </w:r>
      <w:r w:rsidR="00B54260" w:rsidRPr="007B197F">
        <w:rPr>
          <w:b/>
          <w:sz w:val="23"/>
        </w:rPr>
        <w:t xml:space="preserve"> </w:t>
      </w:r>
      <w:r w:rsidRPr="007B197F">
        <w:rPr>
          <w:b/>
          <w:sz w:val="23"/>
        </w:rPr>
        <w:t xml:space="preserve">καλούνται να υποβάλουν αίτηση υποψηφιότητας για το ως άνω αναφερόμενο συλλογικό όργανο, στο Κεντρικό Πρωτόκολλο του Ιδρύματος προς τη Διεύθυνση Διοικητικού, μέχρι και την Παρασκευή </w:t>
      </w:r>
      <w:r w:rsidR="0061499D" w:rsidRPr="007B197F">
        <w:rPr>
          <w:b/>
          <w:sz w:val="23"/>
        </w:rPr>
        <w:t>1</w:t>
      </w:r>
      <w:r w:rsidRPr="007B197F">
        <w:rPr>
          <w:b/>
          <w:sz w:val="23"/>
        </w:rPr>
        <w:t>8 Ιουνίου 2021 και ώρα 14:00 μμ.</w:t>
      </w:r>
    </w:p>
    <w:p w14:paraId="4C3742F9" w14:textId="2777E52E" w:rsidR="001E0BCA" w:rsidRPr="001E0BCA" w:rsidRDefault="001E0BCA" w:rsidP="001E0BCA">
      <w:pPr>
        <w:jc w:val="center"/>
        <w:rPr>
          <w:b/>
          <w:sz w:val="23"/>
        </w:rPr>
      </w:pPr>
      <w:r w:rsidRPr="001E0BCA">
        <w:rPr>
          <w:b/>
          <w:sz w:val="23"/>
        </w:rPr>
        <w:lastRenderedPageBreak/>
        <w:t>Η παρούσα προκήρυξη να αναρτηθεί ως Ανακοίνωση στην κεντρική ιστοσελίδα του Ιδρύματος και να σταλεί μέσω ηλεκτρονικού ταχυδρομείου σε όλα τα μέλη Ε.Δι.Π. της Σχολής.</w:t>
      </w:r>
    </w:p>
    <w:p w14:paraId="6725283D" w14:textId="320243DB" w:rsidR="00DF6227" w:rsidRDefault="001E0BCA" w:rsidP="001E0BCA">
      <w:pPr>
        <w:jc w:val="center"/>
        <w:rPr>
          <w:b/>
          <w:sz w:val="23"/>
        </w:rPr>
      </w:pPr>
      <w:r w:rsidRPr="001E0BCA">
        <w:rPr>
          <w:b/>
          <w:sz w:val="23"/>
        </w:rPr>
        <w:t>Ο ΚΟΣΜΗΤΟΡΑΣ</w:t>
      </w:r>
      <w:r>
        <w:rPr>
          <w:b/>
          <w:sz w:val="23"/>
        </w:rPr>
        <w:br/>
      </w:r>
    </w:p>
    <w:p w14:paraId="2B9B3406" w14:textId="77777777" w:rsidR="002D27BF" w:rsidRDefault="002D27BF" w:rsidP="002D27BF">
      <w:pPr>
        <w:spacing w:after="0" w:line="240" w:lineRule="auto"/>
        <w:jc w:val="center"/>
        <w:rPr>
          <w:rFonts w:eastAsia="Meiryo;Arial Unicode MS" w:cs="Tahoma"/>
          <w:b/>
        </w:rPr>
      </w:pPr>
      <w:r>
        <w:rPr>
          <w:rFonts w:eastAsia="Meiryo;Arial Unicode MS" w:cs="Tahoma"/>
          <w:b/>
        </w:rPr>
        <w:t>ΚΩΝΣΤΑΝΤΙΝΟΣ ΤΣΙΜΠΟΥΚΑΣ</w:t>
      </w:r>
    </w:p>
    <w:p w14:paraId="7C27A36A" w14:textId="77777777" w:rsidR="002D27BF" w:rsidRDefault="002D27BF" w:rsidP="002D27BF">
      <w:pPr>
        <w:spacing w:after="0" w:line="240" w:lineRule="auto"/>
        <w:jc w:val="center"/>
        <w:rPr>
          <w:rFonts w:eastAsia="Meiryo;Arial Unicode MS" w:cs="Tahoma"/>
          <w:sz w:val="23"/>
        </w:rPr>
      </w:pPr>
      <w:r>
        <w:rPr>
          <w:rFonts w:eastAsia="Meiryo;Arial Unicode MS" w:cs="Tahoma"/>
          <w:sz w:val="23"/>
        </w:rPr>
        <w:t>ΚΑΘΗΓΗΤΗΣ</w:t>
      </w:r>
    </w:p>
    <w:p w14:paraId="1BF1F044" w14:textId="77777777" w:rsidR="002D27BF" w:rsidRPr="002D27BF" w:rsidRDefault="002D27BF" w:rsidP="001E0BCA">
      <w:pPr>
        <w:jc w:val="center"/>
        <w:rPr>
          <w:bCs/>
          <w:sz w:val="23"/>
        </w:rPr>
      </w:pPr>
    </w:p>
    <w:p w14:paraId="79BFF0AB" w14:textId="77777777" w:rsidR="00DF6227" w:rsidRDefault="00DF6227" w:rsidP="001E0BCA">
      <w:pPr>
        <w:jc w:val="center"/>
        <w:rPr>
          <w:b/>
          <w:sz w:val="23"/>
        </w:rPr>
      </w:pPr>
    </w:p>
    <w:p w14:paraId="0D0D3133" w14:textId="77777777" w:rsidR="00DF6227" w:rsidRDefault="00DF6227" w:rsidP="001E0BCA">
      <w:pPr>
        <w:jc w:val="center"/>
        <w:rPr>
          <w:b/>
          <w:sz w:val="23"/>
        </w:rPr>
      </w:pPr>
    </w:p>
    <w:p w14:paraId="4677709E" w14:textId="77777777" w:rsidR="002D27BF" w:rsidRPr="002D27BF" w:rsidRDefault="002D27BF" w:rsidP="002D27BF">
      <w:pPr>
        <w:rPr>
          <w:b/>
          <w:sz w:val="23"/>
        </w:rPr>
      </w:pPr>
      <w:r w:rsidRPr="002D27BF">
        <w:rPr>
          <w:b/>
          <w:bCs/>
          <w:sz w:val="23"/>
        </w:rPr>
        <w:t xml:space="preserve">ΚΟΙΝΟΠΟΙΗΣΗ </w:t>
      </w:r>
    </w:p>
    <w:p w14:paraId="6F283EBA" w14:textId="77777777" w:rsidR="002D27BF" w:rsidRPr="002D27BF" w:rsidRDefault="002D27BF" w:rsidP="002D27BF">
      <w:pPr>
        <w:rPr>
          <w:b/>
          <w:sz w:val="23"/>
        </w:rPr>
      </w:pPr>
      <w:r w:rsidRPr="002D27BF">
        <w:rPr>
          <w:b/>
          <w:sz w:val="23"/>
        </w:rPr>
        <w:t xml:space="preserve"> Πρύτανη του Ιδρύματος </w:t>
      </w:r>
    </w:p>
    <w:p w14:paraId="75FB63E5" w14:textId="77777777" w:rsidR="002D27BF" w:rsidRPr="002D27BF" w:rsidRDefault="002D27BF" w:rsidP="002D27BF">
      <w:pPr>
        <w:rPr>
          <w:b/>
          <w:sz w:val="23"/>
        </w:rPr>
      </w:pPr>
      <w:r w:rsidRPr="002D27BF">
        <w:rPr>
          <w:b/>
          <w:sz w:val="23"/>
        </w:rPr>
        <w:t xml:space="preserve"> Αντιπρυτάνεις του Ιδρύματος </w:t>
      </w:r>
    </w:p>
    <w:p w14:paraId="483451FC" w14:textId="26B33B1B" w:rsidR="002D27BF" w:rsidRPr="002D27BF" w:rsidRDefault="002D27BF" w:rsidP="002D27BF">
      <w:pPr>
        <w:rPr>
          <w:b/>
          <w:sz w:val="23"/>
        </w:rPr>
      </w:pPr>
      <w:r w:rsidRPr="002D27BF">
        <w:rPr>
          <w:b/>
          <w:sz w:val="23"/>
        </w:rPr>
        <w:t xml:space="preserve"> Διεύθυνση Διοικητικού </w:t>
      </w:r>
    </w:p>
    <w:p w14:paraId="3FE6C70D" w14:textId="77777777" w:rsidR="002D27BF" w:rsidRPr="002D27BF" w:rsidRDefault="002D27BF" w:rsidP="002D27BF">
      <w:pPr>
        <w:rPr>
          <w:b/>
          <w:sz w:val="23"/>
        </w:rPr>
      </w:pPr>
      <w:r w:rsidRPr="002D27BF">
        <w:rPr>
          <w:b/>
          <w:sz w:val="23"/>
        </w:rPr>
        <w:t xml:space="preserve"> Τμήμα Δικτύων Διαδικτύου </w:t>
      </w:r>
    </w:p>
    <w:p w14:paraId="136F116C" w14:textId="77777777" w:rsidR="002D27BF" w:rsidRPr="002D27BF" w:rsidRDefault="002D27BF" w:rsidP="002D27BF">
      <w:pPr>
        <w:rPr>
          <w:b/>
          <w:sz w:val="23"/>
        </w:rPr>
      </w:pPr>
      <w:r w:rsidRPr="002D27BF">
        <w:rPr>
          <w:b/>
          <w:sz w:val="23"/>
        </w:rPr>
        <w:t xml:space="preserve"> Σύλλογο Μελών ΕΔιΠ Γ.Π.Α. </w:t>
      </w:r>
    </w:p>
    <w:p w14:paraId="02FDBE0C" w14:textId="77777777" w:rsidR="00DF6227" w:rsidRDefault="00DF6227" w:rsidP="002D27BF">
      <w:pPr>
        <w:rPr>
          <w:b/>
          <w:sz w:val="23"/>
        </w:rPr>
      </w:pPr>
    </w:p>
    <w:p w14:paraId="00B67527" w14:textId="77777777" w:rsidR="0098193B" w:rsidRDefault="0098193B" w:rsidP="0098193B">
      <w:pPr>
        <w:spacing w:after="0" w:line="240" w:lineRule="auto"/>
        <w:jc w:val="center"/>
        <w:rPr>
          <w:rFonts w:eastAsia="Meiryo;Arial Unicode MS" w:cs="Tahoma"/>
          <w:b/>
        </w:rPr>
      </w:pPr>
      <w:bookmarkStart w:id="0" w:name="_GoBack1"/>
      <w:bookmarkEnd w:id="0"/>
    </w:p>
    <w:p w14:paraId="00B67528" w14:textId="77777777" w:rsidR="00040F7B" w:rsidRDefault="00040F7B" w:rsidP="0098193B">
      <w:pPr>
        <w:spacing w:after="0" w:line="240" w:lineRule="auto"/>
        <w:jc w:val="center"/>
        <w:rPr>
          <w:rFonts w:eastAsia="Meiryo;Arial Unicode MS" w:cs="Tahoma"/>
          <w:b/>
        </w:rPr>
      </w:pPr>
    </w:p>
    <w:sectPr w:rsidR="00040F7B" w:rsidSect="00525DD5">
      <w:pgSz w:w="11906" w:h="16838"/>
      <w:pgMar w:top="1276" w:right="1376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eiryo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46FC"/>
    <w:multiLevelType w:val="hybridMultilevel"/>
    <w:tmpl w:val="DC96F7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05C5"/>
    <w:multiLevelType w:val="hybridMultilevel"/>
    <w:tmpl w:val="02B8B7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A6F63"/>
    <w:multiLevelType w:val="hybridMultilevel"/>
    <w:tmpl w:val="13E822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4F6"/>
    <w:rsid w:val="00040F7B"/>
    <w:rsid w:val="0008325B"/>
    <w:rsid w:val="001E0BCA"/>
    <w:rsid w:val="00220619"/>
    <w:rsid w:val="002D27BF"/>
    <w:rsid w:val="002E06A1"/>
    <w:rsid w:val="003A23F5"/>
    <w:rsid w:val="003A4489"/>
    <w:rsid w:val="00525DD5"/>
    <w:rsid w:val="0059204E"/>
    <w:rsid w:val="005D6191"/>
    <w:rsid w:val="0061499D"/>
    <w:rsid w:val="006C3972"/>
    <w:rsid w:val="007432FF"/>
    <w:rsid w:val="007B197F"/>
    <w:rsid w:val="008A00B6"/>
    <w:rsid w:val="0093659E"/>
    <w:rsid w:val="009449F6"/>
    <w:rsid w:val="009771A7"/>
    <w:rsid w:val="0098193B"/>
    <w:rsid w:val="00A9691F"/>
    <w:rsid w:val="00AD0FCD"/>
    <w:rsid w:val="00B54260"/>
    <w:rsid w:val="00BF2AF0"/>
    <w:rsid w:val="00C701BD"/>
    <w:rsid w:val="00C8764F"/>
    <w:rsid w:val="00C93D65"/>
    <w:rsid w:val="00D86DBE"/>
    <w:rsid w:val="00DF6227"/>
    <w:rsid w:val="00E0295B"/>
    <w:rsid w:val="00E204F6"/>
    <w:rsid w:val="00E35F13"/>
    <w:rsid w:val="00EB10EA"/>
    <w:rsid w:val="00EE527C"/>
    <w:rsid w:val="00F20B79"/>
    <w:rsid w:val="00F6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7504"/>
  <w15:docId w15:val="{E7189E76-578B-4AE4-88BE-7C1B3744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qFormat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365"/>
        <w:tab w:val="right" w:pos="8730"/>
      </w:tabs>
    </w:pPr>
  </w:style>
  <w:style w:type="paragraph" w:styleId="a7">
    <w:name w:val="footer"/>
    <w:basedOn w:val="HeaderandFooter"/>
  </w:style>
  <w:style w:type="paragraph" w:styleId="a8">
    <w:name w:val="List Paragraph"/>
    <w:basedOn w:val="a"/>
    <w:uiPriority w:val="34"/>
    <w:qFormat/>
    <w:rsid w:val="00C8764F"/>
    <w:pPr>
      <w:ind w:left="720"/>
      <w:contextualSpacing/>
    </w:pPr>
  </w:style>
  <w:style w:type="paragraph" w:customStyle="1" w:styleId="Default">
    <w:name w:val="Default"/>
    <w:rsid w:val="00525DD5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n@aua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skn@aua.gr</cp:lastModifiedBy>
  <cp:revision>12</cp:revision>
  <cp:lastPrinted>2020-06-24T08:27:00Z</cp:lastPrinted>
  <dcterms:created xsi:type="dcterms:W3CDTF">2021-06-07T08:02:00Z</dcterms:created>
  <dcterms:modified xsi:type="dcterms:W3CDTF">2021-06-07T09:37:00Z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