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04" w:rsidRDefault="00B02A04" w:rsidP="00B02A04">
      <w:pPr>
        <w:ind w:left="142" w:right="108"/>
        <w:jc w:val="center"/>
        <w:rPr>
          <w:rFonts w:ascii="Candara" w:hAnsi="Candara"/>
          <w:b/>
          <w:sz w:val="22"/>
          <w:szCs w:val="22"/>
        </w:rPr>
      </w:pPr>
      <w:r w:rsidRPr="00A70754">
        <w:rPr>
          <w:rFonts w:ascii="Tahoma" w:hAnsi="Tahoma" w:cs="Tahoma"/>
          <w:b/>
          <w:noProof/>
          <w:sz w:val="36"/>
          <w:szCs w:val="36"/>
          <w:lang w:val="en-US" w:eastAsia="en-US"/>
        </w:rPr>
        <w:drawing>
          <wp:anchor distT="0" distB="0" distL="114300" distR="114300" simplePos="0" relativeHeight="251659264" behindDoc="1" locked="0" layoutInCell="1" allowOverlap="1" wp14:anchorId="75D555B9" wp14:editId="14469684">
            <wp:simplePos x="0" y="0"/>
            <wp:positionH relativeFrom="page">
              <wp:align>right</wp:align>
            </wp:positionH>
            <wp:positionV relativeFrom="paragraph">
              <wp:posOffset>-1200150</wp:posOffset>
            </wp:positionV>
            <wp:extent cx="7762875" cy="1790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7762875" cy="1790700"/>
                    </a:xfrm>
                    <a:prstGeom prst="rect">
                      <a:avLst/>
                    </a:prstGeom>
                  </pic:spPr>
                </pic:pic>
              </a:graphicData>
            </a:graphic>
            <wp14:sizeRelH relativeFrom="page">
              <wp14:pctWidth>0</wp14:pctWidth>
            </wp14:sizeRelH>
            <wp14:sizeRelV relativeFrom="page">
              <wp14:pctHeight>0</wp14:pctHeight>
            </wp14:sizeRelV>
          </wp:anchor>
        </w:drawing>
      </w:r>
    </w:p>
    <w:p w:rsidR="00B02A04" w:rsidRDefault="00B02A04" w:rsidP="00B02A04">
      <w:pPr>
        <w:ind w:left="142" w:right="108"/>
        <w:jc w:val="center"/>
        <w:rPr>
          <w:rFonts w:ascii="Candara" w:hAnsi="Candara"/>
          <w:b/>
          <w:sz w:val="22"/>
          <w:szCs w:val="22"/>
        </w:rPr>
      </w:pPr>
    </w:p>
    <w:p w:rsidR="00B02A04" w:rsidRDefault="00B02A04" w:rsidP="00B02A04">
      <w:pPr>
        <w:ind w:left="142" w:right="108"/>
        <w:jc w:val="center"/>
        <w:rPr>
          <w:rFonts w:ascii="Candara" w:hAnsi="Candara"/>
          <w:b/>
          <w:sz w:val="22"/>
          <w:szCs w:val="22"/>
        </w:rPr>
      </w:pPr>
    </w:p>
    <w:p w:rsidR="00B02A04" w:rsidRDefault="00B02A04" w:rsidP="00B02A04">
      <w:pPr>
        <w:ind w:right="108"/>
        <w:rPr>
          <w:rFonts w:ascii="Candara" w:hAnsi="Candara"/>
          <w:b/>
          <w:sz w:val="22"/>
          <w:szCs w:val="22"/>
        </w:rPr>
      </w:pPr>
    </w:p>
    <w:p w:rsidR="00B02A04" w:rsidRPr="00BC33F5" w:rsidRDefault="00B02A04" w:rsidP="00B02A04">
      <w:pPr>
        <w:ind w:left="142" w:right="108"/>
        <w:jc w:val="center"/>
        <w:rPr>
          <w:rFonts w:ascii="Candara" w:hAnsi="Candara"/>
          <w:b/>
          <w:sz w:val="22"/>
          <w:szCs w:val="22"/>
        </w:rPr>
      </w:pPr>
      <w:r>
        <w:rPr>
          <w:rFonts w:ascii="Candara" w:hAnsi="Candara"/>
          <w:b/>
          <w:sz w:val="22"/>
          <w:szCs w:val="22"/>
        </w:rPr>
        <w:t xml:space="preserve">ΕΛΛΗΝΙΚΗ ΔΗΜΟΚΡΑΤΙΑ </w:t>
      </w:r>
    </w:p>
    <w:p w:rsidR="00B02A04" w:rsidRDefault="00B02A04" w:rsidP="00B02A04">
      <w:pPr>
        <w:ind w:left="142" w:right="108"/>
        <w:jc w:val="center"/>
        <w:rPr>
          <w:rFonts w:ascii="Candara" w:hAnsi="Candara"/>
          <w:b/>
          <w:noProof/>
          <w:sz w:val="22"/>
          <w:szCs w:val="22"/>
        </w:rPr>
      </w:pPr>
      <w:r w:rsidRPr="00674DB7">
        <w:rPr>
          <w:rFonts w:ascii="Candara" w:hAnsi="Candara"/>
          <w:b/>
          <w:noProof/>
          <w:sz w:val="22"/>
          <w:szCs w:val="22"/>
          <w:lang w:val="en-US" w:eastAsia="en-US"/>
        </w:rPr>
        <w:drawing>
          <wp:inline distT="0" distB="0" distL="0" distR="0" wp14:anchorId="267923C6" wp14:editId="105E3C53">
            <wp:extent cx="504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B02A04" w:rsidRPr="00C17F29" w:rsidRDefault="00B02A04" w:rsidP="00B02A04">
      <w:pPr>
        <w:ind w:left="142" w:right="108"/>
        <w:jc w:val="center"/>
        <w:rPr>
          <w:rFonts w:ascii="Candara" w:hAnsi="Candara"/>
          <w:b/>
          <w:sz w:val="22"/>
          <w:szCs w:val="22"/>
        </w:rPr>
      </w:pPr>
      <w:r>
        <w:rPr>
          <w:rFonts w:ascii="Candara" w:hAnsi="Candara"/>
          <w:b/>
          <w:sz w:val="22"/>
          <w:szCs w:val="22"/>
        </w:rPr>
        <w:t>ΓΕΩΠΟΝΙΚΟ ΠΑΝΕΠΙΣΤΗΜΙΟ ΑΘΗΝΩΝ</w:t>
      </w:r>
    </w:p>
    <w:p w:rsidR="00B02A04" w:rsidRPr="0035201E" w:rsidRDefault="00B02A04" w:rsidP="00B02A04">
      <w:pPr>
        <w:spacing w:line="360" w:lineRule="auto"/>
        <w:jc w:val="center"/>
        <w:rPr>
          <w:rFonts w:ascii="Arial" w:hAnsi="Arial" w:cs="Arial"/>
          <w:b/>
          <w:sz w:val="20"/>
        </w:rPr>
      </w:pPr>
      <w:r w:rsidRPr="0035201E">
        <w:rPr>
          <w:rFonts w:ascii="Arial" w:hAnsi="Arial" w:cs="Arial"/>
          <w:b/>
          <w:sz w:val="20"/>
        </w:rPr>
        <w:t xml:space="preserve">ΤΜΗΜΑ ΕΠΙΣΤΗΜΗΣ ΤΡΟΦΙΜΩΝ ΚΑΙ  </w:t>
      </w:r>
      <w:r>
        <w:rPr>
          <w:rFonts w:ascii="Arial" w:hAnsi="Arial" w:cs="Arial"/>
          <w:b/>
          <w:sz w:val="20"/>
        </w:rPr>
        <w:t xml:space="preserve">ΔΙΑΤΡΟΦΗΣ ΤΟΥ ΑΝΘΡΩΠΟΥ </w:t>
      </w:r>
      <w:r w:rsidRPr="0035201E">
        <w:rPr>
          <w:rFonts w:ascii="Arial" w:hAnsi="Arial" w:cs="Arial"/>
          <w:b/>
          <w:sz w:val="20"/>
        </w:rPr>
        <w:t>&amp; ΤΜΗΜΑ ΕΠΙΣΤΗΜΗΣ ΦΥΤΙΚΗΣ ΠΑΡΑΓΩΓΗΣ</w:t>
      </w:r>
    </w:p>
    <w:p w:rsidR="00B02A04" w:rsidRPr="0035201E" w:rsidRDefault="00B02A04" w:rsidP="00B02A04">
      <w:pPr>
        <w:spacing w:line="360" w:lineRule="auto"/>
        <w:jc w:val="center"/>
        <w:rPr>
          <w:rFonts w:ascii="Arial" w:hAnsi="Arial" w:cs="Arial"/>
          <w:b/>
          <w:sz w:val="20"/>
        </w:rPr>
      </w:pPr>
      <w:r w:rsidRPr="0035201E">
        <w:rPr>
          <w:rFonts w:ascii="Arial" w:hAnsi="Arial" w:cs="Arial"/>
          <w:b/>
          <w:sz w:val="20"/>
        </w:rPr>
        <w:t xml:space="preserve">ΜΕΤΑΠΤΥΧΙΑΚΟ ΔΙΠΛΩΜΑ ΕΙΔΙΚΕΥΣΗΣ ΣΤΗΝ </w:t>
      </w:r>
    </w:p>
    <w:p w:rsidR="00B02A04" w:rsidRPr="0035201E" w:rsidRDefault="00B02A04" w:rsidP="00B02A04">
      <w:pPr>
        <w:spacing w:line="360" w:lineRule="auto"/>
        <w:jc w:val="center"/>
        <w:rPr>
          <w:rFonts w:ascii="Arial" w:hAnsi="Arial" w:cs="Arial"/>
          <w:b/>
          <w:sz w:val="20"/>
        </w:rPr>
      </w:pPr>
      <w:r w:rsidRPr="0035201E">
        <w:rPr>
          <w:rFonts w:ascii="Arial" w:hAnsi="Arial" w:cs="Arial"/>
          <w:b/>
          <w:sz w:val="20"/>
        </w:rPr>
        <w:t>«ΑΜΠΕΛΟΥΡΓΙΑ – ΟΙΝΟΛΟΓΙΑ»</w:t>
      </w:r>
    </w:p>
    <w:p w:rsidR="00B02A04" w:rsidRDefault="00B02A04" w:rsidP="00B02A04">
      <w:pPr>
        <w:pStyle w:val="Heading1"/>
        <w:spacing w:line="360" w:lineRule="auto"/>
        <w:jc w:val="left"/>
        <w:rPr>
          <w:rFonts w:ascii="Arial" w:hAnsi="Arial" w:cs="Arial"/>
          <w:sz w:val="20"/>
        </w:rPr>
      </w:pPr>
    </w:p>
    <w:p w:rsidR="00B02A04" w:rsidRDefault="00B02A04" w:rsidP="00B02A04">
      <w:pPr>
        <w:pStyle w:val="Heading1"/>
        <w:spacing w:line="360" w:lineRule="auto"/>
        <w:rPr>
          <w:rFonts w:ascii="Arial" w:hAnsi="Arial" w:cs="Arial"/>
          <w:sz w:val="20"/>
        </w:rPr>
      </w:pPr>
      <w:r w:rsidRPr="0035201E">
        <w:rPr>
          <w:rFonts w:ascii="Arial" w:hAnsi="Arial" w:cs="Arial"/>
          <w:sz w:val="20"/>
        </w:rPr>
        <w:t>ΠΡΟΣΚΛΗΣΗ ΕΚΔΗΛΩΣΗΣ ΕΝΔΙΑΦΕΡΟΝΤΟΣ</w:t>
      </w:r>
    </w:p>
    <w:p w:rsidR="00B02A04" w:rsidRPr="00594E78" w:rsidRDefault="00B02A04" w:rsidP="00083C4F">
      <w:pPr>
        <w:spacing w:line="360" w:lineRule="auto"/>
        <w:ind w:firstLine="426"/>
        <w:jc w:val="both"/>
        <w:rPr>
          <w:rFonts w:ascii="Arial" w:hAnsi="Arial" w:cs="Arial"/>
          <w:sz w:val="20"/>
        </w:rPr>
      </w:pPr>
      <w:r w:rsidRPr="0035201E">
        <w:rPr>
          <w:rFonts w:ascii="Arial" w:hAnsi="Arial" w:cs="Arial"/>
          <w:sz w:val="20"/>
        </w:rPr>
        <w:t>Στο πλαίσιο του Διατμηματικού Προγράμματος Μεταπτυχιακών Σπουδών (Δ</w:t>
      </w:r>
      <w:r w:rsidR="003E111C">
        <w:rPr>
          <w:rFonts w:ascii="Arial" w:hAnsi="Arial" w:cs="Arial"/>
          <w:sz w:val="20"/>
        </w:rPr>
        <w:t>.</w:t>
      </w:r>
      <w:r w:rsidRPr="0035201E">
        <w:rPr>
          <w:rFonts w:ascii="Arial" w:hAnsi="Arial" w:cs="Arial"/>
          <w:sz w:val="20"/>
        </w:rPr>
        <w:t>Π</w:t>
      </w:r>
      <w:r w:rsidR="003E111C">
        <w:rPr>
          <w:rFonts w:ascii="Arial" w:hAnsi="Arial" w:cs="Arial"/>
          <w:sz w:val="20"/>
        </w:rPr>
        <w:t>.</w:t>
      </w:r>
      <w:r w:rsidRPr="0035201E">
        <w:rPr>
          <w:rFonts w:ascii="Arial" w:hAnsi="Arial" w:cs="Arial"/>
          <w:sz w:val="20"/>
        </w:rPr>
        <w:t>Μ</w:t>
      </w:r>
      <w:r w:rsidR="003E111C">
        <w:rPr>
          <w:rFonts w:ascii="Arial" w:hAnsi="Arial" w:cs="Arial"/>
          <w:sz w:val="20"/>
        </w:rPr>
        <w:t>.</w:t>
      </w:r>
      <w:r w:rsidRPr="0035201E">
        <w:rPr>
          <w:rFonts w:ascii="Arial" w:hAnsi="Arial" w:cs="Arial"/>
          <w:sz w:val="20"/>
        </w:rPr>
        <w:t>Σ</w:t>
      </w:r>
      <w:r w:rsidR="003E111C">
        <w:rPr>
          <w:rFonts w:ascii="Arial" w:hAnsi="Arial" w:cs="Arial"/>
          <w:sz w:val="20"/>
        </w:rPr>
        <w:t>.</w:t>
      </w:r>
      <w:r w:rsidRPr="0035201E">
        <w:rPr>
          <w:rFonts w:ascii="Arial" w:hAnsi="Arial" w:cs="Arial"/>
          <w:sz w:val="20"/>
        </w:rPr>
        <w:t xml:space="preserve">) των συνεργαζόμενων Τμημάτων Επιστήμης Τροφίμων και Διατροφής του Ανθρώπου και Επιστήμης Φυτικής Παραγωγής του Γεωπονικού Πανεπιστημίου Αθηνών, με τίτλο: </w:t>
      </w:r>
      <w:r w:rsidRPr="0035201E">
        <w:rPr>
          <w:rFonts w:ascii="Arial" w:hAnsi="Arial" w:cs="Arial"/>
          <w:b/>
          <w:sz w:val="20"/>
        </w:rPr>
        <w:t>“ΑΜΠΕΛΟΥΡΓΙΑ-ΟΙΝΟΛΟΓΙΑ”,</w:t>
      </w:r>
      <w:r w:rsidRPr="0035201E">
        <w:rPr>
          <w:rFonts w:ascii="Arial" w:hAnsi="Arial" w:cs="Arial"/>
          <w:sz w:val="20"/>
        </w:rPr>
        <w:t xml:space="preserve"> καλούνται οι ενδιαφερόμενοι υποψήφιοι μεταπτυχιακοί φοιτητές να υποβάλλουν </w:t>
      </w:r>
      <w:r w:rsidRPr="00C31241">
        <w:rPr>
          <w:rFonts w:ascii="Arial" w:hAnsi="Arial" w:cs="Arial"/>
          <w:b/>
          <w:sz w:val="20"/>
          <w:u w:val="single"/>
        </w:rPr>
        <w:t xml:space="preserve">από </w:t>
      </w:r>
      <w:r w:rsidR="004743C1">
        <w:rPr>
          <w:rFonts w:ascii="Arial" w:hAnsi="Arial" w:cs="Arial"/>
          <w:b/>
          <w:sz w:val="20"/>
          <w:u w:val="single"/>
        </w:rPr>
        <w:t>09</w:t>
      </w:r>
      <w:r w:rsidR="003E111C">
        <w:rPr>
          <w:rFonts w:ascii="Arial" w:hAnsi="Arial" w:cs="Arial"/>
          <w:b/>
          <w:sz w:val="20"/>
          <w:u w:val="single"/>
        </w:rPr>
        <w:t xml:space="preserve"> Ιουνίου</w:t>
      </w:r>
      <w:r w:rsidRPr="00C31241">
        <w:rPr>
          <w:rFonts w:ascii="Arial" w:hAnsi="Arial" w:cs="Arial"/>
          <w:b/>
          <w:sz w:val="20"/>
          <w:u w:val="single"/>
        </w:rPr>
        <w:t xml:space="preserve"> ως </w:t>
      </w:r>
      <w:r w:rsidR="00C31241" w:rsidRPr="00C31241">
        <w:rPr>
          <w:rFonts w:ascii="Arial" w:hAnsi="Arial" w:cs="Arial"/>
          <w:b/>
          <w:sz w:val="20"/>
          <w:u w:val="single"/>
        </w:rPr>
        <w:t>08</w:t>
      </w:r>
      <w:r w:rsidRPr="00C31241">
        <w:rPr>
          <w:rFonts w:ascii="Arial" w:hAnsi="Arial" w:cs="Arial"/>
          <w:b/>
          <w:sz w:val="20"/>
          <w:u w:val="single"/>
        </w:rPr>
        <w:t xml:space="preserve"> Σεπτεμβρίου 201</w:t>
      </w:r>
      <w:r w:rsidR="00425AB2" w:rsidRPr="00C31241">
        <w:rPr>
          <w:rFonts w:ascii="Arial" w:hAnsi="Arial" w:cs="Arial"/>
          <w:b/>
          <w:sz w:val="20"/>
          <w:u w:val="single"/>
        </w:rPr>
        <w:t>7</w:t>
      </w:r>
      <w:r w:rsidR="0064159E" w:rsidRPr="00C31241">
        <w:rPr>
          <w:rFonts w:ascii="Arial" w:hAnsi="Arial" w:cs="Arial"/>
          <w:b/>
          <w:sz w:val="20"/>
          <w:u w:val="single"/>
        </w:rPr>
        <w:t xml:space="preserve"> </w:t>
      </w:r>
      <w:r w:rsidRPr="00C31241">
        <w:rPr>
          <w:rFonts w:ascii="Arial" w:hAnsi="Arial" w:cs="Arial"/>
          <w:sz w:val="20"/>
        </w:rPr>
        <w:t>στη Γραμματεία</w:t>
      </w:r>
      <w:r w:rsidRPr="0035201E">
        <w:rPr>
          <w:rFonts w:ascii="Arial" w:hAnsi="Arial" w:cs="Arial"/>
          <w:sz w:val="20"/>
        </w:rPr>
        <w:t xml:space="preserve"> του Δ.Π.Μ.Σ.</w:t>
      </w:r>
      <w:r>
        <w:rPr>
          <w:rFonts w:ascii="Arial" w:hAnsi="Arial" w:cs="Arial"/>
          <w:sz w:val="20"/>
        </w:rPr>
        <w:t xml:space="preserve">, </w:t>
      </w:r>
      <w:r w:rsidRPr="0035201E">
        <w:rPr>
          <w:rFonts w:ascii="Arial" w:hAnsi="Arial" w:cs="Arial"/>
          <w:sz w:val="20"/>
        </w:rPr>
        <w:t xml:space="preserve">τα </w:t>
      </w:r>
      <w:r>
        <w:rPr>
          <w:rFonts w:ascii="Arial" w:hAnsi="Arial" w:cs="Arial"/>
          <w:sz w:val="20"/>
        </w:rPr>
        <w:t>παρακάτω</w:t>
      </w:r>
      <w:r w:rsidRPr="0035201E">
        <w:rPr>
          <w:rFonts w:ascii="Arial" w:hAnsi="Arial" w:cs="Arial"/>
          <w:sz w:val="20"/>
        </w:rPr>
        <w:t xml:space="preserve"> δικαιολογητικά για την εισαγωγή τους στο πρόγραμμα το ακ. έτος </w:t>
      </w:r>
      <w:r>
        <w:rPr>
          <w:rFonts w:ascii="Arial" w:hAnsi="Arial" w:cs="Arial"/>
          <w:b/>
          <w:sz w:val="20"/>
        </w:rPr>
        <w:t>201</w:t>
      </w:r>
      <w:r w:rsidR="00425AB2">
        <w:rPr>
          <w:rFonts w:ascii="Arial" w:hAnsi="Arial" w:cs="Arial"/>
          <w:b/>
          <w:sz w:val="20"/>
        </w:rPr>
        <w:t>7</w:t>
      </w:r>
      <w:r w:rsidRPr="0035201E">
        <w:rPr>
          <w:rFonts w:ascii="Arial" w:hAnsi="Arial" w:cs="Arial"/>
          <w:b/>
          <w:sz w:val="20"/>
        </w:rPr>
        <w:t xml:space="preserve">  - 201</w:t>
      </w:r>
      <w:r w:rsidR="00425AB2">
        <w:rPr>
          <w:rFonts w:ascii="Arial" w:hAnsi="Arial" w:cs="Arial"/>
          <w:b/>
          <w:sz w:val="20"/>
        </w:rPr>
        <w:t>8</w:t>
      </w:r>
      <w:r w:rsidRPr="0035201E">
        <w:rPr>
          <w:rFonts w:ascii="Arial" w:hAnsi="Arial" w:cs="Arial"/>
          <w:sz w:val="20"/>
        </w:rPr>
        <w:t>.</w:t>
      </w:r>
    </w:p>
    <w:p w:rsidR="00B02A04" w:rsidRDefault="00B02A04" w:rsidP="00B02A04">
      <w:pPr>
        <w:numPr>
          <w:ilvl w:val="0"/>
          <w:numId w:val="1"/>
        </w:numPr>
        <w:spacing w:line="360" w:lineRule="auto"/>
        <w:jc w:val="both"/>
        <w:rPr>
          <w:rFonts w:ascii="Arial" w:hAnsi="Arial" w:cs="Arial"/>
          <w:sz w:val="18"/>
          <w:szCs w:val="18"/>
        </w:rPr>
      </w:pPr>
      <w:r w:rsidRPr="007E456C">
        <w:rPr>
          <w:rFonts w:ascii="Arial" w:hAnsi="Arial" w:cs="Arial"/>
          <w:sz w:val="18"/>
          <w:szCs w:val="18"/>
        </w:rPr>
        <w:t xml:space="preserve">Έντυπη αίτηση </w:t>
      </w:r>
    </w:p>
    <w:p w:rsidR="00B02A04" w:rsidRPr="007E456C" w:rsidRDefault="00B02A04" w:rsidP="00B02A04">
      <w:pPr>
        <w:numPr>
          <w:ilvl w:val="0"/>
          <w:numId w:val="1"/>
        </w:numPr>
        <w:spacing w:line="360" w:lineRule="auto"/>
        <w:jc w:val="both"/>
        <w:rPr>
          <w:rFonts w:ascii="Arial" w:hAnsi="Arial" w:cs="Arial"/>
          <w:sz w:val="18"/>
          <w:szCs w:val="18"/>
        </w:rPr>
      </w:pPr>
      <w:r>
        <w:rPr>
          <w:rFonts w:ascii="Arial" w:hAnsi="Arial" w:cs="Arial"/>
          <w:sz w:val="18"/>
          <w:szCs w:val="18"/>
        </w:rPr>
        <w:t>Μία (1) φωτογραφία</w:t>
      </w:r>
      <w:r w:rsidRPr="007E456C">
        <w:rPr>
          <w:rFonts w:ascii="Arial" w:hAnsi="Arial" w:cs="Arial"/>
          <w:sz w:val="18"/>
          <w:szCs w:val="18"/>
        </w:rPr>
        <w:t xml:space="preserve"> ταυτότητας.</w:t>
      </w:r>
    </w:p>
    <w:p w:rsidR="00B02A04" w:rsidRPr="00C31241"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 xml:space="preserve">Αντίγραφο πτυχίου </w:t>
      </w:r>
      <w:r>
        <w:rPr>
          <w:rFonts w:ascii="Arial" w:hAnsi="Arial" w:cs="Arial"/>
          <w:sz w:val="18"/>
          <w:szCs w:val="18"/>
        </w:rPr>
        <w:t>ή βεβαίωση ότι ο υποψήφιος εκ</w:t>
      </w:r>
      <w:r w:rsidRPr="00E5136E">
        <w:rPr>
          <w:rFonts w:ascii="Arial" w:hAnsi="Arial" w:cs="Arial"/>
          <w:sz w:val="18"/>
          <w:szCs w:val="18"/>
        </w:rPr>
        <w:t xml:space="preserve">πλήρωσε τις εκπαιδευτικές του υποχρεώσεις. </w:t>
      </w:r>
      <w:r w:rsidRPr="00E5136E">
        <w:rPr>
          <w:rFonts w:ascii="Arial" w:hAnsi="Arial" w:cs="Arial"/>
          <w:sz w:val="18"/>
          <w:szCs w:val="18"/>
          <w:u w:val="single"/>
        </w:rPr>
        <w:t xml:space="preserve">Στις περιπτώσεις πτυχιούχων πανεπιστημίων της αλλοδαπής συνυποβάλλεται πιστοποιητικό αναγνώρισης και αντιστοιχίας από το </w:t>
      </w:r>
      <w:r w:rsidRPr="00B64AF7">
        <w:rPr>
          <w:rFonts w:ascii="Arial" w:hAnsi="Arial" w:cs="Arial"/>
          <w:sz w:val="18"/>
          <w:szCs w:val="18"/>
          <w:u w:val="single"/>
        </w:rPr>
        <w:t>ΔΙΚΑΤΣΑ / ΔΟΑΤΑΠ</w:t>
      </w:r>
      <w:r w:rsidRPr="00E5136E">
        <w:rPr>
          <w:rFonts w:ascii="Arial" w:hAnsi="Arial" w:cs="Arial"/>
          <w:sz w:val="18"/>
          <w:szCs w:val="18"/>
          <w:u w:val="single"/>
        </w:rPr>
        <w:t xml:space="preserve">. Στις περιπτώσεις υποψηφίων που εκκρεμούν τυπικές μόνο διαδικασίες για την ολοκλήρωση των προπτυχιακών τους σπουδών, υποβάλλεται υπεύθυνη δήλωση στην οποία αναφέρονται αναλυτικά τα μαθήματα του υποψηφίου και η πτυχιακή εργασία (όπου απαιτείται), που υπολείπονται. Σε περίπτωση εισαγωγής τους, η εγγραφή τους ισχύει υπό την προϋπόθεση περάτωσης των σπουδών τους </w:t>
      </w:r>
      <w:r w:rsidRPr="00C31241">
        <w:rPr>
          <w:rFonts w:ascii="Arial" w:hAnsi="Arial" w:cs="Arial"/>
          <w:b/>
          <w:sz w:val="18"/>
          <w:szCs w:val="18"/>
          <w:u w:val="single"/>
        </w:rPr>
        <w:t xml:space="preserve">μέχρι </w:t>
      </w:r>
      <w:r w:rsidR="0064159E" w:rsidRPr="00C31241">
        <w:rPr>
          <w:rFonts w:ascii="Arial" w:hAnsi="Arial" w:cs="Arial"/>
          <w:b/>
          <w:sz w:val="18"/>
          <w:szCs w:val="18"/>
          <w:u w:val="single"/>
        </w:rPr>
        <w:t>30 Σεπτεμβρίου</w:t>
      </w:r>
      <w:r w:rsidRPr="00C31241">
        <w:rPr>
          <w:rFonts w:ascii="Arial" w:hAnsi="Arial" w:cs="Arial"/>
          <w:b/>
          <w:sz w:val="18"/>
          <w:szCs w:val="18"/>
          <w:u w:val="single"/>
        </w:rPr>
        <w:t xml:space="preserve"> 201</w:t>
      </w:r>
      <w:r w:rsidR="00425AB2" w:rsidRPr="00C31241">
        <w:rPr>
          <w:rFonts w:ascii="Arial" w:hAnsi="Arial" w:cs="Arial"/>
          <w:b/>
          <w:sz w:val="18"/>
          <w:szCs w:val="18"/>
          <w:u w:val="single"/>
        </w:rPr>
        <w:t>7</w:t>
      </w:r>
      <w:r w:rsidRPr="00C31241">
        <w:rPr>
          <w:rFonts w:ascii="Arial" w:hAnsi="Arial" w:cs="Arial"/>
          <w:sz w:val="18"/>
          <w:szCs w:val="18"/>
          <w:u w:val="single"/>
        </w:rPr>
        <w:t xml:space="preserve">. </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 xml:space="preserve">Αντίγραφο αναλυτικής βαθμολογίας </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Αναλυτικό βιογραφικό σημείωμα.</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Φωτοτυπία των δύο όψεων αστυνομικής τ</w:t>
      </w:r>
      <w:r>
        <w:rPr>
          <w:rFonts w:ascii="Arial" w:hAnsi="Arial" w:cs="Arial"/>
          <w:sz w:val="18"/>
          <w:szCs w:val="18"/>
        </w:rPr>
        <w:t>αυτότητας</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 xml:space="preserve">Δύο συστατικές επιστολές (από Καθηγητές Πανεπιστημίων ή Ερευνητές Α΄ αναγνωρισμένων Ερευνητικών Κέντρων της ημεδαπής ή αλλοδαπής με το ονοματεπώνυμο, τον τίτλο, τη θέση, τη δ/νση και το τηλέφωνο του </w:t>
      </w:r>
      <w:r>
        <w:rPr>
          <w:rFonts w:ascii="Arial" w:hAnsi="Arial" w:cs="Arial"/>
          <w:sz w:val="18"/>
          <w:szCs w:val="18"/>
        </w:rPr>
        <w:t>συντάξαν</w:t>
      </w:r>
      <w:r w:rsidRPr="00E5136E">
        <w:rPr>
          <w:rFonts w:ascii="Arial" w:hAnsi="Arial" w:cs="Arial"/>
          <w:sz w:val="18"/>
          <w:szCs w:val="18"/>
        </w:rPr>
        <w:t>τος).</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Δίπλωμα ή Πιστοποιητικό επάρκειας γνώσης ξένης ή ξένων γλωσσών (κατά προτίμηση Αγγλικής).</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Δήλωση του Ν.1599/86 “ότι δεν είμαι εγγεγραμμένος/η σε Π.Μ.Σ. άλλου Τμήματος”.</w:t>
      </w:r>
    </w:p>
    <w:p w:rsidR="00B02A04" w:rsidRPr="00E5136E"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Επιστημονικές δημοσιεύσεις ερευνητικών δρα</w:t>
      </w:r>
      <w:r>
        <w:rPr>
          <w:rFonts w:ascii="Arial" w:hAnsi="Arial" w:cs="Arial"/>
          <w:sz w:val="18"/>
          <w:szCs w:val="18"/>
        </w:rPr>
        <w:t>στηριοτήτων (εφ’ όσον υπάρχουν)</w:t>
      </w:r>
      <w:r w:rsidRPr="001A2F0B">
        <w:rPr>
          <w:rFonts w:ascii="Arial" w:hAnsi="Arial" w:cs="Arial"/>
          <w:sz w:val="18"/>
          <w:szCs w:val="18"/>
        </w:rPr>
        <w:t xml:space="preserve">, </w:t>
      </w:r>
      <w:r>
        <w:rPr>
          <w:rFonts w:ascii="Arial" w:hAnsi="Arial" w:cs="Arial"/>
          <w:sz w:val="18"/>
          <w:szCs w:val="18"/>
        </w:rPr>
        <w:t>συναφείς προς το αντικείμενο του ΔΠΜΣ.</w:t>
      </w:r>
    </w:p>
    <w:p w:rsidR="00B02A04" w:rsidRPr="00594E78" w:rsidRDefault="00B02A04" w:rsidP="00B02A04">
      <w:pPr>
        <w:numPr>
          <w:ilvl w:val="0"/>
          <w:numId w:val="1"/>
        </w:numPr>
        <w:spacing w:line="360" w:lineRule="auto"/>
        <w:jc w:val="both"/>
        <w:rPr>
          <w:rFonts w:ascii="Arial" w:hAnsi="Arial" w:cs="Arial"/>
          <w:sz w:val="18"/>
          <w:szCs w:val="18"/>
        </w:rPr>
      </w:pPr>
      <w:r w:rsidRPr="00E5136E">
        <w:rPr>
          <w:rFonts w:ascii="Arial" w:hAnsi="Arial" w:cs="Arial"/>
          <w:sz w:val="18"/>
          <w:szCs w:val="18"/>
        </w:rPr>
        <w:t>Κάθε άλλο στοιχείο (πιστοποιητικά, διπλώματα, κ.λ.π.) που κατά τη γνώμη των υποψηφίων, θα συνέβαλλε ώστε η Επιτροπή Αξιολόγησης να σχηματίσει πληρέστερη και ολοκληρωμένη άποψη.</w:t>
      </w:r>
    </w:p>
    <w:p w:rsidR="00B02A04" w:rsidRDefault="00B02A04" w:rsidP="00083C4F">
      <w:pPr>
        <w:spacing w:line="360" w:lineRule="auto"/>
        <w:ind w:firstLine="426"/>
        <w:jc w:val="both"/>
        <w:rPr>
          <w:rFonts w:ascii="Arial" w:hAnsi="Arial" w:cs="Arial"/>
          <w:sz w:val="18"/>
          <w:szCs w:val="18"/>
        </w:rPr>
      </w:pPr>
      <w:r w:rsidRPr="00431F4F">
        <w:rPr>
          <w:rFonts w:ascii="Arial" w:hAnsi="Arial" w:cs="Arial"/>
          <w:sz w:val="18"/>
          <w:szCs w:val="18"/>
        </w:rPr>
        <w:t>Στο Δ.Π.Μ.Σ. γίνονται</w:t>
      </w:r>
      <w:r w:rsidR="005A5AD1" w:rsidRPr="005A5AD1">
        <w:rPr>
          <w:rFonts w:ascii="Arial" w:hAnsi="Arial" w:cs="Arial"/>
          <w:sz w:val="18"/>
          <w:szCs w:val="18"/>
        </w:rPr>
        <w:t xml:space="preserve"> </w:t>
      </w:r>
      <w:r w:rsidR="005A5AD1">
        <w:rPr>
          <w:rFonts w:ascii="Arial" w:hAnsi="Arial" w:cs="Arial"/>
          <w:sz w:val="18"/>
          <w:szCs w:val="18"/>
        </w:rPr>
        <w:t xml:space="preserve">δεκτοί πτυχιούχοι τμημάτων Γεωπονίας, Χημείας και άλλων Τμημάτων Πανεπιστημίων συναφούς γνωστικού αντικειμένου της ημεδαπής και αντίστοιχων αναγνωρισμένων ομοταγών Ιδρυμάτων της αλλοδαπής, καθώς και πτυχιούχοι Τμημάτων Τεχνολογικών Εκπαιδευτικών </w:t>
      </w:r>
      <w:r w:rsidR="005A5AD1">
        <w:rPr>
          <w:rFonts w:ascii="Arial" w:hAnsi="Arial" w:cs="Arial"/>
          <w:sz w:val="18"/>
          <w:szCs w:val="18"/>
        </w:rPr>
        <w:lastRenderedPageBreak/>
        <w:t>Ιδρυμάτων συναφούς γνωστικού αντικειμένου</w:t>
      </w:r>
      <w:r w:rsidRPr="00431F4F">
        <w:rPr>
          <w:rFonts w:ascii="Arial" w:hAnsi="Arial" w:cs="Arial"/>
          <w:sz w:val="18"/>
          <w:szCs w:val="18"/>
        </w:rPr>
        <w:t>. Οι απόφοιτοι ΤΕΙ υποχρεούνται να παρακολου</w:t>
      </w:r>
      <w:r w:rsidR="005A5AD1">
        <w:rPr>
          <w:rFonts w:ascii="Arial" w:hAnsi="Arial" w:cs="Arial"/>
          <w:sz w:val="18"/>
          <w:szCs w:val="18"/>
        </w:rPr>
        <w:t xml:space="preserve">θήσουν </w:t>
      </w:r>
      <w:r w:rsidRPr="00431F4F">
        <w:rPr>
          <w:rFonts w:ascii="Arial" w:hAnsi="Arial" w:cs="Arial"/>
          <w:sz w:val="18"/>
          <w:szCs w:val="18"/>
        </w:rPr>
        <w:t xml:space="preserve">προπτυχιακά μαθήματα που θα ορίσει η Γενική Συνέλευση της Ειδικής Διατμηματικής Επιτροπής. </w:t>
      </w:r>
    </w:p>
    <w:p w:rsidR="00B02A04" w:rsidRPr="00431F4F" w:rsidRDefault="00B02A04" w:rsidP="00083C4F">
      <w:pPr>
        <w:spacing w:line="360" w:lineRule="auto"/>
        <w:ind w:firstLine="426"/>
        <w:jc w:val="both"/>
        <w:rPr>
          <w:rFonts w:ascii="Arial" w:hAnsi="Arial" w:cs="Arial"/>
          <w:sz w:val="18"/>
          <w:szCs w:val="18"/>
        </w:rPr>
      </w:pPr>
      <w:r w:rsidRPr="00431F4F">
        <w:rPr>
          <w:rFonts w:ascii="Arial" w:hAnsi="Arial" w:cs="Arial"/>
          <w:sz w:val="18"/>
          <w:szCs w:val="18"/>
        </w:rPr>
        <w:t xml:space="preserve">Το εν λόγω Δ.Π.Μ.Σ. οδηγεί στην απονομή </w:t>
      </w:r>
      <w:r w:rsidRPr="00431F4F">
        <w:rPr>
          <w:rFonts w:ascii="Arial" w:hAnsi="Arial" w:cs="Arial"/>
          <w:b/>
          <w:sz w:val="18"/>
          <w:szCs w:val="18"/>
        </w:rPr>
        <w:t>Μεταπτυχιακού Διπλώματος Ειδίκευσης</w:t>
      </w:r>
      <w:r w:rsidRPr="00431F4F">
        <w:rPr>
          <w:rFonts w:ascii="Arial" w:hAnsi="Arial" w:cs="Arial"/>
          <w:sz w:val="18"/>
          <w:szCs w:val="18"/>
        </w:rPr>
        <w:t xml:space="preserve"> (Μ.Δ.Ε.) στα γνωστικά αντικείμενα της </w:t>
      </w:r>
      <w:r w:rsidRPr="00431F4F">
        <w:rPr>
          <w:rFonts w:ascii="Arial" w:hAnsi="Arial" w:cs="Arial"/>
          <w:b/>
          <w:sz w:val="18"/>
          <w:szCs w:val="18"/>
        </w:rPr>
        <w:t>Αμπελουργίας</w:t>
      </w:r>
      <w:r w:rsidRPr="00431F4F">
        <w:rPr>
          <w:rFonts w:ascii="Arial" w:hAnsi="Arial" w:cs="Arial"/>
          <w:sz w:val="18"/>
          <w:szCs w:val="18"/>
        </w:rPr>
        <w:t xml:space="preserve"> και </w:t>
      </w:r>
      <w:r>
        <w:rPr>
          <w:rFonts w:ascii="Arial" w:hAnsi="Arial" w:cs="Arial"/>
          <w:b/>
          <w:sz w:val="18"/>
          <w:szCs w:val="18"/>
        </w:rPr>
        <w:t>Οινολογίας</w:t>
      </w:r>
      <w:r w:rsidRPr="00431F4F">
        <w:rPr>
          <w:rFonts w:ascii="Arial" w:hAnsi="Arial" w:cs="Arial"/>
          <w:sz w:val="18"/>
          <w:szCs w:val="18"/>
        </w:rPr>
        <w:t>.</w:t>
      </w:r>
    </w:p>
    <w:p w:rsidR="00B02A04" w:rsidRPr="00431F4F" w:rsidRDefault="00B02A04" w:rsidP="00B02A04">
      <w:pPr>
        <w:spacing w:line="360" w:lineRule="auto"/>
        <w:ind w:firstLine="644"/>
        <w:jc w:val="both"/>
        <w:rPr>
          <w:rFonts w:ascii="Arial" w:hAnsi="Arial" w:cs="Arial"/>
          <w:sz w:val="18"/>
          <w:szCs w:val="18"/>
        </w:rPr>
      </w:pPr>
      <w:r w:rsidRPr="00431F4F">
        <w:rPr>
          <w:rFonts w:ascii="Arial" w:hAnsi="Arial" w:cs="Arial"/>
          <w:sz w:val="18"/>
          <w:szCs w:val="18"/>
        </w:rPr>
        <w:t xml:space="preserve">Η επιλογή των υποψηφίων μεταπτυχιακών φοιτητών θα γίνει βάσει των ακόλουθων κριτηρίων: </w:t>
      </w:r>
    </w:p>
    <w:p w:rsidR="00A21516" w:rsidRDefault="00B02A04" w:rsidP="00A21516">
      <w:pPr>
        <w:numPr>
          <w:ilvl w:val="0"/>
          <w:numId w:val="2"/>
        </w:numPr>
        <w:spacing w:line="360" w:lineRule="auto"/>
        <w:jc w:val="both"/>
        <w:rPr>
          <w:rFonts w:ascii="Arial" w:hAnsi="Arial" w:cs="Arial"/>
          <w:sz w:val="18"/>
          <w:szCs w:val="18"/>
        </w:rPr>
      </w:pPr>
      <w:r w:rsidRPr="00431F4F">
        <w:rPr>
          <w:rFonts w:ascii="Arial" w:hAnsi="Arial" w:cs="Arial"/>
          <w:sz w:val="18"/>
          <w:szCs w:val="18"/>
        </w:rPr>
        <w:t xml:space="preserve">Βαθμός πτυχίου, τουλάχιστον 6 με κλίμακα 0-10. </w:t>
      </w:r>
    </w:p>
    <w:p w:rsidR="00A21516" w:rsidRPr="00A21516" w:rsidRDefault="00B02A04" w:rsidP="00A21516">
      <w:pPr>
        <w:numPr>
          <w:ilvl w:val="0"/>
          <w:numId w:val="2"/>
        </w:numPr>
        <w:spacing w:line="360" w:lineRule="auto"/>
        <w:jc w:val="both"/>
        <w:rPr>
          <w:rFonts w:ascii="Arial" w:hAnsi="Arial" w:cs="Arial"/>
          <w:sz w:val="18"/>
          <w:szCs w:val="18"/>
        </w:rPr>
      </w:pPr>
      <w:r w:rsidRPr="00A21516">
        <w:rPr>
          <w:rFonts w:ascii="Arial" w:hAnsi="Arial" w:cs="Arial"/>
          <w:sz w:val="18"/>
          <w:szCs w:val="18"/>
        </w:rPr>
        <w:t xml:space="preserve">Επαρκής γνώση μιας τουλάχιστον ξένης γλώσσας από τις αγγλική, γαλλική ή γερμανική, επιπέδου «Lower» ή επιτυχής εξέταση που θα διεξάγει το Ίδρυμα. </w:t>
      </w:r>
      <w:r w:rsidR="00A21516" w:rsidRPr="00A21516">
        <w:rPr>
          <w:rFonts w:ascii="Arial" w:hAnsi="Arial" w:cs="Arial"/>
          <w:sz w:val="18"/>
          <w:szCs w:val="18"/>
        </w:rPr>
        <w:t>Εξαιρούνται οι απόφοιτοι ιδρυμάτων της αλλοδαπής.</w:t>
      </w:r>
    </w:p>
    <w:p w:rsidR="00B02A04" w:rsidRPr="00A21516" w:rsidRDefault="00B02A04" w:rsidP="00B02A04">
      <w:pPr>
        <w:numPr>
          <w:ilvl w:val="0"/>
          <w:numId w:val="2"/>
        </w:numPr>
        <w:spacing w:line="360" w:lineRule="auto"/>
        <w:jc w:val="both"/>
        <w:rPr>
          <w:rFonts w:ascii="Arial" w:hAnsi="Arial" w:cs="Arial"/>
          <w:sz w:val="18"/>
          <w:szCs w:val="18"/>
        </w:rPr>
      </w:pPr>
      <w:r w:rsidRPr="00A21516">
        <w:rPr>
          <w:rFonts w:ascii="Arial" w:hAnsi="Arial" w:cs="Arial"/>
          <w:sz w:val="18"/>
          <w:szCs w:val="18"/>
        </w:rPr>
        <w:t xml:space="preserve">Θέμα και βαθμός της πτυχιακής μελέτης συναφές προς το αντικείμενο του ΔΠΜΣ. Η ύπαρξη πτυχιακής μελέτης χωρίς να είναι υποχρεωτική ενισχύει την υποψηφιότητα. </w:t>
      </w:r>
    </w:p>
    <w:p w:rsidR="00B02A04" w:rsidRDefault="00B02A04" w:rsidP="00B02A04">
      <w:pPr>
        <w:numPr>
          <w:ilvl w:val="0"/>
          <w:numId w:val="2"/>
        </w:numPr>
        <w:spacing w:line="360" w:lineRule="auto"/>
        <w:jc w:val="both"/>
        <w:rPr>
          <w:rFonts w:ascii="Arial" w:hAnsi="Arial" w:cs="Arial"/>
          <w:sz w:val="18"/>
          <w:szCs w:val="18"/>
        </w:rPr>
      </w:pPr>
      <w:r w:rsidRPr="00431F4F">
        <w:rPr>
          <w:rFonts w:ascii="Arial" w:hAnsi="Arial" w:cs="Arial"/>
          <w:sz w:val="18"/>
          <w:szCs w:val="18"/>
        </w:rPr>
        <w:t xml:space="preserve">Βιογραφικό σημείωμα υποψηφίων. </w:t>
      </w:r>
    </w:p>
    <w:p w:rsidR="00B02A04" w:rsidRPr="003E111C" w:rsidRDefault="00B02A04" w:rsidP="003E111C">
      <w:pPr>
        <w:numPr>
          <w:ilvl w:val="0"/>
          <w:numId w:val="2"/>
        </w:numPr>
        <w:spacing w:line="360" w:lineRule="auto"/>
        <w:jc w:val="both"/>
        <w:rPr>
          <w:rFonts w:ascii="Arial" w:hAnsi="Arial" w:cs="Arial"/>
          <w:sz w:val="18"/>
          <w:szCs w:val="18"/>
        </w:rPr>
      </w:pPr>
      <w:r w:rsidRPr="00431F4F">
        <w:rPr>
          <w:rFonts w:ascii="Arial" w:hAnsi="Arial" w:cs="Arial"/>
          <w:sz w:val="18"/>
          <w:szCs w:val="18"/>
        </w:rPr>
        <w:t xml:space="preserve">Προηγούμενη ερευνητική δραστηριότητα, συναφή προς το αντικείμενο του ΔΠΜΣ, όπως προκύπτει από </w:t>
      </w:r>
      <w:r w:rsidRPr="003E111C">
        <w:rPr>
          <w:rFonts w:ascii="Arial" w:hAnsi="Arial" w:cs="Arial"/>
          <w:sz w:val="18"/>
          <w:szCs w:val="18"/>
        </w:rPr>
        <w:t xml:space="preserve">δημοσιεύσεις ή ανακοινώσεις. </w:t>
      </w:r>
    </w:p>
    <w:p w:rsidR="00B02A04" w:rsidRDefault="00B02A04" w:rsidP="00B02A04">
      <w:pPr>
        <w:numPr>
          <w:ilvl w:val="0"/>
          <w:numId w:val="2"/>
        </w:numPr>
        <w:spacing w:line="360" w:lineRule="auto"/>
        <w:jc w:val="both"/>
        <w:rPr>
          <w:rFonts w:ascii="Arial" w:hAnsi="Arial" w:cs="Arial"/>
          <w:sz w:val="18"/>
          <w:szCs w:val="18"/>
        </w:rPr>
      </w:pPr>
      <w:r w:rsidRPr="00431F4F">
        <w:rPr>
          <w:rFonts w:ascii="Arial" w:hAnsi="Arial" w:cs="Arial"/>
          <w:sz w:val="18"/>
          <w:szCs w:val="18"/>
        </w:rPr>
        <w:t xml:space="preserve">Η αξιολόγηση των δύο συστατικών επιστολών. </w:t>
      </w:r>
    </w:p>
    <w:p w:rsidR="00B02A04" w:rsidRPr="0064159E" w:rsidRDefault="00B02A04" w:rsidP="0064159E">
      <w:pPr>
        <w:numPr>
          <w:ilvl w:val="0"/>
          <w:numId w:val="2"/>
        </w:numPr>
        <w:spacing w:line="360" w:lineRule="auto"/>
        <w:jc w:val="both"/>
        <w:rPr>
          <w:rFonts w:ascii="Arial" w:hAnsi="Arial" w:cs="Arial"/>
          <w:sz w:val="18"/>
          <w:szCs w:val="18"/>
        </w:rPr>
      </w:pPr>
      <w:r w:rsidRPr="00431F4F">
        <w:rPr>
          <w:rFonts w:ascii="Arial" w:hAnsi="Arial" w:cs="Arial"/>
          <w:sz w:val="18"/>
          <w:szCs w:val="18"/>
        </w:rPr>
        <w:t xml:space="preserve">Προσωπική συνέντευξη από την Σ.Ε. </w:t>
      </w:r>
      <w:r w:rsidR="0064159E">
        <w:rPr>
          <w:rFonts w:ascii="Arial" w:hAnsi="Arial" w:cs="Arial"/>
          <w:sz w:val="18"/>
          <w:szCs w:val="18"/>
        </w:rPr>
        <w:t xml:space="preserve">και εξέταση ικανότητας κατανόησης </w:t>
      </w:r>
      <w:r w:rsidR="0064159E" w:rsidRPr="00431F4F">
        <w:rPr>
          <w:rFonts w:ascii="Arial" w:hAnsi="Arial" w:cs="Arial"/>
          <w:sz w:val="18"/>
          <w:szCs w:val="18"/>
        </w:rPr>
        <w:t>αγγλικού κειμένου αμπελο-οινικού περιεχομένου</w:t>
      </w:r>
      <w:r w:rsidR="0064159E">
        <w:rPr>
          <w:rFonts w:ascii="Arial" w:hAnsi="Arial" w:cs="Arial"/>
          <w:sz w:val="18"/>
          <w:szCs w:val="18"/>
        </w:rPr>
        <w:t xml:space="preserve">. </w:t>
      </w:r>
    </w:p>
    <w:p w:rsidR="00A21516" w:rsidRPr="00A21516" w:rsidRDefault="00A21516" w:rsidP="00A21516">
      <w:pPr>
        <w:spacing w:line="360" w:lineRule="auto"/>
        <w:ind w:firstLine="426"/>
        <w:jc w:val="both"/>
        <w:rPr>
          <w:rFonts w:ascii="Arial" w:hAnsi="Arial" w:cs="Arial"/>
          <w:sz w:val="18"/>
          <w:szCs w:val="18"/>
        </w:rPr>
      </w:pPr>
      <w:r w:rsidRPr="00A21516">
        <w:rPr>
          <w:rFonts w:ascii="Arial" w:hAnsi="Arial" w:cs="Arial"/>
          <w:sz w:val="18"/>
          <w:szCs w:val="18"/>
        </w:rPr>
        <w:t xml:space="preserve">Οι σπουδές για την απόκτηση του Μ.Δ.Ε. του ανωτέρω προγράμματος διαρκούν τρία (3) ακαδημαϊκά εξάμηνα. Τα δύο πρώτα εξάμηνα περιλαμβάνουν την παρακολούθηση των μαθημάτων ενώ το τρίτο την πραγματοποίηση της πρακτικής εξάσκηση και την έρευνα και συγγραφή της μεταπτυχιακής ερευνητικής διατριβής. Τα τέλη φοίτησης ανά μεταπτυχιακό φοιτητή ανέρχονται σε 3.600 ευρώ και για τα τρία εξάμηνα σπουδών.  </w:t>
      </w:r>
    </w:p>
    <w:p w:rsidR="00083C4F" w:rsidRDefault="00B02A04" w:rsidP="00083C4F">
      <w:pPr>
        <w:spacing w:line="360" w:lineRule="auto"/>
        <w:ind w:firstLine="426"/>
        <w:jc w:val="both"/>
        <w:rPr>
          <w:rFonts w:ascii="Arial" w:hAnsi="Arial" w:cs="Arial"/>
          <w:sz w:val="18"/>
          <w:szCs w:val="18"/>
        </w:rPr>
      </w:pPr>
      <w:r w:rsidRPr="00431F4F">
        <w:rPr>
          <w:rFonts w:ascii="Arial" w:hAnsi="Arial" w:cs="Arial"/>
          <w:b/>
          <w:i/>
          <w:sz w:val="18"/>
          <w:szCs w:val="18"/>
        </w:rPr>
        <w:t xml:space="preserve">Σύμφωνα με απόφαση της Συγκλήτου του Γεωπονικού Πανεπιστημίου Αθηνών (Συνεδρία 441/23.04.2013), </w:t>
      </w:r>
      <w:r>
        <w:rPr>
          <w:rFonts w:ascii="Arial" w:hAnsi="Arial" w:cs="Arial"/>
          <w:b/>
          <w:i/>
          <w:sz w:val="18"/>
          <w:szCs w:val="18"/>
        </w:rPr>
        <w:t>οι</w:t>
      </w:r>
      <w:r w:rsidRPr="00431F4F">
        <w:rPr>
          <w:rFonts w:ascii="Arial" w:hAnsi="Arial" w:cs="Arial"/>
          <w:b/>
          <w:i/>
          <w:sz w:val="18"/>
          <w:szCs w:val="18"/>
        </w:rPr>
        <w:t xml:space="preserve"> απόφοιτοι του ΔΠΜΣ έχουν τα τυπικά και ουσιαστικά προσόντα που προβλέπονται από το Ν1697/ΦΕΚ 57/28.04.198, για την άσκηση του επαγγέλματος του οινολόγου, έγγραφο απαραίτητο για να εργαστούν ως οινολόγοι με δυνατότητα υπογραφής σχετικών εγγράφων που απαιτούν υπογραφή από Οινολόγο αλλά και να δύνανται να λειτουργήσουν οινολογικό εργαστήριο. </w:t>
      </w:r>
    </w:p>
    <w:p w:rsidR="00B02A04" w:rsidRPr="00B02A04" w:rsidRDefault="00B02A04" w:rsidP="00083C4F">
      <w:pPr>
        <w:spacing w:line="360" w:lineRule="auto"/>
        <w:ind w:firstLine="426"/>
        <w:jc w:val="both"/>
        <w:rPr>
          <w:rFonts w:ascii="Arial" w:hAnsi="Arial" w:cs="Arial"/>
          <w:sz w:val="18"/>
          <w:szCs w:val="18"/>
        </w:rPr>
      </w:pPr>
      <w:r w:rsidRPr="00431F4F">
        <w:rPr>
          <w:rFonts w:ascii="Arial" w:hAnsi="Arial" w:cs="Arial"/>
          <w:sz w:val="18"/>
          <w:szCs w:val="18"/>
        </w:rPr>
        <w:t>Για περισσότερες πληροφορίες οι ενδιαφερόμενοι μπορούν να απευθύνονται στον Διευθυντή του Δ.Π.Μ.Σ. Καθηγητή κ. Ελ. Δροσινό (</w:t>
      </w:r>
      <w:r>
        <w:rPr>
          <w:rFonts w:ascii="Arial" w:hAnsi="Arial" w:cs="Arial"/>
          <w:sz w:val="18"/>
          <w:szCs w:val="18"/>
        </w:rPr>
        <w:t xml:space="preserve">τηλ. </w:t>
      </w:r>
      <w:r w:rsidRPr="00431F4F">
        <w:rPr>
          <w:rFonts w:ascii="Arial" w:hAnsi="Arial" w:cs="Arial"/>
          <w:sz w:val="18"/>
          <w:szCs w:val="18"/>
        </w:rPr>
        <w:t>210 529 4713</w:t>
      </w:r>
      <w:r>
        <w:rPr>
          <w:rFonts w:ascii="Arial" w:hAnsi="Arial" w:cs="Arial"/>
          <w:sz w:val="18"/>
          <w:szCs w:val="18"/>
        </w:rPr>
        <w:t>,</w:t>
      </w:r>
      <w:r w:rsidRPr="00431F4F">
        <w:t xml:space="preserve"> </w:t>
      </w:r>
      <w:r w:rsidRPr="00431F4F">
        <w:rPr>
          <w:rFonts w:ascii="Arial" w:hAnsi="Arial" w:cs="Arial"/>
          <w:sz w:val="18"/>
          <w:szCs w:val="18"/>
        </w:rPr>
        <w:t xml:space="preserve">e-mail: </w:t>
      </w:r>
      <w:hyperlink r:id="rId9" w:history="1">
        <w:r w:rsidRPr="00784A2F">
          <w:rPr>
            <w:rStyle w:val="Hyperlink"/>
            <w:rFonts w:ascii="Arial" w:hAnsi="Arial" w:cs="Arial"/>
            <w:sz w:val="18"/>
            <w:szCs w:val="18"/>
          </w:rPr>
          <w:t>ehd@aua.gr</w:t>
        </w:r>
      </w:hyperlink>
      <w:r w:rsidRPr="00431F4F">
        <w:rPr>
          <w:rFonts w:ascii="Arial" w:hAnsi="Arial" w:cs="Arial"/>
          <w:sz w:val="18"/>
          <w:szCs w:val="18"/>
        </w:rPr>
        <w:t xml:space="preserve">), </w:t>
      </w:r>
      <w:r w:rsidR="00080F38">
        <w:rPr>
          <w:rFonts w:ascii="Arial" w:hAnsi="Arial" w:cs="Arial"/>
          <w:sz w:val="18"/>
          <w:szCs w:val="18"/>
        </w:rPr>
        <w:t>και στην Γραμματεία του ΔΠΜΣ (κ</w:t>
      </w:r>
      <w:r w:rsidR="0064159E">
        <w:rPr>
          <w:rFonts w:ascii="Arial" w:hAnsi="Arial" w:cs="Arial"/>
          <w:sz w:val="18"/>
          <w:szCs w:val="18"/>
        </w:rPr>
        <w:t xml:space="preserve"> Δ. Κομματά</w:t>
      </w:r>
      <w:r w:rsidRPr="00431F4F">
        <w:rPr>
          <w:rFonts w:ascii="Arial" w:hAnsi="Arial" w:cs="Arial"/>
          <w:sz w:val="18"/>
          <w:szCs w:val="18"/>
        </w:rPr>
        <w:t xml:space="preserve">) </w:t>
      </w:r>
      <w:r>
        <w:rPr>
          <w:rFonts w:ascii="Arial" w:hAnsi="Arial" w:cs="Arial"/>
          <w:sz w:val="18"/>
          <w:szCs w:val="18"/>
        </w:rPr>
        <w:t>τηλ</w:t>
      </w:r>
      <w:r w:rsidRPr="00431F4F">
        <w:rPr>
          <w:rFonts w:ascii="Arial" w:hAnsi="Arial" w:cs="Arial"/>
          <w:sz w:val="18"/>
          <w:szCs w:val="18"/>
        </w:rPr>
        <w:t>: 210 529 4677, e-mail</w:t>
      </w:r>
      <w:r w:rsidR="0064159E">
        <w:rPr>
          <w:rFonts w:ascii="Arial" w:hAnsi="Arial" w:cs="Arial"/>
          <w:sz w:val="18"/>
          <w:szCs w:val="18"/>
        </w:rPr>
        <w:t xml:space="preserve">: </w:t>
      </w:r>
      <w:hyperlink r:id="rId10" w:history="1">
        <w:r w:rsidR="0064159E" w:rsidRPr="00F73B9F">
          <w:rPr>
            <w:rStyle w:val="Hyperlink"/>
            <w:rFonts w:ascii="Arial" w:hAnsi="Arial" w:cs="Arial"/>
            <w:sz w:val="18"/>
            <w:szCs w:val="18"/>
            <w:lang w:val="en-US"/>
          </w:rPr>
          <w:t>pms</w:t>
        </w:r>
        <w:r w:rsidR="0064159E" w:rsidRPr="00F73B9F">
          <w:rPr>
            <w:rStyle w:val="Hyperlink"/>
            <w:rFonts w:ascii="Arial" w:hAnsi="Arial" w:cs="Arial"/>
            <w:sz w:val="18"/>
            <w:szCs w:val="18"/>
          </w:rPr>
          <w:t>_</w:t>
        </w:r>
        <w:r w:rsidR="0064159E" w:rsidRPr="00F73B9F">
          <w:rPr>
            <w:rStyle w:val="Hyperlink"/>
            <w:rFonts w:ascii="Arial" w:hAnsi="Arial" w:cs="Arial"/>
            <w:sz w:val="18"/>
            <w:szCs w:val="18"/>
            <w:lang w:val="en-US"/>
          </w:rPr>
          <w:t>etda</w:t>
        </w:r>
        <w:r w:rsidR="0064159E" w:rsidRPr="00F73B9F">
          <w:rPr>
            <w:rStyle w:val="Hyperlink"/>
            <w:rFonts w:ascii="Arial" w:hAnsi="Arial" w:cs="Arial"/>
            <w:sz w:val="18"/>
            <w:szCs w:val="18"/>
          </w:rPr>
          <w:t>@</w:t>
        </w:r>
        <w:r w:rsidR="0064159E" w:rsidRPr="00F73B9F">
          <w:rPr>
            <w:rStyle w:val="Hyperlink"/>
            <w:rFonts w:ascii="Arial" w:hAnsi="Arial" w:cs="Arial"/>
            <w:sz w:val="18"/>
            <w:szCs w:val="18"/>
            <w:lang w:val="en-US"/>
          </w:rPr>
          <w:t>aua</w:t>
        </w:r>
        <w:r w:rsidR="0064159E" w:rsidRPr="00F73B9F">
          <w:rPr>
            <w:rStyle w:val="Hyperlink"/>
            <w:rFonts w:ascii="Arial" w:hAnsi="Arial" w:cs="Arial"/>
            <w:sz w:val="18"/>
            <w:szCs w:val="18"/>
          </w:rPr>
          <w:t>.</w:t>
        </w:r>
        <w:r w:rsidR="0064159E" w:rsidRPr="00F73B9F">
          <w:rPr>
            <w:rStyle w:val="Hyperlink"/>
            <w:rFonts w:ascii="Arial" w:hAnsi="Arial" w:cs="Arial"/>
            <w:sz w:val="18"/>
            <w:szCs w:val="18"/>
            <w:lang w:val="en-US"/>
          </w:rPr>
          <w:t>gr</w:t>
        </w:r>
      </w:hyperlink>
      <w:r w:rsidR="0064159E">
        <w:rPr>
          <w:rFonts w:ascii="Arial" w:hAnsi="Arial" w:cs="Arial"/>
          <w:sz w:val="18"/>
          <w:szCs w:val="18"/>
        </w:rPr>
        <w:t xml:space="preserve"> </w:t>
      </w:r>
      <w:r w:rsidRPr="00431F4F">
        <w:rPr>
          <w:rFonts w:ascii="Arial" w:hAnsi="Arial" w:cs="Arial"/>
          <w:sz w:val="18"/>
          <w:szCs w:val="18"/>
        </w:rPr>
        <w:t xml:space="preserve">ή στην ιστοσελίδα του Γ.Π.Α. </w:t>
      </w:r>
      <w:r w:rsidR="00C31241">
        <w:rPr>
          <w:rFonts w:ascii="Arial" w:hAnsi="Arial" w:cs="Arial"/>
          <w:sz w:val="20"/>
          <w:lang w:val="en-US"/>
        </w:rPr>
        <w:t>www</w:t>
      </w:r>
      <w:r w:rsidR="00C31241" w:rsidRPr="00C31241">
        <w:rPr>
          <w:rFonts w:ascii="Arial" w:hAnsi="Arial" w:cs="Arial"/>
          <w:sz w:val="20"/>
        </w:rPr>
        <w:t>.</w:t>
      </w:r>
      <w:r w:rsidR="00C31241">
        <w:rPr>
          <w:rFonts w:ascii="Arial" w:hAnsi="Arial" w:cs="Arial"/>
          <w:sz w:val="20"/>
          <w:lang w:val="en-US"/>
        </w:rPr>
        <w:t>aua</w:t>
      </w:r>
      <w:r w:rsidR="00C31241" w:rsidRPr="00C31241">
        <w:rPr>
          <w:rFonts w:ascii="Arial" w:hAnsi="Arial" w:cs="Arial"/>
          <w:sz w:val="20"/>
        </w:rPr>
        <w:t>.</w:t>
      </w:r>
      <w:r w:rsidR="00C31241">
        <w:rPr>
          <w:rFonts w:ascii="Arial" w:hAnsi="Arial" w:cs="Arial"/>
          <w:sz w:val="20"/>
          <w:lang w:val="en-US"/>
        </w:rPr>
        <w:t>gr</w:t>
      </w:r>
      <w:r w:rsidR="00E85344">
        <w:rPr>
          <w:rFonts w:ascii="Arial" w:hAnsi="Arial" w:cs="Arial"/>
          <w:sz w:val="20"/>
        </w:rPr>
        <w:t>)</w:t>
      </w:r>
    </w:p>
    <w:p w:rsidR="00B02A04" w:rsidRDefault="00B02A04" w:rsidP="00B02A04">
      <w:pPr>
        <w:spacing w:line="360" w:lineRule="auto"/>
        <w:ind w:firstLine="284"/>
        <w:jc w:val="both"/>
        <w:rPr>
          <w:rFonts w:ascii="Arial" w:hAnsi="Arial" w:cs="Arial"/>
          <w:sz w:val="20"/>
        </w:rPr>
      </w:pPr>
    </w:p>
    <w:p w:rsidR="00B02A04" w:rsidRPr="00431F4F" w:rsidRDefault="00B02A04" w:rsidP="00B02A04">
      <w:pPr>
        <w:spacing w:line="360" w:lineRule="auto"/>
        <w:ind w:firstLine="284"/>
        <w:jc w:val="center"/>
        <w:rPr>
          <w:rFonts w:ascii="Arial" w:hAnsi="Arial" w:cs="Arial"/>
          <w:sz w:val="20"/>
        </w:rPr>
      </w:pPr>
      <w:r w:rsidRPr="00E2487B">
        <w:rPr>
          <w:rFonts w:ascii="Arial" w:hAnsi="Arial" w:cs="Arial"/>
          <w:sz w:val="20"/>
        </w:rPr>
        <w:t xml:space="preserve">Αθήνα, </w:t>
      </w:r>
      <w:r w:rsidR="003E111C">
        <w:rPr>
          <w:rFonts w:ascii="Arial" w:hAnsi="Arial" w:cs="Arial"/>
          <w:sz w:val="20"/>
        </w:rPr>
        <w:t>05 Ιουνίου</w:t>
      </w:r>
      <w:r w:rsidR="00E2487B" w:rsidRPr="00C31241">
        <w:rPr>
          <w:rFonts w:ascii="Arial" w:hAnsi="Arial" w:cs="Arial"/>
          <w:sz w:val="20"/>
        </w:rPr>
        <w:t xml:space="preserve"> 201</w:t>
      </w:r>
      <w:r w:rsidR="00425AB2" w:rsidRPr="00C31241">
        <w:rPr>
          <w:rFonts w:ascii="Arial" w:hAnsi="Arial" w:cs="Arial"/>
          <w:sz w:val="20"/>
        </w:rPr>
        <w:t>7</w:t>
      </w:r>
    </w:p>
    <w:p w:rsidR="00B02A04" w:rsidRPr="00431F4F" w:rsidRDefault="00B02A04" w:rsidP="00B02A04">
      <w:pPr>
        <w:spacing w:line="360" w:lineRule="auto"/>
        <w:ind w:firstLine="284"/>
        <w:jc w:val="center"/>
        <w:rPr>
          <w:rFonts w:ascii="Arial" w:hAnsi="Arial" w:cs="Arial"/>
          <w:sz w:val="20"/>
        </w:rPr>
      </w:pPr>
    </w:p>
    <w:p w:rsidR="00B02A04" w:rsidRDefault="00B02A04" w:rsidP="00B02A04">
      <w:pPr>
        <w:spacing w:line="360" w:lineRule="auto"/>
        <w:ind w:firstLine="284"/>
        <w:jc w:val="center"/>
        <w:rPr>
          <w:rFonts w:ascii="Arial" w:hAnsi="Arial" w:cs="Arial"/>
          <w:sz w:val="20"/>
        </w:rPr>
      </w:pPr>
      <w:r w:rsidRPr="00431F4F">
        <w:rPr>
          <w:rFonts w:ascii="Arial" w:hAnsi="Arial" w:cs="Arial"/>
          <w:sz w:val="20"/>
        </w:rPr>
        <w:t>Ο Διευθυντής του Δ.Π.Μ.Σ.</w:t>
      </w:r>
    </w:p>
    <w:p w:rsidR="00B02A04" w:rsidRDefault="00B02A04" w:rsidP="00B02A04">
      <w:pPr>
        <w:spacing w:line="360" w:lineRule="auto"/>
        <w:ind w:firstLine="284"/>
        <w:jc w:val="center"/>
        <w:rPr>
          <w:rFonts w:ascii="Arial" w:hAnsi="Arial" w:cs="Arial"/>
          <w:sz w:val="20"/>
        </w:rPr>
      </w:pPr>
    </w:p>
    <w:p w:rsidR="00B02A04" w:rsidRPr="00431F4F" w:rsidRDefault="00B02A04" w:rsidP="00B02A04">
      <w:pPr>
        <w:spacing w:line="360" w:lineRule="auto"/>
        <w:ind w:firstLine="284"/>
        <w:jc w:val="center"/>
        <w:rPr>
          <w:rFonts w:ascii="Arial" w:hAnsi="Arial" w:cs="Arial"/>
          <w:sz w:val="20"/>
        </w:rPr>
      </w:pPr>
    </w:p>
    <w:p w:rsidR="00CC6AC4" w:rsidRPr="00425AB2" w:rsidRDefault="00B02A04" w:rsidP="00CC6AC4">
      <w:pPr>
        <w:ind w:left="2880"/>
        <w:rPr>
          <w:rFonts w:ascii="Arial" w:hAnsi="Arial" w:cs="Arial"/>
          <w:sz w:val="20"/>
        </w:rPr>
      </w:pPr>
      <w:r w:rsidRPr="00431F4F">
        <w:rPr>
          <w:rFonts w:ascii="Arial" w:hAnsi="Arial" w:cs="Arial"/>
          <w:sz w:val="20"/>
        </w:rPr>
        <w:t>Καθηγητής Ελ</w:t>
      </w:r>
      <w:r w:rsidR="00FD0E9A">
        <w:rPr>
          <w:rFonts w:ascii="Arial" w:hAnsi="Arial" w:cs="Arial"/>
          <w:sz w:val="20"/>
        </w:rPr>
        <w:t>ευθέριος Χ.</w:t>
      </w:r>
      <w:r w:rsidRPr="00431F4F">
        <w:rPr>
          <w:rFonts w:ascii="Arial" w:hAnsi="Arial" w:cs="Arial"/>
          <w:sz w:val="20"/>
        </w:rPr>
        <w:t xml:space="preserve"> Δροσινός</w:t>
      </w:r>
      <w:r w:rsidRPr="00431F4F">
        <w:rPr>
          <w:rFonts w:ascii="Arial" w:hAnsi="Arial" w:cs="Arial"/>
          <w:sz w:val="20"/>
        </w:rPr>
        <w:cr/>
      </w:r>
      <w:r w:rsidR="0064159E" w:rsidRPr="00425AB2">
        <w:rPr>
          <w:rFonts w:ascii="Arial" w:hAnsi="Arial" w:cs="Arial"/>
          <w:sz w:val="20"/>
        </w:rPr>
        <w:t xml:space="preserve">    </w:t>
      </w:r>
      <w:r w:rsidR="00CC6AC4" w:rsidRPr="00425AB2">
        <w:rPr>
          <w:rFonts w:ascii="Arial" w:hAnsi="Arial" w:cs="Arial"/>
          <w:sz w:val="20"/>
        </w:rPr>
        <w:br w:type="page"/>
      </w:r>
    </w:p>
    <w:p w:rsidR="00CC6AC4" w:rsidRPr="00037C05" w:rsidRDefault="00CC6AC4" w:rsidP="00CC6AC4">
      <w:pPr>
        <w:spacing w:before="120"/>
        <w:jc w:val="both"/>
        <w:rPr>
          <w:rFonts w:ascii="Arial" w:hAnsi="Arial" w:cs="Arial"/>
          <w:sz w:val="20"/>
        </w:rPr>
      </w:pPr>
    </w:p>
    <w:p w:rsidR="00CC6AC4" w:rsidRPr="0053290F" w:rsidRDefault="00CC6AC4" w:rsidP="00CC6AC4">
      <w:pPr>
        <w:pStyle w:val="Heading1"/>
        <w:rPr>
          <w:rFonts w:ascii="Arial" w:hAnsi="Arial" w:cs="Arial"/>
          <w:sz w:val="20"/>
        </w:rPr>
      </w:pPr>
      <w:r w:rsidRPr="0053290F">
        <w:rPr>
          <w:rFonts w:ascii="Arial" w:hAnsi="Arial" w:cs="Arial"/>
          <w:sz w:val="20"/>
        </w:rPr>
        <w:t>Πίνακας 1. KΡΙΤΗΡΙΑ ΕΙΣΑΓΩΓΗΣ ΜΕΤΑΠΤΥΧΙΑΚΩΝ ΦΟΙΤΗΤΏΝ</w:t>
      </w:r>
    </w:p>
    <w:p w:rsidR="00CC6AC4" w:rsidRPr="0053290F" w:rsidRDefault="00CC6AC4" w:rsidP="00CC6AC4">
      <w:pPr>
        <w:rPr>
          <w:rFonts w:ascii="Arial" w:hAnsi="Arial" w:cs="Arial"/>
          <w:b/>
          <w:sz w:val="20"/>
        </w:rPr>
      </w:pPr>
    </w:p>
    <w:tbl>
      <w:tblPr>
        <w:tblW w:w="0" w:type="auto"/>
        <w:tblInd w:w="718" w:type="dxa"/>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Layout w:type="fixed"/>
        <w:tblLook w:val="0000" w:firstRow="0" w:lastRow="0" w:firstColumn="0" w:lastColumn="0" w:noHBand="0" w:noVBand="0"/>
      </w:tblPr>
      <w:tblGrid>
        <w:gridCol w:w="3686"/>
        <w:gridCol w:w="2112"/>
        <w:gridCol w:w="2160"/>
      </w:tblGrid>
      <w:tr w:rsidR="00CC6AC4" w:rsidRPr="0053290F" w:rsidTr="00163292">
        <w:tc>
          <w:tcPr>
            <w:tcW w:w="3686" w:type="dxa"/>
            <w:shd w:val="clear" w:color="auto" w:fill="C0C0C0"/>
          </w:tcPr>
          <w:p w:rsidR="00CC6AC4" w:rsidRPr="0053290F" w:rsidRDefault="00CC6AC4" w:rsidP="00163292">
            <w:pPr>
              <w:pStyle w:val="Heading5"/>
              <w:jc w:val="center"/>
              <w:rPr>
                <w:rFonts w:ascii="Arial" w:hAnsi="Arial" w:cs="Arial"/>
                <w:sz w:val="20"/>
              </w:rPr>
            </w:pPr>
            <w:r w:rsidRPr="0053290F">
              <w:rPr>
                <w:rFonts w:ascii="Arial" w:hAnsi="Arial" w:cs="Arial"/>
                <w:sz w:val="20"/>
              </w:rPr>
              <w:t>Κ Ρ Ι Τ Η Ρ Ι Ο</w:t>
            </w:r>
          </w:p>
        </w:tc>
        <w:tc>
          <w:tcPr>
            <w:tcW w:w="2112" w:type="dxa"/>
            <w:shd w:val="clear" w:color="auto" w:fill="C0C0C0"/>
          </w:tcPr>
          <w:p w:rsidR="00CC6AC4" w:rsidRPr="0053290F" w:rsidRDefault="00CC6AC4" w:rsidP="00163292">
            <w:pPr>
              <w:jc w:val="center"/>
              <w:rPr>
                <w:rFonts w:ascii="Arial" w:hAnsi="Arial" w:cs="Arial"/>
                <w:b/>
                <w:i/>
                <w:sz w:val="20"/>
              </w:rPr>
            </w:pPr>
            <w:r w:rsidRPr="0053290F">
              <w:rPr>
                <w:rFonts w:ascii="Arial" w:hAnsi="Arial" w:cs="Arial"/>
                <w:b/>
                <w:i/>
                <w:sz w:val="20"/>
              </w:rPr>
              <w:t>ΟΡΙΑ ΒΑΘΜΟΛΟΓΙΑΣ</w:t>
            </w:r>
          </w:p>
        </w:tc>
        <w:tc>
          <w:tcPr>
            <w:tcW w:w="2160" w:type="dxa"/>
            <w:shd w:val="clear" w:color="auto" w:fill="C0C0C0"/>
          </w:tcPr>
          <w:p w:rsidR="00CC6AC4" w:rsidRPr="0053290F" w:rsidRDefault="00CC6AC4" w:rsidP="00163292">
            <w:pPr>
              <w:jc w:val="center"/>
              <w:rPr>
                <w:rFonts w:ascii="Arial" w:hAnsi="Arial" w:cs="Arial"/>
                <w:b/>
                <w:i/>
                <w:sz w:val="20"/>
              </w:rPr>
            </w:pPr>
            <w:r w:rsidRPr="0053290F">
              <w:rPr>
                <w:rFonts w:ascii="Arial" w:hAnsi="Arial" w:cs="Arial"/>
                <w:b/>
                <w:i/>
                <w:sz w:val="20"/>
              </w:rPr>
              <w:t>ΣΥΝΤΕΛΕΣΤΗΣ ΒΑΡΥΤΗΤΑΣ</w:t>
            </w:r>
          </w:p>
        </w:tc>
      </w:tr>
      <w:tr w:rsidR="00CC6AC4" w:rsidRPr="0053290F" w:rsidTr="00163292">
        <w:tc>
          <w:tcPr>
            <w:tcW w:w="3686" w:type="dxa"/>
          </w:tcPr>
          <w:p w:rsidR="00CC6AC4" w:rsidRPr="0053290F" w:rsidRDefault="00CC6AC4" w:rsidP="00163292">
            <w:pPr>
              <w:pStyle w:val="Heading5"/>
              <w:rPr>
                <w:rFonts w:ascii="Arial" w:hAnsi="Arial" w:cs="Arial"/>
                <w:sz w:val="20"/>
              </w:rPr>
            </w:pPr>
            <w:r>
              <w:rPr>
                <w:rFonts w:ascii="Arial" w:hAnsi="Arial" w:cs="Arial"/>
                <w:sz w:val="20"/>
              </w:rPr>
              <w:t xml:space="preserve">1. </w:t>
            </w:r>
            <w:r w:rsidRPr="0053290F">
              <w:rPr>
                <w:rFonts w:ascii="Arial" w:hAnsi="Arial" w:cs="Arial"/>
                <w:sz w:val="20"/>
              </w:rPr>
              <w:t>ΒΑΘΜΟΣ ΠΤΥΧΙΟΥ</w:t>
            </w:r>
          </w:p>
        </w:tc>
        <w:tc>
          <w:tcPr>
            <w:tcW w:w="2112"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6-10</w:t>
            </w:r>
          </w:p>
        </w:tc>
        <w:tc>
          <w:tcPr>
            <w:tcW w:w="2160" w:type="dxa"/>
          </w:tcPr>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4 / AEI</w:t>
            </w: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2 / TEI</w:t>
            </w:r>
          </w:p>
        </w:tc>
      </w:tr>
      <w:tr w:rsidR="00CC6AC4" w:rsidRPr="0053290F" w:rsidTr="00163292">
        <w:tc>
          <w:tcPr>
            <w:tcW w:w="3686" w:type="dxa"/>
          </w:tcPr>
          <w:p w:rsidR="00CC6AC4" w:rsidRPr="0053290F" w:rsidRDefault="00CC6AC4" w:rsidP="00163292">
            <w:pPr>
              <w:pStyle w:val="Heading5"/>
              <w:rPr>
                <w:rFonts w:ascii="Arial" w:hAnsi="Arial" w:cs="Arial"/>
                <w:sz w:val="20"/>
              </w:rPr>
            </w:pPr>
            <w:r>
              <w:rPr>
                <w:rFonts w:ascii="Arial" w:hAnsi="Arial" w:cs="Arial"/>
                <w:sz w:val="20"/>
              </w:rPr>
              <w:t xml:space="preserve">2. </w:t>
            </w:r>
            <w:r w:rsidRPr="0053290F">
              <w:rPr>
                <w:rFonts w:ascii="Arial" w:hAnsi="Arial" w:cs="Arial"/>
                <w:sz w:val="20"/>
              </w:rPr>
              <w:t>ΕΠΙΠΕΔΟ ΑΓΓΛΙΚΗΣ ΓΛΩΣΣΑΣ</w:t>
            </w:r>
          </w:p>
          <w:p w:rsidR="00CC6AC4" w:rsidRPr="0053290F" w:rsidRDefault="00CC6AC4" w:rsidP="00163292">
            <w:pPr>
              <w:spacing w:line="360" w:lineRule="auto"/>
              <w:rPr>
                <w:rFonts w:ascii="Arial" w:hAnsi="Arial" w:cs="Arial"/>
                <w:sz w:val="20"/>
              </w:rPr>
            </w:pPr>
            <w:r w:rsidRPr="0053290F">
              <w:rPr>
                <w:rFonts w:ascii="Arial" w:hAnsi="Arial" w:cs="Arial"/>
                <w:sz w:val="20"/>
                <w:lang w:val="en-GB"/>
              </w:rPr>
              <w:t>LOWER</w:t>
            </w:r>
            <w:r w:rsidRPr="00770616">
              <w:rPr>
                <w:rFonts w:ascii="Arial" w:hAnsi="Arial" w:cs="Arial"/>
                <w:sz w:val="20"/>
              </w:rPr>
              <w:t xml:space="preserve">          </w:t>
            </w:r>
            <w:r w:rsidRPr="0053290F">
              <w:rPr>
                <w:rFonts w:ascii="Arial" w:hAnsi="Arial" w:cs="Arial"/>
                <w:sz w:val="20"/>
              </w:rPr>
              <w:t xml:space="preserve"> 5,5</w:t>
            </w:r>
          </w:p>
          <w:p w:rsidR="00CC6AC4" w:rsidRPr="00770616" w:rsidRDefault="00CC6AC4" w:rsidP="00163292">
            <w:pPr>
              <w:spacing w:line="360" w:lineRule="auto"/>
              <w:rPr>
                <w:rFonts w:ascii="Arial" w:hAnsi="Arial" w:cs="Arial"/>
                <w:sz w:val="20"/>
              </w:rPr>
            </w:pPr>
            <w:r w:rsidRPr="0053290F">
              <w:rPr>
                <w:rFonts w:ascii="Arial" w:hAnsi="Arial" w:cs="Arial"/>
                <w:sz w:val="20"/>
                <w:lang w:val="en-GB"/>
              </w:rPr>
              <w:t>TOEFL</w:t>
            </w:r>
            <w:r w:rsidRPr="00770616">
              <w:rPr>
                <w:rFonts w:ascii="Arial" w:hAnsi="Arial" w:cs="Arial"/>
                <w:sz w:val="20"/>
              </w:rPr>
              <w:t xml:space="preserve">             6,0</w:t>
            </w:r>
          </w:p>
          <w:p w:rsidR="00CC6AC4" w:rsidRPr="00770616" w:rsidRDefault="00CC6AC4" w:rsidP="00163292">
            <w:pPr>
              <w:spacing w:line="360" w:lineRule="auto"/>
              <w:rPr>
                <w:rFonts w:ascii="Arial" w:hAnsi="Arial" w:cs="Arial"/>
                <w:sz w:val="20"/>
              </w:rPr>
            </w:pPr>
            <w:r w:rsidRPr="0053290F">
              <w:rPr>
                <w:rFonts w:ascii="Arial" w:hAnsi="Arial" w:cs="Arial"/>
                <w:sz w:val="20"/>
                <w:lang w:val="en-GB"/>
              </w:rPr>
              <w:t>PROFICIENCY</w:t>
            </w:r>
            <w:r w:rsidRPr="00770616">
              <w:rPr>
                <w:rFonts w:ascii="Arial" w:hAnsi="Arial" w:cs="Arial"/>
                <w:sz w:val="20"/>
              </w:rPr>
              <w:t xml:space="preserve">  7,0</w:t>
            </w:r>
          </w:p>
        </w:tc>
        <w:tc>
          <w:tcPr>
            <w:tcW w:w="2112" w:type="dxa"/>
          </w:tcPr>
          <w:p w:rsidR="00CC6AC4" w:rsidRPr="00770616"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5,5-7</w:t>
            </w:r>
          </w:p>
          <w:p w:rsidR="00CC6AC4" w:rsidRPr="0053290F" w:rsidRDefault="00CC6AC4" w:rsidP="00163292">
            <w:pPr>
              <w:spacing w:line="360" w:lineRule="auto"/>
              <w:rPr>
                <w:rFonts w:ascii="Arial" w:hAnsi="Arial" w:cs="Arial"/>
                <w:sz w:val="20"/>
              </w:rPr>
            </w:pPr>
          </w:p>
        </w:tc>
        <w:tc>
          <w:tcPr>
            <w:tcW w:w="2160"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2</w:t>
            </w:r>
          </w:p>
        </w:tc>
      </w:tr>
      <w:tr w:rsidR="00CC6AC4" w:rsidRPr="0053290F" w:rsidTr="00163292">
        <w:tc>
          <w:tcPr>
            <w:tcW w:w="3686" w:type="dxa"/>
          </w:tcPr>
          <w:p w:rsidR="00CC6AC4" w:rsidRPr="0053290F" w:rsidRDefault="00CC6AC4" w:rsidP="00163292">
            <w:pPr>
              <w:rPr>
                <w:rFonts w:ascii="Arial" w:hAnsi="Arial" w:cs="Arial"/>
                <w:b/>
                <w:i/>
                <w:sz w:val="20"/>
              </w:rPr>
            </w:pPr>
          </w:p>
          <w:p w:rsidR="00CC6AC4" w:rsidRPr="0053290F" w:rsidRDefault="00CC6AC4" w:rsidP="00163292">
            <w:pPr>
              <w:rPr>
                <w:rFonts w:ascii="Arial" w:hAnsi="Arial" w:cs="Arial"/>
                <w:b/>
                <w:i/>
                <w:sz w:val="20"/>
              </w:rPr>
            </w:pPr>
            <w:r>
              <w:rPr>
                <w:rFonts w:ascii="Arial" w:hAnsi="Arial" w:cs="Arial"/>
                <w:b/>
                <w:i/>
                <w:sz w:val="20"/>
              </w:rPr>
              <w:t xml:space="preserve">3. </w:t>
            </w:r>
            <w:r w:rsidRPr="0053290F">
              <w:rPr>
                <w:rFonts w:ascii="Arial" w:hAnsi="Arial" w:cs="Arial"/>
                <w:b/>
                <w:i/>
                <w:sz w:val="20"/>
              </w:rPr>
              <w:t>ΠΡΟΗΓΟΥΜΕΝΗ ΕΡΕΥΝΗΤΙΚΗ ΔΡΑΣΤΗΡΙΟΤΗΤΑ</w:t>
            </w:r>
            <w:r>
              <w:rPr>
                <w:rFonts w:ascii="Arial" w:hAnsi="Arial" w:cs="Arial"/>
                <w:b/>
                <w:i/>
                <w:sz w:val="20"/>
              </w:rPr>
              <w:t xml:space="preserve"> ΣΥΝΑΦΗ ΠΡΟΣ ΤΟ ΑΝΤΙΚΕΙΜΕΝΟ ΤΟΥ ΔΠΜΣ</w:t>
            </w:r>
          </w:p>
          <w:p w:rsidR="00CC6AC4" w:rsidRPr="0053290F" w:rsidRDefault="00CC6AC4" w:rsidP="00163292">
            <w:pPr>
              <w:rPr>
                <w:rFonts w:ascii="Arial" w:hAnsi="Arial" w:cs="Arial"/>
                <w:b/>
                <w:i/>
                <w:sz w:val="20"/>
              </w:rPr>
            </w:pPr>
          </w:p>
        </w:tc>
        <w:tc>
          <w:tcPr>
            <w:tcW w:w="2112"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0-3</w:t>
            </w:r>
          </w:p>
        </w:tc>
        <w:tc>
          <w:tcPr>
            <w:tcW w:w="2160"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1</w:t>
            </w:r>
          </w:p>
        </w:tc>
      </w:tr>
      <w:tr w:rsidR="00CC6AC4" w:rsidRPr="0053290F" w:rsidTr="00163292">
        <w:tc>
          <w:tcPr>
            <w:tcW w:w="3686" w:type="dxa"/>
          </w:tcPr>
          <w:p w:rsidR="00CC6AC4" w:rsidRPr="0053290F" w:rsidRDefault="00CC6AC4" w:rsidP="00163292">
            <w:pPr>
              <w:pStyle w:val="Heading5"/>
              <w:rPr>
                <w:rFonts w:ascii="Arial" w:hAnsi="Arial" w:cs="Arial"/>
                <w:sz w:val="20"/>
              </w:rPr>
            </w:pPr>
            <w:r>
              <w:rPr>
                <w:rFonts w:ascii="Arial" w:hAnsi="Arial" w:cs="Arial"/>
                <w:sz w:val="20"/>
              </w:rPr>
              <w:t xml:space="preserve">4. </w:t>
            </w:r>
            <w:r w:rsidRPr="0053290F">
              <w:rPr>
                <w:rFonts w:ascii="Arial" w:hAnsi="Arial" w:cs="Arial"/>
                <w:sz w:val="20"/>
              </w:rPr>
              <w:t>ΣΥΣΤΑΤΙΚΕΣ ΕΠΙΣΤΟΛΕΣ</w:t>
            </w:r>
          </w:p>
          <w:p w:rsidR="00CC6AC4" w:rsidRPr="0053290F" w:rsidRDefault="00CC6AC4" w:rsidP="00163292">
            <w:pPr>
              <w:spacing w:line="360" w:lineRule="auto"/>
              <w:rPr>
                <w:rFonts w:ascii="Arial" w:hAnsi="Arial" w:cs="Arial"/>
                <w:sz w:val="20"/>
              </w:rPr>
            </w:pPr>
            <w:r w:rsidRPr="0053290F">
              <w:rPr>
                <w:rFonts w:ascii="Arial" w:hAnsi="Arial" w:cs="Arial"/>
                <w:sz w:val="20"/>
              </w:rPr>
              <w:t>1 Σ.Ε.   2</w:t>
            </w:r>
          </w:p>
          <w:p w:rsidR="00CC6AC4" w:rsidRPr="0053290F" w:rsidRDefault="00CC6AC4" w:rsidP="00163292">
            <w:pPr>
              <w:spacing w:line="360" w:lineRule="auto"/>
              <w:rPr>
                <w:rFonts w:ascii="Arial" w:hAnsi="Arial" w:cs="Arial"/>
                <w:sz w:val="20"/>
              </w:rPr>
            </w:pPr>
            <w:r w:rsidRPr="0053290F">
              <w:rPr>
                <w:rFonts w:ascii="Arial" w:hAnsi="Arial" w:cs="Arial"/>
                <w:sz w:val="20"/>
              </w:rPr>
              <w:t>2 Σ.Ε    4</w:t>
            </w:r>
          </w:p>
        </w:tc>
        <w:tc>
          <w:tcPr>
            <w:tcW w:w="2112"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0-4</w:t>
            </w:r>
          </w:p>
          <w:p w:rsidR="00CC6AC4" w:rsidRPr="0053290F" w:rsidRDefault="00CC6AC4" w:rsidP="00163292">
            <w:pPr>
              <w:spacing w:line="360" w:lineRule="auto"/>
              <w:rPr>
                <w:rFonts w:ascii="Arial" w:hAnsi="Arial" w:cs="Arial"/>
                <w:sz w:val="20"/>
              </w:rPr>
            </w:pPr>
          </w:p>
        </w:tc>
        <w:tc>
          <w:tcPr>
            <w:tcW w:w="2160"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1</w:t>
            </w:r>
          </w:p>
        </w:tc>
      </w:tr>
      <w:tr w:rsidR="00CC6AC4" w:rsidRPr="0053290F" w:rsidTr="00163292">
        <w:tc>
          <w:tcPr>
            <w:tcW w:w="3686" w:type="dxa"/>
          </w:tcPr>
          <w:p w:rsidR="00CC6AC4" w:rsidRPr="0053290F" w:rsidRDefault="00CC6AC4" w:rsidP="00163292">
            <w:pPr>
              <w:pStyle w:val="Heading5"/>
              <w:rPr>
                <w:rFonts w:ascii="Arial" w:hAnsi="Arial" w:cs="Arial"/>
                <w:sz w:val="20"/>
              </w:rPr>
            </w:pPr>
            <w:r>
              <w:rPr>
                <w:rFonts w:ascii="Arial" w:hAnsi="Arial" w:cs="Arial"/>
                <w:sz w:val="20"/>
              </w:rPr>
              <w:t xml:space="preserve">5. </w:t>
            </w:r>
            <w:r w:rsidRPr="0053290F">
              <w:rPr>
                <w:rFonts w:ascii="Arial" w:hAnsi="Arial" w:cs="Arial"/>
                <w:sz w:val="20"/>
              </w:rPr>
              <w:t>ΠΡΟΣΩΠΙΚΗ ΣΥΝΕΝΤΕΥΞΗ</w:t>
            </w:r>
          </w:p>
        </w:tc>
        <w:tc>
          <w:tcPr>
            <w:tcW w:w="2112" w:type="dxa"/>
          </w:tcPr>
          <w:p w:rsidR="00CC6AC4" w:rsidRDefault="00CC6AC4" w:rsidP="00163292">
            <w:pPr>
              <w:spacing w:line="360" w:lineRule="auto"/>
              <w:jc w:val="center"/>
              <w:rPr>
                <w:rFonts w:ascii="Arial" w:hAnsi="Arial" w:cs="Arial"/>
                <w:sz w:val="20"/>
                <w:lang w:val="en-US"/>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5-10</w:t>
            </w:r>
          </w:p>
        </w:tc>
        <w:tc>
          <w:tcPr>
            <w:tcW w:w="2160" w:type="dxa"/>
          </w:tcPr>
          <w:p w:rsidR="00CC6AC4" w:rsidRDefault="00CC6AC4" w:rsidP="00163292">
            <w:pPr>
              <w:spacing w:line="360" w:lineRule="auto"/>
              <w:jc w:val="center"/>
              <w:rPr>
                <w:rFonts w:ascii="Arial" w:hAnsi="Arial" w:cs="Arial"/>
                <w:sz w:val="20"/>
                <w:lang w:val="en-US"/>
              </w:rPr>
            </w:pP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3</w:t>
            </w:r>
          </w:p>
        </w:tc>
      </w:tr>
      <w:tr w:rsidR="00CC6AC4" w:rsidRPr="0053290F" w:rsidTr="00163292">
        <w:tc>
          <w:tcPr>
            <w:tcW w:w="3686" w:type="dxa"/>
          </w:tcPr>
          <w:p w:rsidR="00CC6AC4" w:rsidRPr="0053290F" w:rsidRDefault="00CC6AC4" w:rsidP="00163292">
            <w:pPr>
              <w:rPr>
                <w:rFonts w:ascii="Arial" w:hAnsi="Arial" w:cs="Arial"/>
                <w:b/>
                <w:i/>
                <w:sz w:val="20"/>
              </w:rPr>
            </w:pPr>
            <w:r>
              <w:rPr>
                <w:rFonts w:ascii="Arial" w:hAnsi="Arial" w:cs="Arial"/>
                <w:b/>
                <w:i/>
                <w:sz w:val="20"/>
              </w:rPr>
              <w:t xml:space="preserve">6. </w:t>
            </w:r>
            <w:r w:rsidRPr="0053290F">
              <w:rPr>
                <w:rFonts w:ascii="Arial" w:hAnsi="Arial" w:cs="Arial"/>
                <w:b/>
                <w:i/>
                <w:sz w:val="20"/>
              </w:rPr>
              <w:t>ΣΧΕΤΙΚΗ ΕΠΑΓΓΕΛΜΑΤΙΚΗ ΕΜΠΕΙΡΙΑ</w:t>
            </w:r>
          </w:p>
        </w:tc>
        <w:tc>
          <w:tcPr>
            <w:tcW w:w="2112" w:type="dxa"/>
          </w:tcPr>
          <w:p w:rsidR="00CC6AC4" w:rsidRPr="0053290F" w:rsidRDefault="00CC6AC4" w:rsidP="00163292">
            <w:pPr>
              <w:spacing w:line="360" w:lineRule="auto"/>
              <w:jc w:val="center"/>
              <w:rPr>
                <w:rFonts w:ascii="Arial" w:hAnsi="Arial" w:cs="Arial"/>
                <w:sz w:val="20"/>
              </w:rPr>
            </w:pPr>
            <w:r w:rsidRPr="0053290F">
              <w:rPr>
                <w:rFonts w:ascii="Arial" w:hAnsi="Arial" w:cs="Arial"/>
                <w:sz w:val="20"/>
              </w:rPr>
              <w:t>0-3</w:t>
            </w:r>
          </w:p>
        </w:tc>
        <w:tc>
          <w:tcPr>
            <w:tcW w:w="2160" w:type="dxa"/>
          </w:tcPr>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1</w:t>
            </w:r>
          </w:p>
        </w:tc>
      </w:tr>
      <w:tr w:rsidR="00CC6AC4" w:rsidRPr="0053290F" w:rsidTr="00163292">
        <w:tc>
          <w:tcPr>
            <w:tcW w:w="3686" w:type="dxa"/>
          </w:tcPr>
          <w:p w:rsidR="00CC6AC4" w:rsidRPr="0053290F" w:rsidRDefault="00CC6AC4" w:rsidP="00163292">
            <w:pPr>
              <w:pStyle w:val="Heading5"/>
              <w:rPr>
                <w:rFonts w:ascii="Arial" w:hAnsi="Arial" w:cs="Arial"/>
                <w:sz w:val="20"/>
              </w:rPr>
            </w:pPr>
            <w:r>
              <w:rPr>
                <w:rFonts w:ascii="Arial" w:hAnsi="Arial" w:cs="Arial"/>
                <w:sz w:val="20"/>
              </w:rPr>
              <w:t xml:space="preserve">7. </w:t>
            </w:r>
            <w:r w:rsidRPr="0053290F">
              <w:rPr>
                <w:rFonts w:ascii="Arial" w:hAnsi="Arial" w:cs="Arial"/>
                <w:sz w:val="20"/>
              </w:rPr>
              <w:t>ΑΛΛΑ ΣΤΟΙΧΕΙΑ</w:t>
            </w:r>
          </w:p>
          <w:p w:rsidR="00CC6AC4" w:rsidRPr="0053290F" w:rsidRDefault="00CC6AC4" w:rsidP="00163292">
            <w:pPr>
              <w:spacing w:line="360" w:lineRule="auto"/>
              <w:rPr>
                <w:rFonts w:ascii="Arial" w:hAnsi="Arial" w:cs="Arial"/>
                <w:sz w:val="20"/>
              </w:rPr>
            </w:pPr>
            <w:r w:rsidRPr="0053290F">
              <w:rPr>
                <w:rFonts w:ascii="Arial" w:hAnsi="Arial" w:cs="Arial"/>
                <w:sz w:val="20"/>
              </w:rPr>
              <w:t>1 Ξένη Γλώσσα   1,5</w:t>
            </w:r>
          </w:p>
          <w:p w:rsidR="00CC6AC4" w:rsidRPr="0053290F" w:rsidRDefault="00CC6AC4" w:rsidP="00163292">
            <w:pPr>
              <w:spacing w:line="360" w:lineRule="auto"/>
              <w:rPr>
                <w:rFonts w:ascii="Arial" w:hAnsi="Arial" w:cs="Arial"/>
                <w:sz w:val="20"/>
              </w:rPr>
            </w:pPr>
            <w:r w:rsidRPr="0053290F">
              <w:rPr>
                <w:rFonts w:ascii="Arial" w:hAnsi="Arial" w:cs="Arial"/>
                <w:sz w:val="20"/>
              </w:rPr>
              <w:t>2 Ξένες Γλώσσες 3,0</w:t>
            </w:r>
          </w:p>
        </w:tc>
        <w:tc>
          <w:tcPr>
            <w:tcW w:w="2112"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sidRPr="0053290F">
              <w:rPr>
                <w:rFonts w:ascii="Arial" w:hAnsi="Arial" w:cs="Arial"/>
                <w:sz w:val="20"/>
              </w:rPr>
              <w:t>0-3</w:t>
            </w:r>
          </w:p>
          <w:p w:rsidR="00CC6AC4" w:rsidRPr="0053290F" w:rsidRDefault="00CC6AC4" w:rsidP="00163292">
            <w:pPr>
              <w:spacing w:line="360" w:lineRule="auto"/>
              <w:rPr>
                <w:rFonts w:ascii="Arial" w:hAnsi="Arial" w:cs="Arial"/>
                <w:sz w:val="20"/>
              </w:rPr>
            </w:pPr>
          </w:p>
        </w:tc>
        <w:tc>
          <w:tcPr>
            <w:tcW w:w="2160" w:type="dxa"/>
          </w:tcPr>
          <w:p w:rsidR="00CC6AC4" w:rsidRPr="0053290F" w:rsidRDefault="00CC6AC4" w:rsidP="00163292">
            <w:pPr>
              <w:spacing w:line="360" w:lineRule="auto"/>
              <w:jc w:val="center"/>
              <w:rPr>
                <w:rFonts w:ascii="Arial" w:hAnsi="Arial" w:cs="Arial"/>
                <w:sz w:val="20"/>
              </w:rPr>
            </w:pPr>
          </w:p>
          <w:p w:rsidR="00CC6AC4" w:rsidRPr="0053290F" w:rsidRDefault="00CC6AC4" w:rsidP="00163292">
            <w:pPr>
              <w:spacing w:line="360" w:lineRule="auto"/>
              <w:jc w:val="center"/>
              <w:rPr>
                <w:rFonts w:ascii="Arial" w:hAnsi="Arial" w:cs="Arial"/>
                <w:sz w:val="20"/>
              </w:rPr>
            </w:pPr>
            <w:r>
              <w:rPr>
                <w:rFonts w:ascii="Arial" w:hAnsi="Arial" w:cs="Arial"/>
                <w:sz w:val="20"/>
              </w:rPr>
              <w:t xml:space="preserve">Χ </w:t>
            </w:r>
            <w:r w:rsidRPr="0053290F">
              <w:rPr>
                <w:rFonts w:ascii="Arial" w:hAnsi="Arial" w:cs="Arial"/>
                <w:sz w:val="20"/>
              </w:rPr>
              <w:t>1</w:t>
            </w:r>
          </w:p>
        </w:tc>
      </w:tr>
    </w:tbl>
    <w:p w:rsidR="00CC6AC4" w:rsidRPr="0053290F" w:rsidRDefault="00CC6AC4" w:rsidP="00CC6AC4">
      <w:pPr>
        <w:jc w:val="both"/>
        <w:rPr>
          <w:rFonts w:ascii="Arial" w:hAnsi="Arial" w:cs="Arial"/>
          <w:sz w:val="20"/>
        </w:rPr>
      </w:pPr>
    </w:p>
    <w:p w:rsidR="00CC6AC4" w:rsidRPr="0053290F" w:rsidRDefault="00CC6AC4" w:rsidP="00CC6AC4">
      <w:pPr>
        <w:jc w:val="both"/>
        <w:rPr>
          <w:rFonts w:ascii="Arial" w:hAnsi="Arial" w:cs="Arial"/>
          <w:b/>
          <w:sz w:val="20"/>
        </w:rPr>
      </w:pPr>
      <w:r w:rsidRPr="0053290F">
        <w:rPr>
          <w:rFonts w:ascii="Arial" w:hAnsi="Arial" w:cs="Arial"/>
          <w:b/>
          <w:sz w:val="20"/>
        </w:rPr>
        <w:t xml:space="preserve">ΣΗΜΕΙΩΣΕΙΣ: </w:t>
      </w:r>
    </w:p>
    <w:p w:rsidR="00CC6AC4" w:rsidRPr="0053290F" w:rsidRDefault="00CC6AC4" w:rsidP="00CC6AC4">
      <w:pPr>
        <w:numPr>
          <w:ilvl w:val="0"/>
          <w:numId w:val="4"/>
        </w:numPr>
        <w:jc w:val="both"/>
        <w:rPr>
          <w:rFonts w:ascii="Arial" w:hAnsi="Arial" w:cs="Arial"/>
          <w:sz w:val="20"/>
        </w:rPr>
      </w:pPr>
      <w:r w:rsidRPr="0053290F">
        <w:rPr>
          <w:rFonts w:ascii="Arial" w:hAnsi="Arial" w:cs="Arial"/>
          <w:sz w:val="20"/>
        </w:rPr>
        <w:t>Ως βάση εισαγωγής στο Π.Μ.Σ. ορίζεται το 60% του συνόλου τ</w:t>
      </w:r>
      <w:r>
        <w:rPr>
          <w:rFonts w:ascii="Arial" w:hAnsi="Arial" w:cs="Arial"/>
          <w:sz w:val="20"/>
        </w:rPr>
        <w:t>ων μορίων των κριτηρίων (60% Χ 97</w:t>
      </w:r>
      <w:r w:rsidRPr="0053290F">
        <w:rPr>
          <w:rFonts w:ascii="Arial" w:hAnsi="Arial" w:cs="Arial"/>
          <w:sz w:val="20"/>
        </w:rPr>
        <w:t xml:space="preserve"> = </w:t>
      </w:r>
      <w:r>
        <w:rPr>
          <w:rFonts w:ascii="Arial" w:hAnsi="Arial" w:cs="Arial"/>
          <w:sz w:val="20"/>
        </w:rPr>
        <w:t>58</w:t>
      </w:r>
      <w:r w:rsidRPr="0053290F">
        <w:rPr>
          <w:rFonts w:ascii="Arial" w:hAnsi="Arial" w:cs="Arial"/>
          <w:sz w:val="20"/>
        </w:rPr>
        <w:t xml:space="preserve"> μόρια)</w:t>
      </w:r>
    </w:p>
    <w:p w:rsidR="00CC6AC4" w:rsidRDefault="00CC6AC4" w:rsidP="00CC6AC4">
      <w:pPr>
        <w:spacing w:line="360" w:lineRule="auto"/>
        <w:ind w:firstLine="284"/>
        <w:jc w:val="center"/>
        <w:rPr>
          <w:rFonts w:ascii="Arial" w:hAnsi="Arial" w:cs="Arial"/>
          <w:sz w:val="20"/>
        </w:rPr>
      </w:pPr>
    </w:p>
    <w:p w:rsidR="00CC6AC4" w:rsidRDefault="00CC6AC4" w:rsidP="00CC6AC4">
      <w:pPr>
        <w:spacing w:before="120"/>
        <w:jc w:val="both"/>
        <w:rPr>
          <w:rFonts w:ascii="Arial" w:hAnsi="Arial" w:cs="Arial"/>
          <w:sz w:val="20"/>
        </w:rPr>
      </w:pPr>
    </w:p>
    <w:p w:rsidR="007E3792" w:rsidRPr="00CC6AC4" w:rsidRDefault="00CC6AC4" w:rsidP="00CC6AC4">
      <w:pPr>
        <w:spacing w:after="160" w:line="259" w:lineRule="auto"/>
        <w:rPr>
          <w:rFonts w:ascii="Arial" w:hAnsi="Arial" w:cs="Arial"/>
          <w:sz w:val="20"/>
        </w:rPr>
      </w:pPr>
      <w:r>
        <w:rPr>
          <w:rFonts w:ascii="Arial" w:hAnsi="Arial" w:cs="Arial"/>
          <w:sz w:val="20"/>
        </w:rPr>
        <w:br w:type="page"/>
      </w:r>
    </w:p>
    <w:tbl>
      <w:tblPr>
        <w:tblW w:w="10346" w:type="dxa"/>
        <w:tblInd w:w="-601" w:type="dxa"/>
        <w:tblLayout w:type="fixed"/>
        <w:tblLook w:val="0000" w:firstRow="0" w:lastRow="0" w:firstColumn="0" w:lastColumn="0" w:noHBand="0" w:noVBand="0"/>
      </w:tblPr>
      <w:tblGrid>
        <w:gridCol w:w="4678"/>
        <w:gridCol w:w="284"/>
        <w:gridCol w:w="5384"/>
      </w:tblGrid>
      <w:tr w:rsidR="007E3792" w:rsidTr="008D6FB7">
        <w:trPr>
          <w:trHeight w:val="2273"/>
        </w:trPr>
        <w:tc>
          <w:tcPr>
            <w:tcW w:w="4678" w:type="dxa"/>
          </w:tcPr>
          <w:p w:rsidR="007E3792" w:rsidRPr="007267BC" w:rsidRDefault="007E3792" w:rsidP="008D6FB7">
            <w:pPr>
              <w:tabs>
                <w:tab w:val="left" w:pos="4253"/>
              </w:tabs>
              <w:jc w:val="both"/>
              <w:rPr>
                <w:b/>
                <w:i/>
                <w:u w:val="single"/>
              </w:rPr>
            </w:pPr>
            <w:r>
              <w:rPr>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250190</wp:posOffset>
                      </wp:positionH>
                      <wp:positionV relativeFrom="paragraph">
                        <wp:posOffset>164465</wp:posOffset>
                      </wp:positionV>
                      <wp:extent cx="1228090" cy="1323975"/>
                      <wp:effectExtent l="10160"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1323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ECDD" id="Rectangle 6" o:spid="_x0000_s1026" style="position:absolute;margin-left:19.7pt;margin-top:12.95pt;width:96.7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pf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" o:allowincell="f" filled="f"/>
                  </w:pict>
                </mc:Fallback>
              </mc:AlternateContent>
            </w:r>
            <w:r>
              <w:rPr>
                <w:b/>
                <w:i/>
                <w:u w:val="single"/>
              </w:rPr>
              <w:t xml:space="preserve">                                                                                                                                                                                                                                                                                                                                                                                </w:t>
            </w:r>
          </w:p>
        </w:tc>
        <w:tc>
          <w:tcPr>
            <w:tcW w:w="284" w:type="dxa"/>
          </w:tcPr>
          <w:p w:rsidR="007E3792" w:rsidRDefault="007E3792" w:rsidP="008D6FB7">
            <w:pPr>
              <w:tabs>
                <w:tab w:val="left" w:pos="4253"/>
              </w:tabs>
              <w:jc w:val="both"/>
            </w:pPr>
          </w:p>
        </w:tc>
        <w:tc>
          <w:tcPr>
            <w:tcW w:w="5384" w:type="dxa"/>
          </w:tcPr>
          <w:p w:rsidR="007E3792" w:rsidRDefault="007E3792" w:rsidP="008D6FB7">
            <w:pPr>
              <w:tabs>
                <w:tab w:val="left" w:pos="4253"/>
              </w:tabs>
              <w:jc w:val="center"/>
              <w:rPr>
                <w:b/>
              </w:rPr>
            </w:pPr>
          </w:p>
          <w:p w:rsidR="007E3792" w:rsidRDefault="007E3792" w:rsidP="008D6FB7">
            <w:pPr>
              <w:tabs>
                <w:tab w:val="left" w:pos="4253"/>
              </w:tabs>
              <w:jc w:val="center"/>
              <w:rPr>
                <w:b/>
              </w:rPr>
            </w:pPr>
            <w:r>
              <w:rPr>
                <w:b/>
              </w:rPr>
              <w:t xml:space="preserve">ΠΡΟΣ </w:t>
            </w:r>
          </w:p>
          <w:p w:rsidR="007E3792" w:rsidRDefault="007E3792" w:rsidP="008D6FB7">
            <w:pPr>
              <w:tabs>
                <w:tab w:val="left" w:pos="4253"/>
              </w:tabs>
              <w:jc w:val="center"/>
              <w:rPr>
                <w:b/>
              </w:rPr>
            </w:pPr>
            <w:r>
              <w:rPr>
                <w:b/>
              </w:rPr>
              <w:t xml:space="preserve">ΤΗ ΓΡΑΜΜΑΤΕΙΑ ΤΟΥ Δ.Π.Μ.Σ. </w:t>
            </w:r>
          </w:p>
          <w:p w:rsidR="007E3792" w:rsidRDefault="007E3792" w:rsidP="008D6FB7">
            <w:pPr>
              <w:tabs>
                <w:tab w:val="left" w:pos="4253"/>
              </w:tabs>
              <w:jc w:val="center"/>
              <w:rPr>
                <w:b/>
              </w:rPr>
            </w:pPr>
            <w:r>
              <w:rPr>
                <w:b/>
              </w:rPr>
              <w:t>«ΑΜΠΕΛΟΥΡΓΙΑ – ΟΙΝΟΛΟΓΙΑ»</w:t>
            </w:r>
          </w:p>
          <w:p w:rsidR="007E3792" w:rsidRDefault="007E3792" w:rsidP="008D6FB7">
            <w:pPr>
              <w:tabs>
                <w:tab w:val="left" w:pos="4253"/>
              </w:tabs>
              <w:jc w:val="center"/>
              <w:rPr>
                <w:b/>
              </w:rPr>
            </w:pPr>
            <w:r>
              <w:rPr>
                <w:b/>
              </w:rPr>
              <w:t xml:space="preserve">ΤΩΝ ΤΜΗΜΑΤΩΝ </w:t>
            </w:r>
          </w:p>
          <w:p w:rsidR="007E3792" w:rsidRDefault="007E3792" w:rsidP="008D6FB7">
            <w:pPr>
              <w:tabs>
                <w:tab w:val="left" w:pos="4253"/>
              </w:tabs>
              <w:jc w:val="center"/>
              <w:rPr>
                <w:b/>
              </w:rPr>
            </w:pPr>
            <w:r>
              <w:rPr>
                <w:b/>
              </w:rPr>
              <w:t>ΕΠΙΣΤΗΜΗΣ ΤΡΟΦΙΜΩΝ ΚΑΙ ΔΙΑΤΡΟΦΗΣ ΤΟΥ ΑΝΘΡΩΠΟΥ</w:t>
            </w:r>
          </w:p>
          <w:p w:rsidR="007E3792" w:rsidRDefault="007E3792" w:rsidP="008D6FB7">
            <w:pPr>
              <w:tabs>
                <w:tab w:val="left" w:pos="4253"/>
              </w:tabs>
              <w:jc w:val="center"/>
              <w:rPr>
                <w:b/>
              </w:rPr>
            </w:pPr>
            <w:r>
              <w:rPr>
                <w:b/>
              </w:rPr>
              <w:t>&amp;</w:t>
            </w:r>
          </w:p>
          <w:p w:rsidR="007E3792" w:rsidRDefault="007E3792" w:rsidP="008D6FB7">
            <w:pPr>
              <w:tabs>
                <w:tab w:val="left" w:pos="4253"/>
              </w:tabs>
              <w:jc w:val="center"/>
              <w:rPr>
                <w:b/>
              </w:rPr>
            </w:pPr>
            <w:r>
              <w:rPr>
                <w:b/>
              </w:rPr>
              <w:t xml:space="preserve">ΕΠΙΣΤΗΜΗΣ ΦΥΤΙΚΗΣ ΠΑΡΑΓΩΓΗΣ </w:t>
            </w:r>
          </w:p>
          <w:p w:rsidR="007E3792" w:rsidRDefault="007E3792" w:rsidP="008D6FB7">
            <w:pPr>
              <w:tabs>
                <w:tab w:val="left" w:pos="4253"/>
              </w:tabs>
              <w:jc w:val="center"/>
              <w:rPr>
                <w:b/>
              </w:rPr>
            </w:pPr>
            <w:r>
              <w:rPr>
                <w:b/>
              </w:rPr>
              <w:t>ΤΟΥ Γ.Π.Α.</w:t>
            </w:r>
          </w:p>
          <w:p w:rsidR="007E3792" w:rsidRDefault="007E3792" w:rsidP="008D6FB7">
            <w:pPr>
              <w:tabs>
                <w:tab w:val="left" w:pos="4253"/>
              </w:tabs>
              <w:jc w:val="center"/>
              <w:rPr>
                <w:b/>
              </w:rPr>
            </w:pPr>
          </w:p>
        </w:tc>
      </w:tr>
      <w:tr w:rsidR="007E3792" w:rsidTr="008D6FB7">
        <w:trPr>
          <w:trHeight w:val="269"/>
        </w:trPr>
        <w:tc>
          <w:tcPr>
            <w:tcW w:w="4678" w:type="dxa"/>
          </w:tcPr>
          <w:p w:rsidR="007E3792" w:rsidRDefault="007E3792" w:rsidP="008D6FB7">
            <w:pPr>
              <w:tabs>
                <w:tab w:val="left" w:pos="4253"/>
              </w:tabs>
              <w:jc w:val="both"/>
              <w:rPr>
                <w:b/>
                <w:i/>
                <w:u w:val="single"/>
              </w:rPr>
            </w:pPr>
          </w:p>
        </w:tc>
        <w:tc>
          <w:tcPr>
            <w:tcW w:w="284" w:type="dxa"/>
          </w:tcPr>
          <w:p w:rsidR="007E3792" w:rsidRDefault="007E3792" w:rsidP="008D6FB7">
            <w:pPr>
              <w:tabs>
                <w:tab w:val="left" w:pos="4253"/>
              </w:tabs>
              <w:jc w:val="both"/>
            </w:pPr>
          </w:p>
        </w:tc>
        <w:tc>
          <w:tcPr>
            <w:tcW w:w="5384" w:type="dxa"/>
          </w:tcPr>
          <w:p w:rsidR="007E3792" w:rsidRDefault="007E3792" w:rsidP="008D6FB7">
            <w:pPr>
              <w:tabs>
                <w:tab w:val="left" w:pos="4253"/>
              </w:tabs>
              <w:jc w:val="both"/>
            </w:pPr>
          </w:p>
        </w:tc>
      </w:tr>
      <w:tr w:rsidR="007E3792" w:rsidTr="008D6FB7">
        <w:trPr>
          <w:trHeight w:val="284"/>
        </w:trPr>
        <w:tc>
          <w:tcPr>
            <w:tcW w:w="4678" w:type="dxa"/>
          </w:tcPr>
          <w:p w:rsidR="007E3792" w:rsidRDefault="007E3792" w:rsidP="008D6FB7">
            <w:pPr>
              <w:tabs>
                <w:tab w:val="left" w:pos="4253"/>
              </w:tabs>
              <w:jc w:val="both"/>
              <w:rPr>
                <w:b/>
                <w:i/>
                <w:u w:val="single"/>
              </w:rPr>
            </w:pPr>
            <w:r>
              <w:rPr>
                <w:b/>
                <w:i/>
                <w:u w:val="single"/>
              </w:rPr>
              <w:t>Α Ι Τ Η Σ Η</w:t>
            </w:r>
          </w:p>
        </w:tc>
        <w:tc>
          <w:tcPr>
            <w:tcW w:w="284" w:type="dxa"/>
          </w:tcPr>
          <w:p w:rsidR="007E3792" w:rsidRDefault="007E3792" w:rsidP="008D6FB7">
            <w:pPr>
              <w:tabs>
                <w:tab w:val="left" w:pos="4253"/>
              </w:tabs>
              <w:jc w:val="both"/>
            </w:pPr>
          </w:p>
        </w:tc>
        <w:tc>
          <w:tcPr>
            <w:tcW w:w="5384" w:type="dxa"/>
          </w:tcPr>
          <w:p w:rsidR="007E3792" w:rsidRDefault="007E3792" w:rsidP="008D6FB7">
            <w:pPr>
              <w:tabs>
                <w:tab w:val="left" w:pos="4253"/>
              </w:tabs>
              <w:jc w:val="both"/>
            </w:pPr>
          </w:p>
        </w:tc>
      </w:tr>
      <w:tr w:rsidR="007E3792" w:rsidTr="008D6FB7">
        <w:trPr>
          <w:trHeight w:val="284"/>
        </w:trPr>
        <w:tc>
          <w:tcPr>
            <w:tcW w:w="4678" w:type="dxa"/>
          </w:tcPr>
          <w:p w:rsidR="007E3792" w:rsidRDefault="007E3792" w:rsidP="008D6FB7">
            <w:pPr>
              <w:tabs>
                <w:tab w:val="left" w:pos="4253"/>
              </w:tabs>
              <w:jc w:val="both"/>
              <w:rPr>
                <w:b/>
                <w:i/>
                <w:u w:val="single"/>
              </w:rPr>
            </w:pPr>
          </w:p>
        </w:tc>
        <w:tc>
          <w:tcPr>
            <w:tcW w:w="284" w:type="dxa"/>
          </w:tcPr>
          <w:p w:rsidR="007E3792" w:rsidRDefault="007E3792" w:rsidP="008D6FB7">
            <w:pPr>
              <w:tabs>
                <w:tab w:val="left" w:pos="4253"/>
              </w:tabs>
              <w:jc w:val="both"/>
            </w:pPr>
          </w:p>
        </w:tc>
        <w:tc>
          <w:tcPr>
            <w:tcW w:w="5384" w:type="dxa"/>
          </w:tcPr>
          <w:p w:rsidR="007E3792" w:rsidRDefault="007E3792" w:rsidP="008D6FB7">
            <w:pPr>
              <w:tabs>
                <w:tab w:val="left" w:pos="4253"/>
              </w:tabs>
              <w:jc w:val="both"/>
            </w:pPr>
          </w:p>
        </w:tc>
      </w:tr>
      <w:tr w:rsidR="007E3792" w:rsidTr="007E3792">
        <w:trPr>
          <w:trHeight w:val="10152"/>
        </w:trPr>
        <w:tc>
          <w:tcPr>
            <w:tcW w:w="4678" w:type="dxa"/>
          </w:tcPr>
          <w:p w:rsidR="007E3792" w:rsidRDefault="007E3792" w:rsidP="008D6FB7">
            <w:pPr>
              <w:tabs>
                <w:tab w:val="left" w:pos="4253"/>
              </w:tabs>
              <w:jc w:val="both"/>
              <w:rPr>
                <w:i/>
                <w:u w:val="single"/>
              </w:rPr>
            </w:pPr>
          </w:p>
          <w:p w:rsidR="007E3792" w:rsidRDefault="007E3792" w:rsidP="008D6FB7">
            <w:pPr>
              <w:jc w:val="both"/>
            </w:pPr>
            <w:r>
              <w:t>ΕΠΩΝΥΜΟ: ……………………………….</w:t>
            </w:r>
          </w:p>
          <w:p w:rsidR="007E3792" w:rsidRDefault="007E3792" w:rsidP="008D6FB7">
            <w:pPr>
              <w:jc w:val="both"/>
            </w:pPr>
          </w:p>
          <w:p w:rsidR="007E3792" w:rsidRDefault="007E3792" w:rsidP="008D6FB7">
            <w:pPr>
              <w:jc w:val="both"/>
            </w:pPr>
            <w:r>
              <w:t>ΟΝΟΜΑ: …………………………………..</w:t>
            </w:r>
          </w:p>
          <w:p w:rsidR="007E3792" w:rsidRDefault="007E3792" w:rsidP="008D6FB7">
            <w:pPr>
              <w:jc w:val="both"/>
            </w:pPr>
          </w:p>
          <w:p w:rsidR="007E3792" w:rsidRDefault="007E3792" w:rsidP="008D6FB7">
            <w:pPr>
              <w:jc w:val="both"/>
            </w:pPr>
            <w:r>
              <w:t>ΠΑΤΡΩΝΥΜΟ: ……………………………</w:t>
            </w:r>
          </w:p>
          <w:p w:rsidR="007E3792" w:rsidRDefault="007E3792" w:rsidP="008D6FB7">
            <w:pPr>
              <w:jc w:val="both"/>
            </w:pPr>
          </w:p>
          <w:p w:rsidR="007E3792" w:rsidRDefault="007E3792" w:rsidP="008D6FB7">
            <w:pPr>
              <w:jc w:val="both"/>
            </w:pPr>
            <w:r>
              <w:t>ΗΜ/ΝΙΑ ΓΕΝΝΗΣΕΩΣ: …………………..</w:t>
            </w:r>
          </w:p>
          <w:p w:rsidR="007E3792" w:rsidRDefault="007E3792" w:rsidP="008D6FB7">
            <w:pPr>
              <w:jc w:val="both"/>
            </w:pPr>
          </w:p>
          <w:p w:rsidR="007E3792" w:rsidRDefault="007E3792" w:rsidP="008D6FB7">
            <w:pPr>
              <w:jc w:val="both"/>
            </w:pPr>
            <w:r>
              <w:t>ΤΟΠΟΣ ΓΕΝΝΗΣΕΩΣ: ……………………</w:t>
            </w:r>
          </w:p>
          <w:p w:rsidR="007E3792" w:rsidRDefault="007E3792" w:rsidP="008D6FB7">
            <w:pPr>
              <w:tabs>
                <w:tab w:val="left" w:pos="4253"/>
              </w:tabs>
              <w:jc w:val="both"/>
            </w:pPr>
          </w:p>
          <w:p w:rsidR="007E3792" w:rsidRDefault="007E3792" w:rsidP="008D6FB7">
            <w:pPr>
              <w:tabs>
                <w:tab w:val="left" w:pos="4253"/>
              </w:tabs>
              <w:jc w:val="both"/>
            </w:pPr>
            <w:r>
              <w:t>Δ/ΝΣΗ ΚΑΤΟΙΚΙΑΣ (οδός, αριθμός, συνοικία, πόλη, ταχ.</w:t>
            </w:r>
            <w:r w:rsidRPr="00AA6E03">
              <w:t xml:space="preserve"> </w:t>
            </w:r>
            <w:r>
              <w:t>κώδικας, νομός): ………………………………………………………………………………………………………………………………………………</w:t>
            </w:r>
          </w:p>
          <w:p w:rsidR="007E3792" w:rsidRDefault="007E3792" w:rsidP="008D6FB7">
            <w:pPr>
              <w:tabs>
                <w:tab w:val="left" w:pos="4253"/>
              </w:tabs>
              <w:jc w:val="both"/>
            </w:pPr>
          </w:p>
          <w:p w:rsidR="007E3792" w:rsidRDefault="007E3792" w:rsidP="008D6FB7">
            <w:pPr>
              <w:tabs>
                <w:tab w:val="left" w:pos="4253"/>
              </w:tabs>
              <w:jc w:val="both"/>
            </w:pPr>
            <w:r>
              <w:t>ΤΗΛ.ΚΑΤΟΙΚΙΑΣ: ………………………</w:t>
            </w:r>
          </w:p>
          <w:p w:rsidR="007E3792" w:rsidRDefault="007E3792" w:rsidP="008D6FB7">
            <w:pPr>
              <w:tabs>
                <w:tab w:val="left" w:pos="4253"/>
              </w:tabs>
            </w:pPr>
          </w:p>
          <w:p w:rsidR="007E3792" w:rsidRDefault="007E3792" w:rsidP="008D6FB7">
            <w:pPr>
              <w:tabs>
                <w:tab w:val="left" w:pos="4253"/>
              </w:tabs>
            </w:pPr>
            <w:r>
              <w:t>ΚΙΝΗΤΟ ΤΗΛ.: ………………………….</w:t>
            </w:r>
          </w:p>
          <w:p w:rsidR="007E3792" w:rsidRPr="00BF60AD" w:rsidRDefault="007E3792" w:rsidP="008D6FB7">
            <w:pPr>
              <w:tabs>
                <w:tab w:val="left" w:pos="4253"/>
              </w:tabs>
            </w:pPr>
          </w:p>
          <w:p w:rsidR="007E3792" w:rsidRPr="00BF60AD" w:rsidRDefault="007E3792" w:rsidP="008D6FB7">
            <w:pPr>
              <w:tabs>
                <w:tab w:val="left" w:pos="4253"/>
              </w:tabs>
            </w:pPr>
            <w:r>
              <w:t>e</w:t>
            </w:r>
            <w:r w:rsidRPr="00BF60AD">
              <w:t>-</w:t>
            </w:r>
            <w:r>
              <w:t>mail</w:t>
            </w:r>
            <w:r w:rsidRPr="00BF60AD">
              <w:t>: …………………………………….</w:t>
            </w:r>
          </w:p>
          <w:p w:rsidR="007E3792" w:rsidRPr="00BF60AD" w:rsidRDefault="007E3792" w:rsidP="008D6FB7">
            <w:pPr>
              <w:tabs>
                <w:tab w:val="left" w:pos="4253"/>
              </w:tabs>
            </w:pPr>
          </w:p>
          <w:p w:rsidR="007E3792" w:rsidRDefault="007E3792" w:rsidP="008D6FB7">
            <w:pPr>
              <w:tabs>
                <w:tab w:val="left" w:pos="4253"/>
              </w:tabs>
            </w:pPr>
            <w:r>
              <w:t>ΣΤΟΙΧΕΙΑ ΤΑΥΤΟΤΗΤΑΣ (αριθμός, εκδούσα αρχή, χρονολ. εκδόσεως): ………………………………………………………………………………………….……</w:t>
            </w:r>
          </w:p>
          <w:p w:rsidR="007E3792" w:rsidRDefault="007E3792" w:rsidP="008D6FB7">
            <w:pPr>
              <w:tabs>
                <w:tab w:val="left" w:pos="4253"/>
              </w:tabs>
            </w:pPr>
            <w:r>
              <w:t>ΣΧΟΛΗ ΠΡΟΕΛΕΥΣΗΣ: ………………………………………………..</w:t>
            </w:r>
          </w:p>
          <w:p w:rsidR="007E3792" w:rsidRDefault="007E3792" w:rsidP="008D6FB7">
            <w:pPr>
              <w:tabs>
                <w:tab w:val="left" w:pos="4253"/>
              </w:tabs>
            </w:pPr>
            <w:r>
              <w:t>………………………………………………</w:t>
            </w:r>
          </w:p>
          <w:p w:rsidR="007E3792" w:rsidRDefault="007E3792" w:rsidP="008D6FB7">
            <w:pPr>
              <w:tabs>
                <w:tab w:val="left" w:pos="4253"/>
              </w:tabs>
            </w:pPr>
          </w:p>
          <w:p w:rsidR="007E3792" w:rsidRPr="008001C2" w:rsidRDefault="007E3792" w:rsidP="008D6FB7">
            <w:pPr>
              <w:tabs>
                <w:tab w:val="left" w:pos="4253"/>
              </w:tabs>
              <w:jc w:val="center"/>
              <w:rPr>
                <w:b/>
              </w:rPr>
            </w:pPr>
            <w:r w:rsidRPr="008001C2">
              <w:rPr>
                <w:b/>
              </w:rPr>
              <w:t>ΠΡΟΘΕΣΜΙΑ ΥΠΟΒΟΛΗΣ ΑΙΤΗΣΕΩΝ</w:t>
            </w:r>
          </w:p>
          <w:p w:rsidR="007E3792" w:rsidRPr="008001C2" w:rsidRDefault="003E111C" w:rsidP="008D6FB7">
            <w:pPr>
              <w:jc w:val="center"/>
              <w:rPr>
                <w:b/>
              </w:rPr>
            </w:pPr>
            <w:r>
              <w:rPr>
                <w:b/>
              </w:rPr>
              <w:t>0</w:t>
            </w:r>
            <w:r w:rsidR="004743C1">
              <w:rPr>
                <w:b/>
              </w:rPr>
              <w:t>9</w:t>
            </w:r>
            <w:bookmarkStart w:id="0" w:name="_GoBack"/>
            <w:bookmarkEnd w:id="0"/>
            <w:r>
              <w:rPr>
                <w:b/>
              </w:rPr>
              <w:t xml:space="preserve"> ΙΟΥΝΙΟΥ</w:t>
            </w:r>
            <w:r w:rsidR="007E3792" w:rsidRPr="00017A37">
              <w:rPr>
                <w:b/>
              </w:rPr>
              <w:t xml:space="preserve"> – </w:t>
            </w:r>
            <w:r w:rsidR="00C31241" w:rsidRPr="00017A37">
              <w:rPr>
                <w:b/>
              </w:rPr>
              <w:t>08</w:t>
            </w:r>
            <w:r w:rsidR="007E3792" w:rsidRPr="00017A37">
              <w:rPr>
                <w:b/>
              </w:rPr>
              <w:t xml:space="preserve"> ΣΕΠΤΕΜΒΡΙΟΥ  201</w:t>
            </w:r>
            <w:r w:rsidR="00425AB2" w:rsidRPr="00017A37">
              <w:rPr>
                <w:b/>
              </w:rPr>
              <w:t>7</w:t>
            </w:r>
          </w:p>
          <w:p w:rsidR="007E3792" w:rsidRDefault="007E3792" w:rsidP="008D6FB7">
            <w:pPr>
              <w:tabs>
                <w:tab w:val="left" w:pos="4253"/>
              </w:tabs>
              <w:jc w:val="both"/>
            </w:pPr>
          </w:p>
          <w:p w:rsidR="007E3792" w:rsidRPr="00B21F91" w:rsidRDefault="007E3792" w:rsidP="00017A37">
            <w:pPr>
              <w:tabs>
                <w:tab w:val="left" w:pos="4253"/>
              </w:tabs>
              <w:jc w:val="both"/>
            </w:pPr>
            <w:r>
              <w:t xml:space="preserve">Αθήνα  </w:t>
            </w:r>
            <w:r w:rsidR="00017A37" w:rsidRPr="00017A37">
              <w:t>….</w:t>
            </w:r>
            <w:r w:rsidRPr="00017A37">
              <w:t>/</w:t>
            </w:r>
            <w:r w:rsidR="00017A37" w:rsidRPr="00017A37">
              <w:t>….</w:t>
            </w:r>
            <w:r w:rsidRPr="00017A37">
              <w:t>/ 201</w:t>
            </w:r>
            <w:r w:rsidR="00425AB2" w:rsidRPr="00017A37">
              <w:t>7</w:t>
            </w:r>
          </w:p>
        </w:tc>
        <w:tc>
          <w:tcPr>
            <w:tcW w:w="284" w:type="dxa"/>
          </w:tcPr>
          <w:p w:rsidR="007E3792" w:rsidRDefault="007E3792" w:rsidP="008D6FB7">
            <w:pPr>
              <w:tabs>
                <w:tab w:val="left" w:pos="4253"/>
              </w:tabs>
              <w:jc w:val="both"/>
            </w:pPr>
          </w:p>
        </w:tc>
        <w:tc>
          <w:tcPr>
            <w:tcW w:w="5384" w:type="dxa"/>
          </w:tcPr>
          <w:p w:rsidR="007E3792" w:rsidRDefault="007E3792" w:rsidP="008D6FB7">
            <w:pPr>
              <w:tabs>
                <w:tab w:val="left" w:pos="4253"/>
              </w:tabs>
              <w:jc w:val="both"/>
            </w:pPr>
          </w:p>
          <w:p w:rsidR="007E3792" w:rsidRDefault="007E3792" w:rsidP="008D6FB7">
            <w:pPr>
              <w:tabs>
                <w:tab w:val="left" w:pos="4253"/>
              </w:tabs>
              <w:jc w:val="both"/>
            </w:pPr>
            <w:r>
              <w:t xml:space="preserve">Παρακαλώ να με συμπεριλάβετε στους υποψηφίους μεταπτυχιακούς φοιτητές, για την εισαγωγή μου στο Δ.Π.Μ.Σ. του Τμήματός σας, με τίτλο: </w:t>
            </w:r>
          </w:p>
          <w:p w:rsidR="007E3792" w:rsidRPr="004C4D8C" w:rsidRDefault="007E3792" w:rsidP="008D6FB7">
            <w:pPr>
              <w:tabs>
                <w:tab w:val="left" w:pos="4253"/>
              </w:tabs>
              <w:jc w:val="center"/>
              <w:rPr>
                <w:b/>
              </w:rPr>
            </w:pPr>
            <w:r w:rsidRPr="004C4D8C">
              <w:rPr>
                <w:b/>
                <w:i/>
              </w:rPr>
              <w:t>«ΑΜΠΕΛΟΥΡΓΙΑ – ΟΙΝΟΛΟΓΙΑ»</w:t>
            </w:r>
            <w:r w:rsidRPr="004C4D8C">
              <w:rPr>
                <w:b/>
              </w:rPr>
              <w:t xml:space="preserve"> </w:t>
            </w:r>
          </w:p>
          <w:p w:rsidR="007E3792" w:rsidRPr="004C4D8C" w:rsidRDefault="007E3792" w:rsidP="008D6FB7">
            <w:pPr>
              <w:tabs>
                <w:tab w:val="left" w:pos="4253"/>
              </w:tabs>
              <w:jc w:val="both"/>
            </w:pPr>
            <w:r>
              <w:t>και συγκεκριμένα για την απόκτηση Μεταπτυχιακού Διπλώματος Ειδίκευσης (Μ.Δ.Ε.) στην κατεύθυνση:</w:t>
            </w:r>
          </w:p>
          <w:p w:rsidR="007E3792" w:rsidRDefault="007E3792" w:rsidP="008D6FB7">
            <w:pPr>
              <w:tabs>
                <w:tab w:val="left" w:pos="4253"/>
              </w:tabs>
              <w:jc w:val="both"/>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484505</wp:posOffset>
                      </wp:positionH>
                      <wp:positionV relativeFrom="paragraph">
                        <wp:posOffset>106680</wp:posOffset>
                      </wp:positionV>
                      <wp:extent cx="266700" cy="266700"/>
                      <wp:effectExtent l="13335" t="13335" r="247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E3792" w:rsidRDefault="007E3792" w:rsidP="007E3792">
                                  <w:pPr>
                                    <w:rPr>
                                      <w:rFonts w:ascii="Tahoma" w:hAnsi="Tahoma" w:cs="Tahoma"/>
                                      <w:b/>
                                      <w:color w:val="0000FF"/>
                                    </w:rPr>
                                  </w:pPr>
                                </w:p>
                                <w:p w:rsidR="007E3792" w:rsidRDefault="007E3792" w:rsidP="007E379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5pt;margin-top:8.4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">
                      <v:shadow on="t"/>
                      <v:textbox>
                        <w:txbxContent>
                          <w:p w:rsidR="007E3792" w:rsidRDefault="007E3792" w:rsidP="007E3792">
                            <w:pPr>
                              <w:rPr>
                                <w:rFonts w:ascii="Tahoma" w:hAnsi="Tahoma" w:cs="Tahoma"/>
                                <w:b/>
                                <w:color w:val="0000FF"/>
                              </w:rPr>
                            </w:pPr>
                          </w:p>
                          <w:p w:rsidR="007E3792" w:rsidRDefault="007E3792" w:rsidP="007E3792">
                            <w:pPr>
                              <w:rPr>
                                <w:rFonts w:ascii="Calibri" w:hAnsi="Calibri"/>
                              </w:rPr>
                            </w:pPr>
                          </w:p>
                        </w:txbxContent>
                      </v:textbox>
                    </v:shape>
                  </w:pict>
                </mc:Fallback>
              </mc:AlternateContent>
            </w:r>
          </w:p>
          <w:p w:rsidR="007E3792" w:rsidRPr="004C4D8C" w:rsidRDefault="007E3792" w:rsidP="008D6FB7">
            <w:pPr>
              <w:tabs>
                <w:tab w:val="left" w:pos="4253"/>
              </w:tabs>
              <w:rPr>
                <w:b/>
                <w:i/>
              </w:rPr>
            </w:pPr>
            <w:r>
              <w:t xml:space="preserve">                       </w:t>
            </w:r>
            <w:r w:rsidRPr="004C4D8C">
              <w:rPr>
                <w:b/>
                <w:i/>
              </w:rPr>
              <w:t>ΑΜΠΕΛΟΥΡΓΙΑ</w:t>
            </w:r>
          </w:p>
          <w:p w:rsidR="007E3792" w:rsidRPr="004C4D8C" w:rsidRDefault="007E3792" w:rsidP="008D6FB7">
            <w:pPr>
              <w:tabs>
                <w:tab w:val="left" w:pos="4253"/>
              </w:tabs>
              <w:rPr>
                <w:i/>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484505</wp:posOffset>
                      </wp:positionH>
                      <wp:positionV relativeFrom="paragraph">
                        <wp:posOffset>99060</wp:posOffset>
                      </wp:positionV>
                      <wp:extent cx="266700" cy="266700"/>
                      <wp:effectExtent l="13335" t="13335" r="247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E3792" w:rsidRDefault="007E3792" w:rsidP="007E3792">
                                  <w:pPr>
                                    <w:rPr>
                                      <w:rFonts w:ascii="Tahoma" w:hAnsi="Tahoma" w:cs="Tahoma"/>
                                      <w:b/>
                                      <w:color w:val="0000FF"/>
                                    </w:rPr>
                                  </w:pPr>
                                </w:p>
                                <w:p w:rsidR="007E3792" w:rsidRDefault="007E3792" w:rsidP="007E379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15pt;margin-top:7.8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">
                      <v:shadow on="t"/>
                      <v:textbox>
                        <w:txbxContent>
                          <w:p w:rsidR="007E3792" w:rsidRDefault="007E3792" w:rsidP="007E3792">
                            <w:pPr>
                              <w:rPr>
                                <w:rFonts w:ascii="Tahoma" w:hAnsi="Tahoma" w:cs="Tahoma"/>
                                <w:b/>
                                <w:color w:val="0000FF"/>
                              </w:rPr>
                            </w:pPr>
                          </w:p>
                          <w:p w:rsidR="007E3792" w:rsidRDefault="007E3792" w:rsidP="007E3792">
                            <w:pPr>
                              <w:rPr>
                                <w:rFonts w:ascii="Calibri" w:hAnsi="Calibri"/>
                              </w:rPr>
                            </w:pPr>
                          </w:p>
                        </w:txbxContent>
                      </v:textbox>
                    </v:shape>
                  </w:pict>
                </mc:Fallback>
              </mc:AlternateContent>
            </w:r>
          </w:p>
          <w:p w:rsidR="007E3792" w:rsidRDefault="007E3792" w:rsidP="008D6FB7">
            <w:pPr>
              <w:tabs>
                <w:tab w:val="left" w:pos="4253"/>
              </w:tabs>
              <w:rPr>
                <w:b/>
              </w:rPr>
            </w:pPr>
            <w:r>
              <w:rPr>
                <w:i/>
              </w:rPr>
              <w:t xml:space="preserve">                       </w:t>
            </w:r>
            <w:r w:rsidRPr="004C4D8C">
              <w:rPr>
                <w:b/>
                <w:i/>
              </w:rPr>
              <w:t>ΟΙΝΟΛΟΓΙΑ</w:t>
            </w:r>
            <w:r w:rsidRPr="004C4D8C">
              <w:rPr>
                <w:b/>
              </w:rPr>
              <w:t xml:space="preserve"> </w:t>
            </w:r>
          </w:p>
          <w:p w:rsidR="007E3792" w:rsidRPr="004C4D8C" w:rsidRDefault="007E3792" w:rsidP="008D6FB7">
            <w:pPr>
              <w:tabs>
                <w:tab w:val="left" w:pos="4253"/>
              </w:tabs>
              <w:rPr>
                <w:b/>
              </w:rPr>
            </w:pPr>
          </w:p>
          <w:p w:rsidR="007E3792" w:rsidRDefault="007E3792" w:rsidP="008D6FB7">
            <w:pPr>
              <w:tabs>
                <w:tab w:val="left" w:pos="4253"/>
              </w:tabs>
              <w:jc w:val="both"/>
            </w:pPr>
            <w:r>
              <w:t>Για το σκοπό αυτό σας επισυνάπτω με την παρούσα, τα εξής δικαιολογητικά:</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7E3792">
            <w:pPr>
              <w:numPr>
                <w:ilvl w:val="0"/>
                <w:numId w:val="3"/>
              </w:numPr>
              <w:tabs>
                <w:tab w:val="left" w:pos="4253"/>
              </w:tabs>
              <w:spacing w:line="360" w:lineRule="auto"/>
              <w:jc w:val="both"/>
            </w:pPr>
            <w:r>
              <w:t>…………………………………………………</w:t>
            </w:r>
          </w:p>
          <w:p w:rsidR="007E3792" w:rsidRDefault="007E3792" w:rsidP="008D6FB7">
            <w:pPr>
              <w:tabs>
                <w:tab w:val="left" w:pos="4253"/>
              </w:tabs>
              <w:jc w:val="both"/>
            </w:pPr>
          </w:p>
          <w:p w:rsidR="007E3792" w:rsidRDefault="007E3792" w:rsidP="008D6FB7">
            <w:pPr>
              <w:tabs>
                <w:tab w:val="left" w:pos="4253"/>
              </w:tabs>
              <w:jc w:val="both"/>
            </w:pPr>
          </w:p>
          <w:p w:rsidR="007E3792" w:rsidRDefault="007E3792" w:rsidP="008D6FB7">
            <w:pPr>
              <w:tabs>
                <w:tab w:val="left" w:pos="4253"/>
              </w:tabs>
              <w:ind w:right="459"/>
              <w:jc w:val="center"/>
            </w:pPr>
            <w:r>
              <w:t>…….Αιτ….</w:t>
            </w:r>
          </w:p>
          <w:p w:rsidR="007E3792" w:rsidRDefault="007E3792" w:rsidP="008D6FB7">
            <w:pPr>
              <w:tabs>
                <w:tab w:val="left" w:pos="4253"/>
              </w:tabs>
              <w:jc w:val="both"/>
            </w:pPr>
          </w:p>
        </w:tc>
      </w:tr>
    </w:tbl>
    <w:p w:rsidR="007E3792" w:rsidRPr="00BF60AD" w:rsidRDefault="007E3792" w:rsidP="007E3792">
      <w:pPr>
        <w:tabs>
          <w:tab w:val="left" w:pos="4253"/>
        </w:tabs>
        <w:jc w:val="both"/>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-290195</wp:posOffset>
                </wp:positionH>
                <wp:positionV relativeFrom="paragraph">
                  <wp:posOffset>11430</wp:posOffset>
                </wp:positionV>
                <wp:extent cx="6492875" cy="365760"/>
                <wp:effectExtent l="12700" t="825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3657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792" w:rsidRDefault="007E3792" w:rsidP="007E3792">
                            <w:pPr>
                              <w:jc w:val="center"/>
                              <w:rPr>
                                <w:b/>
                                <w:u w:val="single"/>
                              </w:rPr>
                            </w:pPr>
                            <w:r>
                              <w:rPr>
                                <w:b/>
                                <w:u w:val="single"/>
                              </w:rPr>
                              <w:t>ΥΠΟΜΝΗΣΗ</w:t>
                            </w:r>
                          </w:p>
                          <w:p w:rsidR="007E3792" w:rsidRPr="00E01355" w:rsidRDefault="007E3792" w:rsidP="007E3792">
                            <w:pPr>
                              <w:jc w:val="center"/>
                              <w:rPr>
                                <w:b/>
                                <w:i/>
                              </w:rPr>
                            </w:pPr>
                            <w:r>
                              <w:t xml:space="preserve">Η αίτηση θα πρέπει να συμπληρώνεται από τον/την ενδιαφερόμενο/η υποψήφιο/α με </w:t>
                            </w:r>
                            <w:r>
                              <w:rPr>
                                <w:b/>
                                <w:i/>
                              </w:rPr>
                              <w:t>ιδιαίτερη ακρίβεια και πληρότητα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85pt;margin-top:.9pt;width:511.2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" filled="f">
                <v:textbox inset="0,0,0,0">
                  <w:txbxContent>
                    <w:p w:rsidR="007E3792" w:rsidRDefault="007E3792" w:rsidP="007E3792">
                      <w:pPr>
                        <w:jc w:val="center"/>
                        <w:rPr>
                          <w:b/>
                          <w:u w:val="single"/>
                        </w:rPr>
                      </w:pPr>
                      <w:r>
                        <w:rPr>
                          <w:b/>
                          <w:u w:val="single"/>
                        </w:rPr>
                        <w:t>ΥΠΟΜΝΗΣΗ</w:t>
                      </w:r>
                    </w:p>
                    <w:p w:rsidR="007E3792" w:rsidRPr="00E01355" w:rsidRDefault="007E3792" w:rsidP="007E3792">
                      <w:pPr>
                        <w:jc w:val="center"/>
                        <w:rPr>
                          <w:b/>
                          <w:i/>
                        </w:rPr>
                      </w:pPr>
                      <w:r>
                        <w:t xml:space="preserve">Η αίτηση θα πρέπει να συμπληρώνεται από τον/την ενδιαφερόμενο/η υποψήφιο/α με </w:t>
                      </w:r>
                      <w:r>
                        <w:rPr>
                          <w:b/>
                          <w:i/>
                        </w:rPr>
                        <w:t>ιδιαίτερη ακρίβεια και πληρότητα</w:t>
                      </w:r>
                    </w:p>
                  </w:txbxContent>
                </v:textbox>
              </v:rect>
            </w:pict>
          </mc:Fallback>
        </mc:AlternateContent>
      </w:r>
    </w:p>
    <w:p w:rsidR="00121889" w:rsidRPr="007E3792" w:rsidRDefault="00121889" w:rsidP="007E3792">
      <w:pPr>
        <w:spacing w:after="160" w:line="259" w:lineRule="auto"/>
        <w:rPr>
          <w:rFonts w:ascii="Arial" w:hAnsi="Arial" w:cs="Arial"/>
          <w:sz w:val="20"/>
          <w:lang w:val="en-US"/>
        </w:rPr>
      </w:pPr>
    </w:p>
    <w:sectPr w:rsidR="00121889" w:rsidRPr="007E3792" w:rsidSect="007E3792">
      <w:pgSz w:w="12240" w:h="15840"/>
      <w:pgMar w:top="555"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E6" w:rsidRDefault="003213E6" w:rsidP="007E3792">
      <w:r>
        <w:separator/>
      </w:r>
    </w:p>
  </w:endnote>
  <w:endnote w:type="continuationSeparator" w:id="0">
    <w:p w:rsidR="003213E6" w:rsidRDefault="003213E6" w:rsidP="007E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E6" w:rsidRDefault="003213E6" w:rsidP="007E3792">
      <w:r>
        <w:separator/>
      </w:r>
    </w:p>
  </w:footnote>
  <w:footnote w:type="continuationSeparator" w:id="0">
    <w:p w:rsidR="003213E6" w:rsidRDefault="003213E6" w:rsidP="007E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559D"/>
    <w:multiLevelType w:val="hybridMultilevel"/>
    <w:tmpl w:val="83083858"/>
    <w:lvl w:ilvl="0" w:tplc="CE24D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8171B1"/>
    <w:multiLevelType w:val="hybridMultilevel"/>
    <w:tmpl w:val="AE56CAF4"/>
    <w:lvl w:ilvl="0" w:tplc="0DD2B814">
      <w:start w:val="1"/>
      <w:numFmt w:val="decimal"/>
      <w:lvlText w:val="%1."/>
      <w:lvlJc w:val="left"/>
      <w:pPr>
        <w:tabs>
          <w:tab w:val="num" w:pos="1004"/>
        </w:tabs>
        <w:ind w:left="1004" w:hanging="360"/>
      </w:pPr>
      <w:rPr>
        <w:rFonts w:hint="default"/>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 w15:restartNumberingAfterBreak="0">
    <w:nsid w:val="54E359BB"/>
    <w:multiLevelType w:val="singleLevel"/>
    <w:tmpl w:val="4E8A5B54"/>
    <w:lvl w:ilvl="0">
      <w:start w:val="1"/>
      <w:numFmt w:val="decimal"/>
      <w:lvlText w:val="%1."/>
      <w:legacy w:legacy="1" w:legacySpace="0" w:legacyIndent="283"/>
      <w:lvlJc w:val="left"/>
      <w:pPr>
        <w:ind w:left="283" w:hanging="283"/>
      </w:pPr>
    </w:lvl>
  </w:abstractNum>
  <w:abstractNum w:abstractNumId="3" w15:restartNumberingAfterBreak="0">
    <w:nsid w:val="6D053340"/>
    <w:multiLevelType w:val="hybridMultilevel"/>
    <w:tmpl w:val="C5D046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F466B4A"/>
    <w:multiLevelType w:val="hybridMultilevel"/>
    <w:tmpl w:val="6FD4B0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4"/>
    <w:rsid w:val="00017A37"/>
    <w:rsid w:val="00080F38"/>
    <w:rsid w:val="00083C4F"/>
    <w:rsid w:val="000F7F58"/>
    <w:rsid w:val="00113892"/>
    <w:rsid w:val="00121889"/>
    <w:rsid w:val="00260781"/>
    <w:rsid w:val="003213E6"/>
    <w:rsid w:val="003E111C"/>
    <w:rsid w:val="00425AB2"/>
    <w:rsid w:val="004743C1"/>
    <w:rsid w:val="004C44C6"/>
    <w:rsid w:val="004D6EDF"/>
    <w:rsid w:val="005A5AD1"/>
    <w:rsid w:val="005B0FAC"/>
    <w:rsid w:val="0064159E"/>
    <w:rsid w:val="0069330E"/>
    <w:rsid w:val="00694207"/>
    <w:rsid w:val="00697018"/>
    <w:rsid w:val="006A44FC"/>
    <w:rsid w:val="006B1D3A"/>
    <w:rsid w:val="00757DC5"/>
    <w:rsid w:val="007E3792"/>
    <w:rsid w:val="0083198C"/>
    <w:rsid w:val="009440F3"/>
    <w:rsid w:val="009F6FBD"/>
    <w:rsid w:val="00A21516"/>
    <w:rsid w:val="00AF12A1"/>
    <w:rsid w:val="00B02A04"/>
    <w:rsid w:val="00BF6907"/>
    <w:rsid w:val="00C31241"/>
    <w:rsid w:val="00CC6AC4"/>
    <w:rsid w:val="00E2487B"/>
    <w:rsid w:val="00E85344"/>
    <w:rsid w:val="00F52C6B"/>
    <w:rsid w:val="00F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28769-5A89-453D-8F81-A0786879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04"/>
    <w:pPr>
      <w:spacing w:after="0" w:line="240" w:lineRule="auto"/>
    </w:pPr>
    <w:rPr>
      <w:rFonts w:ascii="Times New Roman" w:eastAsia="Times New Roman" w:hAnsi="Times New Roman" w:cs="Times New Roman"/>
      <w:sz w:val="24"/>
      <w:szCs w:val="20"/>
      <w:lang w:val="el-GR" w:eastAsia="zh-CN"/>
    </w:rPr>
  </w:style>
  <w:style w:type="paragraph" w:styleId="Heading1">
    <w:name w:val="heading 1"/>
    <w:basedOn w:val="Normal"/>
    <w:next w:val="Normal"/>
    <w:link w:val="Heading1Char"/>
    <w:qFormat/>
    <w:rsid w:val="00B02A04"/>
    <w:pPr>
      <w:keepNext/>
      <w:jc w:val="center"/>
      <w:outlineLvl w:val="0"/>
    </w:pPr>
    <w:rPr>
      <w:b/>
      <w:u w:val="single"/>
    </w:rPr>
  </w:style>
  <w:style w:type="paragraph" w:styleId="Heading5">
    <w:name w:val="heading 5"/>
    <w:basedOn w:val="Normal"/>
    <w:next w:val="Normal"/>
    <w:link w:val="Heading5Char"/>
    <w:uiPriority w:val="9"/>
    <w:semiHidden/>
    <w:unhideWhenUsed/>
    <w:qFormat/>
    <w:rsid w:val="00CC6AC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04"/>
    <w:rPr>
      <w:rFonts w:ascii="Times New Roman" w:eastAsia="Times New Roman" w:hAnsi="Times New Roman" w:cs="Times New Roman"/>
      <w:b/>
      <w:sz w:val="24"/>
      <w:szCs w:val="20"/>
      <w:u w:val="single"/>
      <w:lang w:val="el-GR" w:eastAsia="zh-CN"/>
    </w:rPr>
  </w:style>
  <w:style w:type="character" w:styleId="Hyperlink">
    <w:name w:val="Hyperlink"/>
    <w:rsid w:val="00B02A04"/>
    <w:rPr>
      <w:color w:val="0000FF"/>
      <w:u w:val="single"/>
    </w:rPr>
  </w:style>
  <w:style w:type="paragraph" w:styleId="Header">
    <w:name w:val="header"/>
    <w:basedOn w:val="Normal"/>
    <w:link w:val="HeaderChar"/>
    <w:uiPriority w:val="99"/>
    <w:unhideWhenUsed/>
    <w:rsid w:val="007E3792"/>
    <w:pPr>
      <w:tabs>
        <w:tab w:val="center" w:pos="4320"/>
        <w:tab w:val="right" w:pos="8640"/>
      </w:tabs>
    </w:pPr>
  </w:style>
  <w:style w:type="character" w:customStyle="1" w:styleId="HeaderChar">
    <w:name w:val="Header Char"/>
    <w:basedOn w:val="DefaultParagraphFont"/>
    <w:link w:val="Header"/>
    <w:uiPriority w:val="99"/>
    <w:rsid w:val="007E3792"/>
    <w:rPr>
      <w:rFonts w:ascii="Times New Roman" w:eastAsia="Times New Roman" w:hAnsi="Times New Roman" w:cs="Times New Roman"/>
      <w:sz w:val="24"/>
      <w:szCs w:val="20"/>
      <w:lang w:val="el-GR" w:eastAsia="zh-CN"/>
    </w:rPr>
  </w:style>
  <w:style w:type="paragraph" w:styleId="Footer">
    <w:name w:val="footer"/>
    <w:basedOn w:val="Normal"/>
    <w:link w:val="FooterChar"/>
    <w:uiPriority w:val="99"/>
    <w:unhideWhenUsed/>
    <w:rsid w:val="007E3792"/>
    <w:pPr>
      <w:tabs>
        <w:tab w:val="center" w:pos="4320"/>
        <w:tab w:val="right" w:pos="8640"/>
      </w:tabs>
    </w:pPr>
  </w:style>
  <w:style w:type="character" w:customStyle="1" w:styleId="FooterChar">
    <w:name w:val="Footer Char"/>
    <w:basedOn w:val="DefaultParagraphFont"/>
    <w:link w:val="Footer"/>
    <w:uiPriority w:val="99"/>
    <w:rsid w:val="007E3792"/>
    <w:rPr>
      <w:rFonts w:ascii="Times New Roman" w:eastAsia="Times New Roman" w:hAnsi="Times New Roman" w:cs="Times New Roman"/>
      <w:sz w:val="24"/>
      <w:szCs w:val="20"/>
      <w:lang w:val="el-GR" w:eastAsia="zh-CN"/>
    </w:rPr>
  </w:style>
  <w:style w:type="character" w:customStyle="1" w:styleId="Heading5Char">
    <w:name w:val="Heading 5 Char"/>
    <w:basedOn w:val="DefaultParagraphFont"/>
    <w:link w:val="Heading5"/>
    <w:uiPriority w:val="9"/>
    <w:semiHidden/>
    <w:rsid w:val="00CC6AC4"/>
    <w:rPr>
      <w:rFonts w:asciiTheme="majorHAnsi" w:eastAsiaTheme="majorEastAsia" w:hAnsiTheme="majorHAnsi" w:cstheme="majorBidi"/>
      <w:color w:val="2E74B5" w:themeColor="accent1" w:themeShade="BF"/>
      <w:sz w:val="24"/>
      <w:szCs w:val="20"/>
      <w:lang w:val="el-GR" w:eastAsia="zh-CN"/>
    </w:rPr>
  </w:style>
  <w:style w:type="paragraph" w:styleId="BalloonText">
    <w:name w:val="Balloon Text"/>
    <w:basedOn w:val="Normal"/>
    <w:link w:val="BalloonTextChar"/>
    <w:uiPriority w:val="99"/>
    <w:semiHidden/>
    <w:unhideWhenUsed/>
    <w:rsid w:val="00FD0E9A"/>
    <w:rPr>
      <w:rFonts w:ascii="Tahoma" w:hAnsi="Tahoma" w:cs="Tahoma"/>
      <w:sz w:val="16"/>
      <w:szCs w:val="16"/>
    </w:rPr>
  </w:style>
  <w:style w:type="character" w:customStyle="1" w:styleId="BalloonTextChar">
    <w:name w:val="Balloon Text Char"/>
    <w:basedOn w:val="DefaultParagraphFont"/>
    <w:link w:val="BalloonText"/>
    <w:uiPriority w:val="99"/>
    <w:semiHidden/>
    <w:rsid w:val="00FD0E9A"/>
    <w:rPr>
      <w:rFonts w:ascii="Tahoma" w:eastAsia="Times New Roman" w:hAnsi="Tahoma" w:cs="Tahoma"/>
      <w:sz w:val="16"/>
      <w:szCs w:val="16"/>
      <w:lang w:val="el-GR" w:eastAsia="zh-CN"/>
    </w:rPr>
  </w:style>
  <w:style w:type="paragraph" w:styleId="ListParagraph">
    <w:name w:val="List Paragraph"/>
    <w:basedOn w:val="Normal"/>
    <w:uiPriority w:val="34"/>
    <w:qFormat/>
    <w:rsid w:val="00A2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ms_etda@aua.gr" TargetMode="External"/><Relationship Id="rId4" Type="http://schemas.openxmlformats.org/officeDocument/2006/relationships/webSettings" Target="webSettings.xml"/><Relationship Id="rId9" Type="http://schemas.openxmlformats.org/officeDocument/2006/relationships/hyperlink" Target="mailto:ehd@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Aggeliki</cp:lastModifiedBy>
  <cp:revision>7</cp:revision>
  <cp:lastPrinted>2016-05-10T10:58:00Z</cp:lastPrinted>
  <dcterms:created xsi:type="dcterms:W3CDTF">2017-05-09T14:05:00Z</dcterms:created>
  <dcterms:modified xsi:type="dcterms:W3CDTF">2017-06-09T05:29:00Z</dcterms:modified>
</cp:coreProperties>
</file>